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5E649" w14:textId="77777777" w:rsidR="003A184B" w:rsidRPr="000D2D64" w:rsidRDefault="003A184B" w:rsidP="00390F1E">
      <w:pPr>
        <w:widowControl w:val="0"/>
        <w:spacing w:after="0"/>
        <w:ind w:left="720" w:hanging="720"/>
        <w:rPr>
          <w:rFonts w:ascii="Times New Roman" w:eastAsia="Times New Roman" w:hAnsi="Times New Roman" w:cs="Times New Roman"/>
          <w:b/>
          <w:bCs/>
          <w:sz w:val="28"/>
          <w:szCs w:val="28"/>
          <w:lang w:val="ro-RO" w:eastAsia="en-GB"/>
        </w:rPr>
      </w:pPr>
    </w:p>
    <w:p w14:paraId="61D04ED7" w14:textId="779B467A" w:rsidR="005C68FA" w:rsidRPr="005C68FA" w:rsidRDefault="005C68FA" w:rsidP="005C68FA">
      <w:pPr>
        <w:keepNext/>
        <w:spacing w:after="0" w:line="240" w:lineRule="auto"/>
        <w:rPr>
          <w:rFonts w:ascii="Times New Roman" w:eastAsia="Times New Roman" w:hAnsi="Times New Roman" w:cs="Times New Roman"/>
          <w:b/>
          <w:iCs/>
          <w:sz w:val="20"/>
          <w:szCs w:val="20"/>
          <w:lang w:val="ro-RO"/>
        </w:rPr>
      </w:pPr>
      <w:r w:rsidRPr="005C68FA">
        <w:rPr>
          <w:rFonts w:ascii="Times New Roman" w:eastAsia="Times New Roman" w:hAnsi="Times New Roman" w:cs="Times New Roman"/>
          <w:b/>
          <w:iCs/>
          <w:sz w:val="20"/>
          <w:szCs w:val="20"/>
          <w:lang w:val="ro-RO"/>
        </w:rPr>
        <w:t xml:space="preserve">Ministerul </w:t>
      </w:r>
      <w:r w:rsidR="00C33F54">
        <w:rPr>
          <w:rFonts w:ascii="Times New Roman" w:eastAsia="Times New Roman" w:hAnsi="Times New Roman" w:cs="Times New Roman"/>
          <w:b/>
          <w:iCs/>
          <w:sz w:val="20"/>
          <w:szCs w:val="20"/>
          <w:lang w:val="ro-RO"/>
        </w:rPr>
        <w:t>Investițiilor ș</w:t>
      </w:r>
      <w:r w:rsidR="00751236">
        <w:rPr>
          <w:rFonts w:ascii="Times New Roman" w:eastAsia="Times New Roman" w:hAnsi="Times New Roman" w:cs="Times New Roman"/>
          <w:b/>
          <w:iCs/>
          <w:sz w:val="20"/>
          <w:szCs w:val="20"/>
          <w:lang w:val="ro-RO"/>
        </w:rPr>
        <w:t>i Proiectel</w:t>
      </w:r>
      <w:r w:rsidR="00EB17D4">
        <w:rPr>
          <w:rFonts w:ascii="Times New Roman" w:eastAsia="Times New Roman" w:hAnsi="Times New Roman" w:cs="Times New Roman"/>
          <w:b/>
          <w:iCs/>
          <w:sz w:val="20"/>
          <w:szCs w:val="20"/>
          <w:lang w:val="ro-RO"/>
        </w:rPr>
        <w:t>or</w:t>
      </w:r>
      <w:r w:rsidR="00751236">
        <w:rPr>
          <w:rFonts w:ascii="Times New Roman" w:eastAsia="Times New Roman" w:hAnsi="Times New Roman" w:cs="Times New Roman"/>
          <w:b/>
          <w:iCs/>
          <w:sz w:val="20"/>
          <w:szCs w:val="20"/>
          <w:lang w:val="ro-RO"/>
        </w:rPr>
        <w:t xml:space="preserve"> </w:t>
      </w:r>
      <w:r w:rsidRPr="005C68FA">
        <w:rPr>
          <w:rFonts w:ascii="Times New Roman" w:eastAsia="Times New Roman" w:hAnsi="Times New Roman" w:cs="Times New Roman"/>
          <w:b/>
          <w:iCs/>
          <w:sz w:val="20"/>
          <w:szCs w:val="20"/>
          <w:lang w:val="ro-RO"/>
        </w:rPr>
        <w:t xml:space="preserve"> Europene</w:t>
      </w:r>
    </w:p>
    <w:p w14:paraId="0F6D8385" w14:textId="77777777" w:rsidR="005C68FA" w:rsidRPr="005C68FA" w:rsidRDefault="005C68FA" w:rsidP="005C68FA">
      <w:pPr>
        <w:spacing w:after="0" w:line="240" w:lineRule="auto"/>
        <w:jc w:val="center"/>
        <w:rPr>
          <w:rFonts w:ascii="Times New Roman" w:eastAsia="Times New Roman" w:hAnsi="Times New Roman" w:cs="Times New Roman"/>
          <w:b/>
          <w:iCs/>
          <w:sz w:val="20"/>
          <w:szCs w:val="20"/>
          <w:lang w:val="ro-RO"/>
        </w:rPr>
      </w:pPr>
    </w:p>
    <w:p w14:paraId="775B50FE" w14:textId="77777777" w:rsidR="005C68FA" w:rsidRPr="005C68FA" w:rsidRDefault="005C68FA" w:rsidP="005C68FA">
      <w:pPr>
        <w:spacing w:after="0" w:line="240" w:lineRule="auto"/>
        <w:rPr>
          <w:rFonts w:ascii="Times New Roman" w:eastAsia="Times New Roman" w:hAnsi="Times New Roman" w:cs="Times New Roman"/>
          <w:b/>
          <w:iCs/>
          <w:sz w:val="20"/>
          <w:szCs w:val="20"/>
          <w:lang w:val="ro-RO"/>
        </w:rPr>
      </w:pPr>
      <w:r w:rsidRPr="005C68FA">
        <w:rPr>
          <w:rFonts w:ascii="Times New Roman" w:eastAsia="Times New Roman" w:hAnsi="Times New Roman" w:cs="Times New Roman"/>
          <w:b/>
          <w:iCs/>
          <w:sz w:val="20"/>
          <w:szCs w:val="20"/>
          <w:lang w:val="ro-RO"/>
        </w:rPr>
        <w:t>Programul Operaţional Infrastructură Mare 2014-2020</w:t>
      </w:r>
    </w:p>
    <w:p w14:paraId="469075E5" w14:textId="77777777" w:rsidR="005025E1" w:rsidRDefault="005025E1" w:rsidP="005025E1">
      <w:pPr>
        <w:spacing w:after="0" w:line="240" w:lineRule="auto"/>
        <w:jc w:val="both"/>
        <w:rPr>
          <w:rFonts w:ascii="Times New Roman" w:eastAsia="Times New Roman" w:hAnsi="Times New Roman" w:cs="Times New Roman"/>
          <w:b/>
          <w:iCs/>
          <w:sz w:val="20"/>
          <w:szCs w:val="20"/>
          <w:lang w:val="ro-RO"/>
        </w:rPr>
      </w:pPr>
    </w:p>
    <w:p w14:paraId="0929AD34" w14:textId="30315AAF" w:rsidR="005C68FA" w:rsidRDefault="005025E1" w:rsidP="005A53E0">
      <w:pPr>
        <w:spacing w:after="0" w:line="240" w:lineRule="auto"/>
        <w:jc w:val="both"/>
        <w:rPr>
          <w:rFonts w:ascii="Times New Roman" w:eastAsia="Times New Roman" w:hAnsi="Times New Roman" w:cs="Times New Roman"/>
          <w:b/>
          <w:i/>
          <w:iCs/>
          <w:sz w:val="20"/>
          <w:szCs w:val="20"/>
          <w:lang w:val="ro-RO"/>
        </w:rPr>
      </w:pPr>
      <w:r w:rsidRPr="005025E1">
        <w:rPr>
          <w:rFonts w:ascii="Times New Roman" w:eastAsia="Times New Roman" w:hAnsi="Times New Roman" w:cs="Times New Roman"/>
          <w:b/>
          <w:i/>
          <w:iCs/>
          <w:sz w:val="20"/>
          <w:szCs w:val="20"/>
          <w:lang w:val="ro-RO"/>
        </w:rPr>
        <w:t>Axa Prioritară 11: Măsuri de îmbunătățire a eficienței energetice și stimularea utilizării energiei regenerabile la nivelul întreprinderilor, Obiectivul specific 11.</w:t>
      </w:r>
      <w:r w:rsidR="00E23238">
        <w:rPr>
          <w:rFonts w:ascii="Times New Roman" w:eastAsia="Times New Roman" w:hAnsi="Times New Roman" w:cs="Times New Roman"/>
          <w:b/>
          <w:i/>
          <w:iCs/>
          <w:sz w:val="20"/>
          <w:szCs w:val="20"/>
          <w:lang w:val="ro-RO"/>
        </w:rPr>
        <w:t>2</w:t>
      </w:r>
      <w:r w:rsidRPr="005025E1">
        <w:rPr>
          <w:rFonts w:ascii="Times New Roman" w:eastAsia="Times New Roman" w:hAnsi="Times New Roman" w:cs="Times New Roman"/>
          <w:b/>
          <w:i/>
          <w:iCs/>
          <w:sz w:val="20"/>
          <w:szCs w:val="20"/>
          <w:lang w:val="ro-RO"/>
        </w:rPr>
        <w:t xml:space="preserve">: </w:t>
      </w:r>
      <w:r w:rsidR="005A53E0" w:rsidRPr="005A53E0">
        <w:rPr>
          <w:rFonts w:ascii="Times New Roman" w:eastAsia="Times New Roman" w:hAnsi="Times New Roman" w:cs="Times New Roman"/>
          <w:b/>
          <w:i/>
          <w:iCs/>
          <w:sz w:val="20"/>
          <w:szCs w:val="20"/>
          <w:lang w:val="ro-RO"/>
        </w:rPr>
        <w:t>M</w:t>
      </w:r>
      <w:r w:rsidR="005A53E0" w:rsidRPr="005A53E0">
        <w:rPr>
          <w:rFonts w:ascii="Times New Roman" w:eastAsia="Times New Roman" w:hAnsi="Times New Roman" w:cs="Times New Roman" w:hint="eastAsia"/>
          <w:b/>
          <w:i/>
          <w:iCs/>
          <w:sz w:val="20"/>
          <w:szCs w:val="20"/>
          <w:lang w:val="ro-RO"/>
        </w:rPr>
        <w:t>ă</w:t>
      </w:r>
      <w:r w:rsidR="005A53E0" w:rsidRPr="005A53E0">
        <w:rPr>
          <w:rFonts w:ascii="Times New Roman" w:eastAsia="Times New Roman" w:hAnsi="Times New Roman" w:cs="Times New Roman"/>
          <w:b/>
          <w:i/>
          <w:iCs/>
          <w:sz w:val="20"/>
          <w:szCs w:val="20"/>
          <w:lang w:val="ro-RO"/>
        </w:rPr>
        <w:t>suri de producere a energiei din surse regenerabile destinate autorit</w:t>
      </w:r>
      <w:r w:rsidR="005A53E0" w:rsidRPr="005A53E0">
        <w:rPr>
          <w:rFonts w:ascii="Times New Roman" w:eastAsia="Times New Roman" w:hAnsi="Times New Roman" w:cs="Times New Roman" w:hint="eastAsia"/>
          <w:b/>
          <w:i/>
          <w:iCs/>
          <w:sz w:val="20"/>
          <w:szCs w:val="20"/>
          <w:lang w:val="ro-RO"/>
        </w:rPr>
        <w:t>ă</w:t>
      </w:r>
      <w:r w:rsidR="005A53E0" w:rsidRPr="005A53E0">
        <w:rPr>
          <w:rFonts w:ascii="Times New Roman" w:eastAsia="Times New Roman" w:hAnsi="Times New Roman" w:cs="Times New Roman"/>
          <w:b/>
          <w:i/>
          <w:iCs/>
          <w:sz w:val="20"/>
          <w:szCs w:val="20"/>
          <w:lang w:val="ro-RO"/>
        </w:rPr>
        <w:t xml:space="preserve">ților administrației publice locale </w:t>
      </w:r>
    </w:p>
    <w:p w14:paraId="7070A857" w14:textId="2CF6F75C" w:rsidR="00C33F54" w:rsidRDefault="00C33F54" w:rsidP="005A53E0">
      <w:pPr>
        <w:spacing w:after="0" w:line="240" w:lineRule="auto"/>
        <w:jc w:val="both"/>
        <w:rPr>
          <w:rFonts w:ascii="Times New Roman" w:eastAsia="Times New Roman" w:hAnsi="Times New Roman" w:cs="Times New Roman"/>
          <w:b/>
          <w:i/>
          <w:iCs/>
          <w:sz w:val="20"/>
          <w:szCs w:val="20"/>
          <w:lang w:val="ro-RO"/>
        </w:rPr>
      </w:pPr>
    </w:p>
    <w:p w14:paraId="197C51AD" w14:textId="2444B5A8" w:rsidR="00C33F54" w:rsidRDefault="00C33F54" w:rsidP="005A53E0">
      <w:pPr>
        <w:spacing w:after="0" w:line="240" w:lineRule="auto"/>
        <w:jc w:val="both"/>
        <w:rPr>
          <w:rFonts w:ascii="Times New Roman" w:eastAsia="Times New Roman" w:hAnsi="Times New Roman" w:cs="Times New Roman"/>
          <w:b/>
          <w:i/>
          <w:iCs/>
          <w:sz w:val="20"/>
          <w:szCs w:val="20"/>
          <w:lang w:val="ro-RO"/>
        </w:rPr>
      </w:pPr>
    </w:p>
    <w:p w14:paraId="7AF9B74F" w14:textId="1B95D98F" w:rsidR="00C33F54" w:rsidRDefault="00C33F54" w:rsidP="005A53E0">
      <w:pPr>
        <w:spacing w:after="0" w:line="240" w:lineRule="auto"/>
        <w:jc w:val="both"/>
        <w:rPr>
          <w:rFonts w:ascii="Times New Roman" w:eastAsia="Times New Roman" w:hAnsi="Times New Roman" w:cs="Times New Roman"/>
          <w:b/>
          <w:i/>
          <w:iCs/>
          <w:sz w:val="20"/>
          <w:szCs w:val="20"/>
          <w:lang w:val="ro-RO"/>
        </w:rPr>
      </w:pPr>
    </w:p>
    <w:p w14:paraId="5EC7FF1D" w14:textId="0B6070F1" w:rsidR="00C33F54" w:rsidRDefault="00C33F54" w:rsidP="005A53E0">
      <w:pPr>
        <w:spacing w:after="0" w:line="240" w:lineRule="auto"/>
        <w:jc w:val="both"/>
        <w:rPr>
          <w:rFonts w:ascii="Times New Roman" w:eastAsia="Times New Roman" w:hAnsi="Times New Roman" w:cs="Times New Roman"/>
          <w:b/>
          <w:i/>
          <w:iCs/>
          <w:sz w:val="20"/>
          <w:szCs w:val="20"/>
          <w:lang w:val="ro-RO"/>
        </w:rPr>
      </w:pPr>
    </w:p>
    <w:p w14:paraId="0DD97976" w14:textId="4FC3D114" w:rsidR="00C33F54" w:rsidRDefault="00C33F54" w:rsidP="005A53E0">
      <w:pPr>
        <w:spacing w:after="0" w:line="240" w:lineRule="auto"/>
        <w:jc w:val="both"/>
        <w:rPr>
          <w:rFonts w:ascii="Times New Roman" w:eastAsia="Times New Roman" w:hAnsi="Times New Roman" w:cs="Times New Roman"/>
          <w:b/>
          <w:i/>
          <w:iCs/>
          <w:sz w:val="20"/>
          <w:szCs w:val="20"/>
          <w:lang w:val="ro-RO"/>
        </w:rPr>
      </w:pPr>
    </w:p>
    <w:p w14:paraId="2638BE17" w14:textId="1E09FED4" w:rsidR="00C33F54" w:rsidRDefault="00C33F54" w:rsidP="005A53E0">
      <w:pPr>
        <w:spacing w:after="0" w:line="240" w:lineRule="auto"/>
        <w:jc w:val="both"/>
        <w:rPr>
          <w:rFonts w:ascii="Times New Roman" w:eastAsia="Times New Roman" w:hAnsi="Times New Roman" w:cs="Times New Roman"/>
          <w:b/>
          <w:i/>
          <w:iCs/>
          <w:sz w:val="20"/>
          <w:szCs w:val="20"/>
          <w:lang w:val="ro-RO"/>
        </w:rPr>
      </w:pPr>
    </w:p>
    <w:p w14:paraId="0081C7A3" w14:textId="440138AF" w:rsidR="00C33F54" w:rsidRDefault="00C33F54" w:rsidP="005A53E0">
      <w:pPr>
        <w:spacing w:after="0" w:line="240" w:lineRule="auto"/>
        <w:jc w:val="both"/>
        <w:rPr>
          <w:rFonts w:ascii="Times New Roman" w:eastAsia="Times New Roman" w:hAnsi="Times New Roman" w:cs="Times New Roman"/>
          <w:b/>
          <w:i/>
          <w:iCs/>
          <w:sz w:val="20"/>
          <w:szCs w:val="20"/>
          <w:lang w:val="ro-RO"/>
        </w:rPr>
      </w:pPr>
    </w:p>
    <w:p w14:paraId="7DE869FC" w14:textId="0F5AB797" w:rsidR="00C33F54" w:rsidRDefault="00C33F54" w:rsidP="005A53E0">
      <w:pPr>
        <w:spacing w:after="0" w:line="240" w:lineRule="auto"/>
        <w:jc w:val="both"/>
        <w:rPr>
          <w:rFonts w:ascii="Times New Roman" w:eastAsia="Times New Roman" w:hAnsi="Times New Roman" w:cs="Times New Roman"/>
          <w:b/>
          <w:i/>
          <w:iCs/>
          <w:sz w:val="20"/>
          <w:szCs w:val="20"/>
          <w:lang w:val="ro-RO"/>
        </w:rPr>
      </w:pPr>
    </w:p>
    <w:p w14:paraId="2641E703" w14:textId="1F1D4D8A" w:rsidR="00C33F54" w:rsidRDefault="00C33F54" w:rsidP="005A53E0">
      <w:pPr>
        <w:spacing w:after="0" w:line="240" w:lineRule="auto"/>
        <w:jc w:val="both"/>
        <w:rPr>
          <w:rFonts w:ascii="Times New Roman" w:eastAsia="Times New Roman" w:hAnsi="Times New Roman" w:cs="Times New Roman"/>
          <w:b/>
          <w:i/>
          <w:iCs/>
          <w:sz w:val="20"/>
          <w:szCs w:val="20"/>
          <w:lang w:val="ro-RO"/>
        </w:rPr>
      </w:pPr>
    </w:p>
    <w:p w14:paraId="4234677F" w14:textId="433DA4FA" w:rsidR="00C33F54" w:rsidRDefault="00C33F54" w:rsidP="005A53E0">
      <w:pPr>
        <w:spacing w:after="0" w:line="240" w:lineRule="auto"/>
        <w:jc w:val="both"/>
        <w:rPr>
          <w:rFonts w:ascii="Times New Roman" w:eastAsia="Times New Roman" w:hAnsi="Times New Roman" w:cs="Times New Roman"/>
          <w:b/>
          <w:i/>
          <w:iCs/>
          <w:sz w:val="20"/>
          <w:szCs w:val="20"/>
          <w:lang w:val="ro-RO"/>
        </w:rPr>
      </w:pPr>
    </w:p>
    <w:p w14:paraId="44A173AB" w14:textId="2266991F" w:rsidR="00C33F54" w:rsidRPr="005C68FA" w:rsidRDefault="00C33F54" w:rsidP="005A53E0">
      <w:pPr>
        <w:spacing w:after="0" w:line="240" w:lineRule="auto"/>
        <w:jc w:val="both"/>
        <w:rPr>
          <w:rFonts w:ascii="Times New Roman" w:eastAsia="Times New Roman" w:hAnsi="Times New Roman" w:cs="Times New Roman"/>
          <w:b/>
          <w:bCs/>
          <w:sz w:val="28"/>
          <w:szCs w:val="28"/>
          <w:lang w:val="ro-RO" w:eastAsia="en-GB"/>
        </w:rPr>
      </w:pPr>
    </w:p>
    <w:p w14:paraId="1EE65605"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057EC527" w14:textId="77777777" w:rsidR="005C68FA" w:rsidRPr="005C68FA"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5C68FA">
        <w:rPr>
          <w:rFonts w:ascii="Times New Roman" w:eastAsia="Times New Roman" w:hAnsi="Times New Roman" w:cs="Times New Roman"/>
          <w:b/>
          <w:bCs/>
          <w:color w:val="0070C0"/>
          <w:sz w:val="70"/>
          <w:szCs w:val="70"/>
          <w:lang w:val="ro-RO" w:eastAsia="en-GB"/>
        </w:rPr>
        <w:t>GHIDUL SOLICITANTULUI</w:t>
      </w:r>
    </w:p>
    <w:p w14:paraId="6B5E19A5"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bookmarkStart w:id="0" w:name="_Toc418092073"/>
      <w:bookmarkStart w:id="1" w:name="_Toc418092640"/>
    </w:p>
    <w:p w14:paraId="140ABCCA" w14:textId="77777777" w:rsidR="005C68FA" w:rsidRPr="005C68FA" w:rsidRDefault="005C68FA" w:rsidP="005C68FA">
      <w:pPr>
        <w:spacing w:after="0" w:line="240" w:lineRule="auto"/>
        <w:jc w:val="center"/>
        <w:rPr>
          <w:rFonts w:ascii="Times New Roman" w:eastAsia="Calibri" w:hAnsi="Times New Roman" w:cs="Times New Roman"/>
          <w:szCs w:val="24"/>
          <w:lang w:val="ro-RO"/>
        </w:rPr>
      </w:pPr>
      <w:r w:rsidRPr="005C68FA">
        <w:rPr>
          <w:rFonts w:ascii="Times New Roman" w:eastAsia="Calibri" w:hAnsi="Times New Roman" w:cs="Times New Roman"/>
          <w:szCs w:val="24"/>
          <w:lang w:val="ro-RO"/>
        </w:rPr>
        <w:t>CONDIȚII SPECIFICE DE ACCESARE A FONDURILOR</w:t>
      </w:r>
    </w:p>
    <w:p w14:paraId="744F91A5" w14:textId="1339C566" w:rsidR="00E43562" w:rsidRDefault="00E43562" w:rsidP="005C68FA">
      <w:pPr>
        <w:spacing w:after="0" w:line="240" w:lineRule="auto"/>
        <w:jc w:val="center"/>
        <w:rPr>
          <w:rFonts w:ascii="Times New Roman" w:eastAsia="Times New Roman" w:hAnsi="Times New Roman" w:cs="Times New Roman"/>
          <w:b/>
          <w:bCs/>
          <w:sz w:val="28"/>
          <w:szCs w:val="28"/>
          <w:lang w:val="ro-RO"/>
        </w:rPr>
      </w:pPr>
    </w:p>
    <w:p w14:paraId="2B9360B4" w14:textId="77777777" w:rsidR="00E43562" w:rsidRPr="005C68FA" w:rsidRDefault="00E43562" w:rsidP="005C68FA">
      <w:pPr>
        <w:spacing w:after="0" w:line="240" w:lineRule="auto"/>
        <w:jc w:val="center"/>
        <w:rPr>
          <w:rFonts w:ascii="Times New Roman" w:eastAsia="Times New Roman" w:hAnsi="Times New Roman" w:cs="Times New Roman"/>
          <w:b/>
          <w:bCs/>
          <w:sz w:val="28"/>
          <w:szCs w:val="28"/>
          <w:lang w:val="ro-RO"/>
        </w:rPr>
      </w:pPr>
    </w:p>
    <w:p w14:paraId="4FF1934F"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p>
    <w:bookmarkEnd w:id="0"/>
    <w:bookmarkEnd w:id="1"/>
    <w:p w14:paraId="020F1CFD" w14:textId="77777777" w:rsidR="005A53E0" w:rsidRPr="005A53E0" w:rsidRDefault="005A53E0" w:rsidP="005A53E0">
      <w:pPr>
        <w:spacing w:after="0" w:line="240" w:lineRule="auto"/>
        <w:jc w:val="center"/>
        <w:rPr>
          <w:rFonts w:ascii="Times New Roman" w:eastAsia="Times New Roman" w:hAnsi="Times New Roman" w:cs="Times New Roman"/>
          <w:b/>
          <w:bCs/>
          <w:color w:val="FF0000"/>
          <w:sz w:val="36"/>
          <w:szCs w:val="36"/>
          <w:lang w:val="ro-RO" w:eastAsia="en-GB"/>
        </w:rPr>
      </w:pPr>
      <w:r w:rsidRPr="005A53E0">
        <w:rPr>
          <w:rFonts w:ascii="Times New Roman" w:eastAsia="Times New Roman" w:hAnsi="Times New Roman" w:cs="Times New Roman"/>
          <w:b/>
          <w:bCs/>
          <w:color w:val="FF0000"/>
          <w:sz w:val="36"/>
          <w:szCs w:val="36"/>
          <w:lang w:val="ro-RO" w:eastAsia="en-GB"/>
        </w:rPr>
        <w:t>Sprijinirea investi</w:t>
      </w:r>
      <w:r w:rsidRPr="005A53E0">
        <w:rPr>
          <w:rFonts w:ascii="Times New Roman" w:eastAsia="Times New Roman" w:hAnsi="Times New Roman" w:cs="Times New Roman" w:hint="eastAsia"/>
          <w:b/>
          <w:bCs/>
          <w:color w:val="FF0000"/>
          <w:sz w:val="36"/>
          <w:szCs w:val="36"/>
          <w:lang w:val="ro-RO" w:eastAsia="en-GB"/>
        </w:rPr>
        <w:t>ţ</w:t>
      </w:r>
      <w:r w:rsidRPr="005A53E0">
        <w:rPr>
          <w:rFonts w:ascii="Times New Roman" w:eastAsia="Times New Roman" w:hAnsi="Times New Roman" w:cs="Times New Roman"/>
          <w:b/>
          <w:bCs/>
          <w:color w:val="FF0000"/>
          <w:sz w:val="36"/>
          <w:szCs w:val="36"/>
          <w:lang w:val="ro-RO" w:eastAsia="en-GB"/>
        </w:rPr>
        <w:t xml:space="preserve">iilor </w:t>
      </w:r>
    </w:p>
    <w:p w14:paraId="18D7D2D4" w14:textId="60C64AA5" w:rsidR="005A53E0" w:rsidRPr="005A53E0" w:rsidRDefault="005A53E0" w:rsidP="005A53E0">
      <w:pPr>
        <w:spacing w:after="0" w:line="240" w:lineRule="auto"/>
        <w:jc w:val="center"/>
        <w:rPr>
          <w:rFonts w:ascii="Times New Roman" w:eastAsia="Times New Roman" w:hAnsi="Times New Roman" w:cs="Times New Roman"/>
          <w:b/>
          <w:bCs/>
          <w:color w:val="FF0000"/>
          <w:sz w:val="36"/>
          <w:szCs w:val="36"/>
          <w:lang w:val="ro-RO" w:eastAsia="en-GB"/>
        </w:rPr>
      </w:pPr>
      <w:r w:rsidRPr="005A53E0">
        <w:rPr>
          <w:rFonts w:ascii="Times New Roman" w:eastAsia="Times New Roman" w:hAnsi="Times New Roman" w:cs="Times New Roman"/>
          <w:b/>
          <w:bCs/>
          <w:color w:val="FF0000"/>
          <w:sz w:val="36"/>
          <w:szCs w:val="36"/>
          <w:lang w:val="ro-RO" w:eastAsia="en-GB"/>
        </w:rPr>
        <w:t>destinate promovării producției de energie din surse regenerabile pentru co</w:t>
      </w:r>
      <w:r>
        <w:rPr>
          <w:rFonts w:ascii="Times New Roman" w:eastAsia="Times New Roman" w:hAnsi="Times New Roman" w:cs="Times New Roman"/>
          <w:b/>
          <w:bCs/>
          <w:color w:val="FF0000"/>
          <w:sz w:val="36"/>
          <w:szCs w:val="36"/>
          <w:lang w:val="ro-RO" w:eastAsia="en-GB"/>
        </w:rPr>
        <w:t>mercializare</w:t>
      </w:r>
      <w:r w:rsidRPr="005A53E0">
        <w:rPr>
          <w:rFonts w:ascii="Times New Roman" w:eastAsia="Times New Roman" w:hAnsi="Times New Roman" w:cs="Times New Roman"/>
          <w:b/>
          <w:bCs/>
          <w:color w:val="FF0000"/>
          <w:sz w:val="36"/>
          <w:szCs w:val="36"/>
          <w:lang w:val="ro-RO" w:eastAsia="en-GB"/>
        </w:rPr>
        <w:t xml:space="preserve"> la nivelul autorităților publice locale în cadrul Programului Operațional Infrastructură Mare (POIM) 2014 – 2020</w:t>
      </w:r>
    </w:p>
    <w:p w14:paraId="28FE12C1" w14:textId="6C6D138B" w:rsidR="00032F97"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2F939DA7" w14:textId="592F0898" w:rsidR="00C33F54" w:rsidRDefault="00C33F54" w:rsidP="005C68FA">
      <w:pPr>
        <w:spacing w:after="0" w:line="240" w:lineRule="auto"/>
        <w:jc w:val="center"/>
        <w:rPr>
          <w:rFonts w:ascii="Times New Roman" w:eastAsia="Times New Roman" w:hAnsi="Times New Roman" w:cs="Times New Roman"/>
          <w:b/>
          <w:bCs/>
          <w:sz w:val="28"/>
          <w:szCs w:val="28"/>
          <w:lang w:val="ro-RO" w:eastAsia="en-GB"/>
        </w:rPr>
      </w:pPr>
    </w:p>
    <w:p w14:paraId="7C698D2D" w14:textId="1ABBFC9A" w:rsidR="00C33F54" w:rsidRDefault="00C33F54" w:rsidP="005C68FA">
      <w:pPr>
        <w:spacing w:after="0" w:line="240" w:lineRule="auto"/>
        <w:jc w:val="center"/>
        <w:rPr>
          <w:rFonts w:ascii="Times New Roman" w:eastAsia="Times New Roman" w:hAnsi="Times New Roman" w:cs="Times New Roman"/>
          <w:b/>
          <w:bCs/>
          <w:sz w:val="28"/>
          <w:szCs w:val="28"/>
          <w:lang w:val="ro-RO" w:eastAsia="en-GB"/>
        </w:rPr>
      </w:pPr>
    </w:p>
    <w:p w14:paraId="38D64D5A" w14:textId="6D8BC893" w:rsidR="00C33F54" w:rsidRDefault="00C33F54" w:rsidP="005C68FA">
      <w:pPr>
        <w:spacing w:after="0" w:line="240" w:lineRule="auto"/>
        <w:jc w:val="center"/>
        <w:rPr>
          <w:rFonts w:ascii="Times New Roman" w:eastAsia="Times New Roman" w:hAnsi="Times New Roman" w:cs="Times New Roman"/>
          <w:b/>
          <w:bCs/>
          <w:sz w:val="28"/>
          <w:szCs w:val="28"/>
          <w:lang w:val="ro-RO" w:eastAsia="en-GB"/>
        </w:rPr>
      </w:pPr>
    </w:p>
    <w:p w14:paraId="269A97DB" w14:textId="77777777" w:rsidR="00C33F54" w:rsidRPr="005C68FA" w:rsidRDefault="00C33F54" w:rsidP="005C68FA">
      <w:pPr>
        <w:spacing w:after="0" w:line="240" w:lineRule="auto"/>
        <w:jc w:val="center"/>
        <w:rPr>
          <w:rFonts w:ascii="Times New Roman" w:eastAsia="Times New Roman" w:hAnsi="Times New Roman" w:cs="Times New Roman"/>
          <w:b/>
          <w:bCs/>
          <w:sz w:val="28"/>
          <w:szCs w:val="28"/>
          <w:lang w:val="ro-RO" w:eastAsia="en-GB"/>
        </w:rPr>
      </w:pPr>
    </w:p>
    <w:p w14:paraId="362238A7" w14:textId="7D89B79D" w:rsidR="005C68FA" w:rsidRPr="00E44751" w:rsidRDefault="00E44751" w:rsidP="00B84A79">
      <w:pPr>
        <w:spacing w:after="0" w:line="240" w:lineRule="auto"/>
        <w:jc w:val="both"/>
        <w:rPr>
          <w:rFonts w:ascii="Times New Roman" w:eastAsia="Times New Roman" w:hAnsi="Times New Roman" w:cs="Times New Roman"/>
          <w:iCs/>
          <w:sz w:val="28"/>
          <w:szCs w:val="28"/>
          <w:lang w:val="ro-RO"/>
        </w:rPr>
      </w:pPr>
      <w:r w:rsidRPr="00E44751">
        <w:rPr>
          <w:rFonts w:ascii="Times New Roman" w:eastAsia="Times New Roman" w:hAnsi="Times New Roman" w:cs="Times New Roman"/>
          <w:iCs/>
          <w:sz w:val="28"/>
          <w:szCs w:val="28"/>
          <w:lang w:val="ro-RO"/>
        </w:rPr>
        <w:t xml:space="preserve">Cod apel:  </w:t>
      </w:r>
      <w:r w:rsidRPr="00C33F54">
        <w:rPr>
          <w:rFonts w:ascii="Times New Roman" w:eastAsia="Times New Roman" w:hAnsi="Times New Roman" w:cs="Times New Roman"/>
          <w:iCs/>
          <w:sz w:val="28"/>
          <w:szCs w:val="28"/>
          <w:highlight w:val="yellow"/>
          <w:lang w:val="ro-RO"/>
        </w:rPr>
        <w:t>POIM////</w:t>
      </w:r>
      <w:r w:rsidRPr="00E44751">
        <w:rPr>
          <w:rFonts w:ascii="Times New Roman" w:eastAsia="Times New Roman" w:hAnsi="Times New Roman" w:cs="Times New Roman"/>
          <w:iCs/>
          <w:sz w:val="28"/>
          <w:szCs w:val="28"/>
          <w:lang w:val="ro-RO"/>
        </w:rPr>
        <w:t>Apel de proiecte pentru sprijinirea investi</w:t>
      </w:r>
      <w:r w:rsidRPr="00E44751">
        <w:rPr>
          <w:rFonts w:ascii="Times New Roman" w:eastAsia="Times New Roman" w:hAnsi="Times New Roman" w:cs="Times New Roman" w:hint="eastAsia"/>
          <w:iCs/>
          <w:sz w:val="28"/>
          <w:szCs w:val="28"/>
          <w:lang w:val="ro-RO"/>
        </w:rPr>
        <w:t>ţ</w:t>
      </w:r>
      <w:r w:rsidRPr="00E44751">
        <w:rPr>
          <w:rFonts w:ascii="Times New Roman" w:eastAsia="Times New Roman" w:hAnsi="Times New Roman" w:cs="Times New Roman"/>
          <w:iCs/>
          <w:sz w:val="28"/>
          <w:szCs w:val="28"/>
          <w:lang w:val="ro-RO"/>
        </w:rPr>
        <w:t xml:space="preserve">iilor </w:t>
      </w:r>
      <w:r w:rsidRPr="00E44751">
        <w:rPr>
          <w:rFonts w:ascii="Times New Roman" w:eastAsia="Times New Roman" w:hAnsi="Times New Roman" w:cs="Times New Roman" w:hint="eastAsia"/>
          <w:iCs/>
          <w:sz w:val="28"/>
          <w:szCs w:val="28"/>
          <w:lang w:val="ro-RO"/>
        </w:rPr>
        <w:t>î</w:t>
      </w:r>
      <w:r w:rsidRPr="00E44751">
        <w:rPr>
          <w:rFonts w:ascii="Times New Roman" w:eastAsia="Times New Roman" w:hAnsi="Times New Roman" w:cs="Times New Roman"/>
          <w:iCs/>
          <w:sz w:val="28"/>
          <w:szCs w:val="28"/>
          <w:lang w:val="ro-RO"/>
        </w:rPr>
        <w:t>n capacit</w:t>
      </w:r>
      <w:r w:rsidRPr="00E44751">
        <w:rPr>
          <w:rFonts w:ascii="Times New Roman" w:eastAsia="Times New Roman" w:hAnsi="Times New Roman" w:cs="Times New Roman" w:hint="eastAsia"/>
          <w:iCs/>
          <w:sz w:val="28"/>
          <w:szCs w:val="28"/>
          <w:lang w:val="ro-RO"/>
        </w:rPr>
        <w:t>ăţ</w:t>
      </w:r>
      <w:r w:rsidRPr="00E44751">
        <w:rPr>
          <w:rFonts w:ascii="Times New Roman" w:eastAsia="Times New Roman" w:hAnsi="Times New Roman" w:cs="Times New Roman"/>
          <w:iCs/>
          <w:sz w:val="28"/>
          <w:szCs w:val="28"/>
          <w:lang w:val="ro-RO"/>
        </w:rPr>
        <w:t xml:space="preserve">i de producere energie </w:t>
      </w:r>
      <w:r w:rsidR="007360B2" w:rsidRPr="007360B2">
        <w:rPr>
          <w:rFonts w:ascii="Times New Roman" w:eastAsia="Times New Roman" w:hAnsi="Times New Roman" w:cs="Times New Roman"/>
          <w:iCs/>
          <w:sz w:val="28"/>
          <w:szCs w:val="28"/>
          <w:lang w:val="ro-RO"/>
        </w:rPr>
        <w:t>din surse regenerabile de energie</w:t>
      </w:r>
      <w:r w:rsidR="00EB17D4">
        <w:rPr>
          <w:rFonts w:ascii="Times New Roman" w:eastAsia="Times New Roman" w:hAnsi="Times New Roman" w:cs="Times New Roman"/>
          <w:iCs/>
          <w:sz w:val="28"/>
          <w:szCs w:val="28"/>
          <w:lang w:val="ro-RO"/>
        </w:rPr>
        <w:t>, pentru comercializare</w:t>
      </w:r>
    </w:p>
    <w:p w14:paraId="59E41D88" w14:textId="77777777" w:rsid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1F4DD375" w14:textId="77777777" w:rsidR="00032F97" w:rsidRPr="005C68FA"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07B5FC4F" w14:textId="77777777" w:rsidR="00F30251" w:rsidRDefault="00F30251" w:rsidP="00D83114">
      <w:pPr>
        <w:widowControl w:val="0"/>
        <w:spacing w:after="0"/>
        <w:jc w:val="both"/>
        <w:rPr>
          <w:rFonts w:ascii="Times New Roman" w:eastAsiaTheme="minorEastAsia" w:hAnsi="Times New Roman" w:cs="Times New Roman"/>
          <w:szCs w:val="24"/>
          <w:lang w:val="ro-RO"/>
        </w:rPr>
      </w:pPr>
    </w:p>
    <w:p w14:paraId="6B9D1D24"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0573E1FF"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6EBA685F" w14:textId="790CD55D" w:rsidR="00331DCB" w:rsidRDefault="00331DCB" w:rsidP="00D83114">
      <w:pPr>
        <w:widowControl w:val="0"/>
        <w:spacing w:after="0"/>
        <w:jc w:val="both"/>
        <w:rPr>
          <w:rFonts w:ascii="Times New Roman" w:eastAsiaTheme="minorEastAsia" w:hAnsi="Times New Roman" w:cs="Times New Roman"/>
          <w:szCs w:val="24"/>
          <w:lang w:val="ro-RO"/>
        </w:rPr>
      </w:pPr>
    </w:p>
    <w:p w14:paraId="0042F6DB"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2404EA3B" w14:textId="19D52D1D" w:rsidR="00032F97" w:rsidRPr="00DB2FD1" w:rsidRDefault="007360B2" w:rsidP="00032F97">
      <w:pPr>
        <w:widowControl w:val="0"/>
        <w:spacing w:after="0"/>
        <w:jc w:val="center"/>
        <w:rPr>
          <w:rFonts w:ascii="Times New Roman" w:eastAsiaTheme="minorEastAsia" w:hAnsi="Times New Roman" w:cs="Times New Roman"/>
          <w:i/>
          <w:szCs w:val="24"/>
          <w:lang w:val="ro-RO"/>
        </w:rPr>
      </w:pPr>
      <w:r>
        <w:rPr>
          <w:rFonts w:ascii="Times New Roman" w:eastAsiaTheme="minorEastAsia" w:hAnsi="Times New Roman" w:cs="Times New Roman"/>
          <w:i/>
          <w:szCs w:val="24"/>
          <w:lang w:val="ro-RO"/>
        </w:rPr>
        <w:t>2022</w:t>
      </w:r>
    </w:p>
    <w:p w14:paraId="6B9A9586" w14:textId="3F1FB388" w:rsidR="00032F97" w:rsidRDefault="00032F97" w:rsidP="00032F97">
      <w:pPr>
        <w:widowControl w:val="0"/>
        <w:spacing w:after="0"/>
        <w:jc w:val="center"/>
        <w:rPr>
          <w:rFonts w:ascii="Times New Roman" w:eastAsiaTheme="minorEastAsia" w:hAnsi="Times New Roman" w:cs="Times New Roman"/>
          <w:szCs w:val="24"/>
          <w:lang w:val="ro-RO"/>
        </w:rPr>
      </w:pPr>
    </w:p>
    <w:p w14:paraId="3E374F6F" w14:textId="09B7FA4E" w:rsidR="00EB17D4" w:rsidRDefault="00EB17D4" w:rsidP="00032F97">
      <w:pPr>
        <w:widowControl w:val="0"/>
        <w:spacing w:after="0"/>
        <w:jc w:val="center"/>
        <w:rPr>
          <w:rFonts w:ascii="Times New Roman" w:eastAsiaTheme="minorEastAsia" w:hAnsi="Times New Roman" w:cs="Times New Roman"/>
          <w:szCs w:val="24"/>
          <w:lang w:val="ro-RO"/>
        </w:rPr>
      </w:pPr>
    </w:p>
    <w:p w14:paraId="720A3D3A" w14:textId="77777777" w:rsidR="00EB17D4" w:rsidRPr="00032F97" w:rsidRDefault="00EB17D4" w:rsidP="00032F97">
      <w:pPr>
        <w:widowControl w:val="0"/>
        <w:spacing w:after="0"/>
        <w:jc w:val="center"/>
        <w:rPr>
          <w:rFonts w:ascii="Times New Roman" w:eastAsiaTheme="minorEastAsia" w:hAnsi="Times New Roman" w:cs="Times New Roman"/>
          <w:szCs w:val="24"/>
          <w:lang w:val="ro-RO"/>
        </w:rPr>
      </w:pPr>
    </w:p>
    <w:p w14:paraId="246737D5" w14:textId="77777777" w:rsidR="00032F97" w:rsidRPr="00032F97" w:rsidRDefault="00032F97" w:rsidP="00032F97">
      <w:pPr>
        <w:widowControl w:val="0"/>
        <w:spacing w:after="0"/>
        <w:jc w:val="both"/>
        <w:rPr>
          <w:rFonts w:ascii="Times New Roman" w:eastAsiaTheme="minorEastAsia" w:hAnsi="Times New Roman" w:cs="Times New Roman"/>
          <w:szCs w:val="24"/>
          <w:lang w:val="ro-RO"/>
        </w:rPr>
      </w:pPr>
    </w:p>
    <w:p w14:paraId="26D5AD7D" w14:textId="77777777" w:rsidR="00032F97" w:rsidRPr="00032F97" w:rsidRDefault="00032F97" w:rsidP="00032F97">
      <w:pPr>
        <w:widowControl w:val="0"/>
        <w:spacing w:after="0"/>
        <w:jc w:val="both"/>
        <w:rPr>
          <w:rFonts w:ascii="Times New Roman" w:eastAsiaTheme="minorEastAsia" w:hAnsi="Times New Roman" w:cs="Times New Roman"/>
          <w:szCs w:val="24"/>
          <w:lang w:val="ro-RO"/>
        </w:rPr>
      </w:pPr>
    </w:p>
    <w:p w14:paraId="6E6D5658" w14:textId="77777777" w:rsidR="00032F97" w:rsidRPr="00032F97" w:rsidRDefault="00032F97" w:rsidP="00032F97">
      <w:pPr>
        <w:widowControl w:val="0"/>
        <w:spacing w:after="0"/>
        <w:jc w:val="both"/>
        <w:rPr>
          <w:rFonts w:ascii="Times New Roman" w:eastAsiaTheme="minorEastAsia" w:hAnsi="Times New Roman" w:cs="Times New Roman"/>
          <w:szCs w:val="24"/>
          <w:lang w:val="ro-RO"/>
        </w:rPr>
      </w:pPr>
    </w:p>
    <w:bookmarkStart w:id="2" w:name="_Toc418092642" w:displacedByCustomXml="next"/>
    <w:sdt>
      <w:sdtPr>
        <w:rPr>
          <w:rFonts w:eastAsiaTheme="minorEastAsia"/>
          <w:caps/>
          <w:lang w:val="ro-RO"/>
        </w:rPr>
        <w:id w:val="-416325404"/>
        <w:docPartObj>
          <w:docPartGallery w:val="Table of Contents"/>
          <w:docPartUnique/>
        </w:docPartObj>
      </w:sdtPr>
      <w:sdtEndPr>
        <w:rPr>
          <w:rFonts w:ascii="Times New Roman" w:hAnsi="Times New Roman" w:cs="Times New Roman"/>
          <w:b/>
          <w:bCs/>
          <w:caps w:val="0"/>
          <w:szCs w:val="24"/>
          <w:lang w:val="en-US"/>
        </w:rPr>
      </w:sdtEndPr>
      <w:sdtContent>
        <w:p w14:paraId="5F4A4110" w14:textId="77777777" w:rsidR="00BE0193" w:rsidRPr="00F71D02" w:rsidRDefault="00221998" w:rsidP="00D83114">
          <w:pPr>
            <w:widowControl w:val="0"/>
            <w:spacing w:after="0"/>
            <w:rPr>
              <w:rFonts w:eastAsiaTheme="minorEastAsia"/>
              <w:i/>
              <w:sz w:val="28"/>
              <w:szCs w:val="28"/>
              <w:lang w:val="fr-FR"/>
            </w:rPr>
          </w:pPr>
          <w:r w:rsidRPr="00F71D02">
            <w:rPr>
              <w:rFonts w:eastAsiaTheme="minorEastAsia"/>
              <w:i/>
              <w:sz w:val="28"/>
              <w:szCs w:val="28"/>
              <w:lang w:val="fr-FR"/>
            </w:rPr>
            <w:t>CUPRINS</w:t>
          </w:r>
        </w:p>
        <w:p w14:paraId="3EAEECB0" w14:textId="77777777" w:rsidR="00221998" w:rsidRPr="00F71D02" w:rsidRDefault="00221998" w:rsidP="00D83114">
          <w:pPr>
            <w:widowControl w:val="0"/>
            <w:spacing w:after="0"/>
            <w:rPr>
              <w:rFonts w:eastAsiaTheme="minorEastAsia"/>
              <w:lang w:val="fr-FR"/>
            </w:rPr>
          </w:pPr>
          <w:bookmarkStart w:id="3" w:name="_GoBack"/>
          <w:bookmarkEnd w:id="3"/>
        </w:p>
        <w:p w14:paraId="3758EB8F" w14:textId="39A68762" w:rsidR="008D70A2" w:rsidRDefault="00006B75">
          <w:pPr>
            <w:pStyle w:val="TOC1"/>
            <w:tabs>
              <w:tab w:val="right" w:leader="dot" w:pos="10340"/>
            </w:tabs>
            <w:rPr>
              <w:rFonts w:asciiTheme="minorHAnsi" w:eastAsiaTheme="minorEastAsia" w:hAnsiTheme="minorHAnsi"/>
              <w:b w:val="0"/>
              <w:smallCaps w:val="0"/>
              <w:noProof/>
              <w:sz w:val="22"/>
            </w:rPr>
          </w:pPr>
          <w:r>
            <w:rPr>
              <w:rFonts w:eastAsia="Times New Roman" w:cs="Times New Roman"/>
              <w:b w:val="0"/>
              <w:noProof/>
              <w:szCs w:val="24"/>
              <w:lang w:val="cs-CZ" w:eastAsia="ar-SA"/>
            </w:rPr>
            <w:fldChar w:fldCharType="begin"/>
          </w:r>
          <w:r w:rsidR="00842A7C">
            <w:rPr>
              <w:rFonts w:eastAsia="Times New Roman" w:cs="Times New Roman"/>
              <w:b w:val="0"/>
              <w:noProof/>
              <w:szCs w:val="24"/>
              <w:lang w:val="cs-CZ" w:eastAsia="ar-SA"/>
            </w:rPr>
            <w:instrText xml:space="preserve"> TOC \o "1-3" \h \z \u </w:instrText>
          </w:r>
          <w:r>
            <w:rPr>
              <w:rFonts w:eastAsia="Times New Roman" w:cs="Times New Roman"/>
              <w:b w:val="0"/>
              <w:noProof/>
              <w:szCs w:val="24"/>
              <w:lang w:val="cs-CZ" w:eastAsia="ar-SA"/>
            </w:rPr>
            <w:fldChar w:fldCharType="separate"/>
          </w:r>
          <w:hyperlink w:anchor="_Toc113978672" w:history="1">
            <w:r w:rsidR="008D70A2" w:rsidRPr="001D08D9">
              <w:rPr>
                <w:rStyle w:val="Hyperlink"/>
                <w:rFonts w:ascii="Times New Roman" w:eastAsia="Times New Roman" w:hAnsi="Times New Roman" w:cs="Times New Roman"/>
                <w:noProof/>
                <w:lang w:val="cs-CZ" w:eastAsia="ar-SA"/>
              </w:rPr>
              <w:t>Capitolul 1. Informaţii despre Apelul de Proiecte</w:t>
            </w:r>
            <w:r w:rsidR="008D70A2">
              <w:rPr>
                <w:noProof/>
                <w:webHidden/>
              </w:rPr>
              <w:tab/>
            </w:r>
            <w:r w:rsidR="008D70A2">
              <w:rPr>
                <w:noProof/>
                <w:webHidden/>
              </w:rPr>
              <w:fldChar w:fldCharType="begin"/>
            </w:r>
            <w:r w:rsidR="008D70A2">
              <w:rPr>
                <w:noProof/>
                <w:webHidden/>
              </w:rPr>
              <w:instrText xml:space="preserve"> PAGEREF _Toc113978672 \h </w:instrText>
            </w:r>
            <w:r w:rsidR="008D70A2">
              <w:rPr>
                <w:noProof/>
                <w:webHidden/>
              </w:rPr>
            </w:r>
            <w:r w:rsidR="008D70A2">
              <w:rPr>
                <w:noProof/>
                <w:webHidden/>
              </w:rPr>
              <w:fldChar w:fldCharType="separate"/>
            </w:r>
            <w:r w:rsidR="008D70A2">
              <w:rPr>
                <w:noProof/>
                <w:webHidden/>
              </w:rPr>
              <w:t>2</w:t>
            </w:r>
            <w:r w:rsidR="008D70A2">
              <w:rPr>
                <w:noProof/>
                <w:webHidden/>
              </w:rPr>
              <w:fldChar w:fldCharType="end"/>
            </w:r>
          </w:hyperlink>
        </w:p>
        <w:p w14:paraId="69518CF0" w14:textId="18D7FE36" w:rsidR="008D70A2" w:rsidRDefault="008D70A2">
          <w:pPr>
            <w:pStyle w:val="TOC2"/>
            <w:tabs>
              <w:tab w:val="right" w:leader="dot" w:pos="10340"/>
            </w:tabs>
            <w:rPr>
              <w:rFonts w:asciiTheme="minorHAnsi" w:eastAsiaTheme="minorEastAsia" w:hAnsiTheme="minorHAnsi"/>
              <w:sz w:val="22"/>
            </w:rPr>
          </w:pPr>
          <w:hyperlink w:anchor="_Toc113978673" w:history="1">
            <w:r w:rsidRPr="001D08D9">
              <w:rPr>
                <w:rStyle w:val="Hyperlink"/>
                <w:rFonts w:eastAsia="MS Mincho" w:cs="Arial"/>
                <w:b/>
                <w:bCs/>
                <w:iCs/>
                <w:lang w:val="ro-RO"/>
              </w:rPr>
              <w:t>1.1. Axa prioritară, proritatea de investiţii aferentă şi obiectivul specific</w:t>
            </w:r>
            <w:r>
              <w:rPr>
                <w:webHidden/>
              </w:rPr>
              <w:tab/>
            </w:r>
            <w:r>
              <w:rPr>
                <w:webHidden/>
              </w:rPr>
              <w:fldChar w:fldCharType="begin"/>
            </w:r>
            <w:r>
              <w:rPr>
                <w:webHidden/>
              </w:rPr>
              <w:instrText xml:space="preserve"> PAGEREF _Toc113978673 \h </w:instrText>
            </w:r>
            <w:r>
              <w:rPr>
                <w:webHidden/>
              </w:rPr>
            </w:r>
            <w:r>
              <w:rPr>
                <w:webHidden/>
              </w:rPr>
              <w:fldChar w:fldCharType="separate"/>
            </w:r>
            <w:r>
              <w:rPr>
                <w:webHidden/>
              </w:rPr>
              <w:t>2</w:t>
            </w:r>
            <w:r>
              <w:rPr>
                <w:webHidden/>
              </w:rPr>
              <w:fldChar w:fldCharType="end"/>
            </w:r>
          </w:hyperlink>
        </w:p>
        <w:p w14:paraId="7898B1AB" w14:textId="4D5A950B" w:rsidR="008D70A2" w:rsidRDefault="008D70A2">
          <w:pPr>
            <w:pStyle w:val="TOC2"/>
            <w:tabs>
              <w:tab w:val="right" w:leader="dot" w:pos="10340"/>
            </w:tabs>
            <w:rPr>
              <w:rFonts w:asciiTheme="minorHAnsi" w:eastAsiaTheme="minorEastAsia" w:hAnsiTheme="minorHAnsi"/>
              <w:sz w:val="22"/>
            </w:rPr>
          </w:pPr>
          <w:hyperlink w:anchor="_Toc113978674" w:history="1">
            <w:r w:rsidRPr="001D08D9">
              <w:rPr>
                <w:rStyle w:val="Hyperlink"/>
                <w:rFonts w:eastAsia="MS Mincho" w:cs="Arial"/>
                <w:b/>
                <w:bCs/>
                <w:iCs/>
                <w:lang w:val="ro-RO"/>
              </w:rPr>
              <w:t>1.2. Tipul apelului de proiecte şi perioada de depunere a propunerilor de proiecte</w:t>
            </w:r>
            <w:r>
              <w:rPr>
                <w:webHidden/>
              </w:rPr>
              <w:tab/>
            </w:r>
            <w:r>
              <w:rPr>
                <w:webHidden/>
              </w:rPr>
              <w:fldChar w:fldCharType="begin"/>
            </w:r>
            <w:r>
              <w:rPr>
                <w:webHidden/>
              </w:rPr>
              <w:instrText xml:space="preserve"> PAGEREF _Toc113978674 \h </w:instrText>
            </w:r>
            <w:r>
              <w:rPr>
                <w:webHidden/>
              </w:rPr>
            </w:r>
            <w:r>
              <w:rPr>
                <w:webHidden/>
              </w:rPr>
              <w:fldChar w:fldCharType="separate"/>
            </w:r>
            <w:r>
              <w:rPr>
                <w:webHidden/>
              </w:rPr>
              <w:t>3</w:t>
            </w:r>
            <w:r>
              <w:rPr>
                <w:webHidden/>
              </w:rPr>
              <w:fldChar w:fldCharType="end"/>
            </w:r>
          </w:hyperlink>
        </w:p>
        <w:p w14:paraId="14E4EF33" w14:textId="367C9343" w:rsidR="008D70A2" w:rsidRDefault="008D70A2">
          <w:pPr>
            <w:pStyle w:val="TOC2"/>
            <w:tabs>
              <w:tab w:val="right" w:leader="dot" w:pos="10340"/>
            </w:tabs>
            <w:rPr>
              <w:rFonts w:asciiTheme="minorHAnsi" w:eastAsiaTheme="minorEastAsia" w:hAnsiTheme="minorHAnsi"/>
              <w:sz w:val="22"/>
            </w:rPr>
          </w:pPr>
          <w:hyperlink w:anchor="_Toc113978675" w:history="1">
            <w:r w:rsidRPr="001D08D9">
              <w:rPr>
                <w:rStyle w:val="Hyperlink"/>
                <w:rFonts w:eastAsia="MS Mincho" w:cs="Arial"/>
                <w:b/>
                <w:bCs/>
                <w:iCs/>
                <w:lang w:val="ro-RO"/>
              </w:rPr>
              <w:t>1.3. Acţiunile sprijinite şi activităţi</w:t>
            </w:r>
            <w:r>
              <w:rPr>
                <w:webHidden/>
              </w:rPr>
              <w:tab/>
            </w:r>
            <w:r>
              <w:rPr>
                <w:webHidden/>
              </w:rPr>
              <w:fldChar w:fldCharType="begin"/>
            </w:r>
            <w:r>
              <w:rPr>
                <w:webHidden/>
              </w:rPr>
              <w:instrText xml:space="preserve"> PAGEREF _Toc113978675 \h </w:instrText>
            </w:r>
            <w:r>
              <w:rPr>
                <w:webHidden/>
              </w:rPr>
            </w:r>
            <w:r>
              <w:rPr>
                <w:webHidden/>
              </w:rPr>
              <w:fldChar w:fldCharType="separate"/>
            </w:r>
            <w:r>
              <w:rPr>
                <w:webHidden/>
              </w:rPr>
              <w:t>4</w:t>
            </w:r>
            <w:r>
              <w:rPr>
                <w:webHidden/>
              </w:rPr>
              <w:fldChar w:fldCharType="end"/>
            </w:r>
          </w:hyperlink>
        </w:p>
        <w:p w14:paraId="2DB93798" w14:textId="531C3083" w:rsidR="008D70A2" w:rsidRDefault="008D70A2">
          <w:pPr>
            <w:pStyle w:val="TOC3"/>
            <w:tabs>
              <w:tab w:val="right" w:leader="dot" w:pos="10340"/>
            </w:tabs>
            <w:rPr>
              <w:rFonts w:asciiTheme="minorHAnsi" w:eastAsiaTheme="minorEastAsia" w:hAnsiTheme="minorHAnsi" w:cstheme="minorBidi"/>
              <w:bCs w:val="0"/>
              <w:i w:val="0"/>
              <w:noProof/>
              <w:szCs w:val="22"/>
              <w:lang w:val="en-US" w:eastAsia="en-US"/>
            </w:rPr>
          </w:pPr>
          <w:hyperlink w:anchor="_Toc113978676" w:history="1">
            <w:r w:rsidRPr="001D08D9">
              <w:rPr>
                <w:rStyle w:val="Hyperlink"/>
                <w:noProof/>
                <w:lang w:val="ro-RO"/>
              </w:rPr>
              <w:t>1.3.1. Acţiunile finanţabile conform POIM</w:t>
            </w:r>
            <w:r>
              <w:rPr>
                <w:noProof/>
                <w:webHidden/>
              </w:rPr>
              <w:tab/>
            </w:r>
            <w:r>
              <w:rPr>
                <w:noProof/>
                <w:webHidden/>
              </w:rPr>
              <w:fldChar w:fldCharType="begin"/>
            </w:r>
            <w:r>
              <w:rPr>
                <w:noProof/>
                <w:webHidden/>
              </w:rPr>
              <w:instrText xml:space="preserve"> PAGEREF _Toc113978676 \h </w:instrText>
            </w:r>
            <w:r>
              <w:rPr>
                <w:noProof/>
                <w:webHidden/>
              </w:rPr>
            </w:r>
            <w:r>
              <w:rPr>
                <w:noProof/>
                <w:webHidden/>
              </w:rPr>
              <w:fldChar w:fldCharType="separate"/>
            </w:r>
            <w:r>
              <w:rPr>
                <w:noProof/>
                <w:webHidden/>
              </w:rPr>
              <w:t>4</w:t>
            </w:r>
            <w:r>
              <w:rPr>
                <w:noProof/>
                <w:webHidden/>
              </w:rPr>
              <w:fldChar w:fldCharType="end"/>
            </w:r>
          </w:hyperlink>
        </w:p>
        <w:p w14:paraId="3596814F" w14:textId="159C6449" w:rsidR="008D70A2" w:rsidRDefault="008D70A2">
          <w:pPr>
            <w:pStyle w:val="TOC3"/>
            <w:tabs>
              <w:tab w:val="right" w:leader="dot" w:pos="10340"/>
            </w:tabs>
            <w:rPr>
              <w:rFonts w:asciiTheme="minorHAnsi" w:eastAsiaTheme="minorEastAsia" w:hAnsiTheme="minorHAnsi" w:cstheme="minorBidi"/>
              <w:bCs w:val="0"/>
              <w:i w:val="0"/>
              <w:noProof/>
              <w:szCs w:val="22"/>
              <w:lang w:val="en-US" w:eastAsia="en-US"/>
            </w:rPr>
          </w:pPr>
          <w:hyperlink w:anchor="_Toc113978677" w:history="1">
            <w:r w:rsidRPr="001D08D9">
              <w:rPr>
                <w:rStyle w:val="Hyperlink"/>
                <w:noProof/>
                <w:lang w:val="ro-RO"/>
              </w:rPr>
              <w:t>1.3.2. Activităţile finanţabile în cadrul Obiectivului specific 11.2</w:t>
            </w:r>
            <w:r>
              <w:rPr>
                <w:noProof/>
                <w:webHidden/>
              </w:rPr>
              <w:tab/>
            </w:r>
            <w:r>
              <w:rPr>
                <w:noProof/>
                <w:webHidden/>
              </w:rPr>
              <w:fldChar w:fldCharType="begin"/>
            </w:r>
            <w:r>
              <w:rPr>
                <w:noProof/>
                <w:webHidden/>
              </w:rPr>
              <w:instrText xml:space="preserve"> PAGEREF _Toc113978677 \h </w:instrText>
            </w:r>
            <w:r>
              <w:rPr>
                <w:noProof/>
                <w:webHidden/>
              </w:rPr>
            </w:r>
            <w:r>
              <w:rPr>
                <w:noProof/>
                <w:webHidden/>
              </w:rPr>
              <w:fldChar w:fldCharType="separate"/>
            </w:r>
            <w:r>
              <w:rPr>
                <w:noProof/>
                <w:webHidden/>
              </w:rPr>
              <w:t>5</w:t>
            </w:r>
            <w:r>
              <w:rPr>
                <w:noProof/>
                <w:webHidden/>
              </w:rPr>
              <w:fldChar w:fldCharType="end"/>
            </w:r>
          </w:hyperlink>
        </w:p>
        <w:p w14:paraId="69EB8B4A" w14:textId="5995FD76" w:rsidR="008D70A2" w:rsidRDefault="008D70A2">
          <w:pPr>
            <w:pStyle w:val="TOC2"/>
            <w:tabs>
              <w:tab w:val="right" w:leader="dot" w:pos="10340"/>
            </w:tabs>
            <w:rPr>
              <w:rFonts w:asciiTheme="minorHAnsi" w:eastAsiaTheme="minorEastAsia" w:hAnsiTheme="minorHAnsi"/>
              <w:sz w:val="22"/>
            </w:rPr>
          </w:pPr>
          <w:hyperlink w:anchor="_Toc113978678" w:history="1">
            <w:r w:rsidRPr="001D08D9">
              <w:rPr>
                <w:rStyle w:val="Hyperlink"/>
                <w:rFonts w:eastAsia="MS Mincho" w:cs="Arial"/>
                <w:b/>
                <w:bCs/>
                <w:iCs/>
                <w:lang w:val="ro-RO"/>
              </w:rPr>
              <w:t>1.4. Tipuri de solicitanţi</w:t>
            </w:r>
            <w:r>
              <w:rPr>
                <w:webHidden/>
              </w:rPr>
              <w:tab/>
            </w:r>
            <w:r>
              <w:rPr>
                <w:webHidden/>
              </w:rPr>
              <w:fldChar w:fldCharType="begin"/>
            </w:r>
            <w:r>
              <w:rPr>
                <w:webHidden/>
              </w:rPr>
              <w:instrText xml:space="preserve"> PAGEREF _Toc113978678 \h </w:instrText>
            </w:r>
            <w:r>
              <w:rPr>
                <w:webHidden/>
              </w:rPr>
            </w:r>
            <w:r>
              <w:rPr>
                <w:webHidden/>
              </w:rPr>
              <w:fldChar w:fldCharType="separate"/>
            </w:r>
            <w:r>
              <w:rPr>
                <w:webHidden/>
              </w:rPr>
              <w:t>6</w:t>
            </w:r>
            <w:r>
              <w:rPr>
                <w:webHidden/>
              </w:rPr>
              <w:fldChar w:fldCharType="end"/>
            </w:r>
          </w:hyperlink>
        </w:p>
        <w:p w14:paraId="0C4B7CB0" w14:textId="60281FD6" w:rsidR="008D70A2" w:rsidRDefault="008D70A2">
          <w:pPr>
            <w:pStyle w:val="TOC2"/>
            <w:tabs>
              <w:tab w:val="right" w:leader="dot" w:pos="10340"/>
            </w:tabs>
            <w:rPr>
              <w:rFonts w:asciiTheme="minorHAnsi" w:eastAsiaTheme="minorEastAsia" w:hAnsiTheme="minorHAnsi"/>
              <w:sz w:val="22"/>
            </w:rPr>
          </w:pPr>
          <w:hyperlink w:anchor="_Toc113978679" w:history="1">
            <w:r w:rsidRPr="001D08D9">
              <w:rPr>
                <w:rStyle w:val="Hyperlink"/>
                <w:rFonts w:eastAsia="MS Mincho" w:cs="Arial"/>
                <w:b/>
                <w:bCs/>
                <w:iCs/>
                <w:lang w:val="ro-RO"/>
              </w:rPr>
              <w:t>1.5. Grup ţintă</w:t>
            </w:r>
            <w:r>
              <w:rPr>
                <w:webHidden/>
              </w:rPr>
              <w:tab/>
            </w:r>
            <w:r>
              <w:rPr>
                <w:webHidden/>
              </w:rPr>
              <w:fldChar w:fldCharType="begin"/>
            </w:r>
            <w:r>
              <w:rPr>
                <w:webHidden/>
              </w:rPr>
              <w:instrText xml:space="preserve"> PAGEREF _Toc113978679 \h </w:instrText>
            </w:r>
            <w:r>
              <w:rPr>
                <w:webHidden/>
              </w:rPr>
            </w:r>
            <w:r>
              <w:rPr>
                <w:webHidden/>
              </w:rPr>
              <w:fldChar w:fldCharType="separate"/>
            </w:r>
            <w:r>
              <w:rPr>
                <w:webHidden/>
              </w:rPr>
              <w:t>6</w:t>
            </w:r>
            <w:r>
              <w:rPr>
                <w:webHidden/>
              </w:rPr>
              <w:fldChar w:fldCharType="end"/>
            </w:r>
          </w:hyperlink>
        </w:p>
        <w:p w14:paraId="46FB2781" w14:textId="5B15E552" w:rsidR="008D70A2" w:rsidRDefault="008D70A2">
          <w:pPr>
            <w:pStyle w:val="TOC2"/>
            <w:tabs>
              <w:tab w:val="right" w:leader="dot" w:pos="10340"/>
            </w:tabs>
            <w:rPr>
              <w:rFonts w:asciiTheme="minorHAnsi" w:eastAsiaTheme="minorEastAsia" w:hAnsiTheme="minorHAnsi"/>
              <w:sz w:val="22"/>
            </w:rPr>
          </w:pPr>
          <w:hyperlink w:anchor="_Toc113978680" w:history="1">
            <w:r w:rsidRPr="001D08D9">
              <w:rPr>
                <w:rStyle w:val="Hyperlink"/>
                <w:rFonts w:eastAsia="MS Mincho" w:cs="Arial"/>
                <w:b/>
                <w:bCs/>
                <w:iCs/>
                <w:lang w:val="ro-RO"/>
              </w:rPr>
              <w:t>1.6. Indicatori</w:t>
            </w:r>
            <w:r>
              <w:rPr>
                <w:webHidden/>
              </w:rPr>
              <w:tab/>
            </w:r>
            <w:r>
              <w:rPr>
                <w:webHidden/>
              </w:rPr>
              <w:fldChar w:fldCharType="begin"/>
            </w:r>
            <w:r>
              <w:rPr>
                <w:webHidden/>
              </w:rPr>
              <w:instrText xml:space="preserve"> PAGEREF _Toc113978680 \h </w:instrText>
            </w:r>
            <w:r>
              <w:rPr>
                <w:webHidden/>
              </w:rPr>
            </w:r>
            <w:r>
              <w:rPr>
                <w:webHidden/>
              </w:rPr>
              <w:fldChar w:fldCharType="separate"/>
            </w:r>
            <w:r>
              <w:rPr>
                <w:webHidden/>
              </w:rPr>
              <w:t>6</w:t>
            </w:r>
            <w:r>
              <w:rPr>
                <w:webHidden/>
              </w:rPr>
              <w:fldChar w:fldCharType="end"/>
            </w:r>
          </w:hyperlink>
        </w:p>
        <w:p w14:paraId="2C276937" w14:textId="253EC053" w:rsidR="008D70A2" w:rsidRDefault="008D70A2">
          <w:pPr>
            <w:pStyle w:val="TOC2"/>
            <w:tabs>
              <w:tab w:val="right" w:leader="dot" w:pos="10340"/>
            </w:tabs>
            <w:rPr>
              <w:rFonts w:asciiTheme="minorHAnsi" w:eastAsiaTheme="minorEastAsia" w:hAnsiTheme="minorHAnsi"/>
              <w:sz w:val="22"/>
            </w:rPr>
          </w:pPr>
          <w:hyperlink w:anchor="_Toc113978681" w:history="1">
            <w:r w:rsidRPr="001D08D9">
              <w:rPr>
                <w:rStyle w:val="Hyperlink"/>
                <w:rFonts w:eastAsia="MS Mincho" w:cs="Arial"/>
                <w:b/>
                <w:bCs/>
                <w:iCs/>
                <w:lang w:val="ro-RO"/>
              </w:rPr>
              <w:t>1.7. Alocarea stabilită pentru apelul de proiecte</w:t>
            </w:r>
            <w:r>
              <w:rPr>
                <w:webHidden/>
              </w:rPr>
              <w:tab/>
            </w:r>
            <w:r>
              <w:rPr>
                <w:webHidden/>
              </w:rPr>
              <w:fldChar w:fldCharType="begin"/>
            </w:r>
            <w:r>
              <w:rPr>
                <w:webHidden/>
              </w:rPr>
              <w:instrText xml:space="preserve"> PAGEREF _Toc113978681 \h </w:instrText>
            </w:r>
            <w:r>
              <w:rPr>
                <w:webHidden/>
              </w:rPr>
            </w:r>
            <w:r>
              <w:rPr>
                <w:webHidden/>
              </w:rPr>
              <w:fldChar w:fldCharType="separate"/>
            </w:r>
            <w:r>
              <w:rPr>
                <w:webHidden/>
              </w:rPr>
              <w:t>7</w:t>
            </w:r>
            <w:r>
              <w:rPr>
                <w:webHidden/>
              </w:rPr>
              <w:fldChar w:fldCharType="end"/>
            </w:r>
          </w:hyperlink>
        </w:p>
        <w:p w14:paraId="7EFC254A" w14:textId="6355DF70" w:rsidR="008D70A2" w:rsidRDefault="008D70A2">
          <w:pPr>
            <w:pStyle w:val="TOC2"/>
            <w:tabs>
              <w:tab w:val="right" w:leader="dot" w:pos="10340"/>
            </w:tabs>
            <w:rPr>
              <w:rFonts w:asciiTheme="minorHAnsi" w:eastAsiaTheme="minorEastAsia" w:hAnsiTheme="minorHAnsi"/>
              <w:sz w:val="22"/>
            </w:rPr>
          </w:pPr>
          <w:hyperlink w:anchor="_Toc113978682" w:history="1">
            <w:r w:rsidRPr="001D08D9">
              <w:rPr>
                <w:rStyle w:val="Hyperlink"/>
                <w:rFonts w:eastAsia="MS Mincho" w:cs="Arial"/>
                <w:b/>
                <w:bCs/>
                <w:iCs/>
                <w:lang w:val="ro-RO"/>
              </w:rPr>
              <w:t>1.8. Valoarea minimă şi maximă a proiectului, rata de cofinanţare</w:t>
            </w:r>
            <w:r>
              <w:rPr>
                <w:webHidden/>
              </w:rPr>
              <w:tab/>
            </w:r>
            <w:r>
              <w:rPr>
                <w:webHidden/>
              </w:rPr>
              <w:fldChar w:fldCharType="begin"/>
            </w:r>
            <w:r>
              <w:rPr>
                <w:webHidden/>
              </w:rPr>
              <w:instrText xml:space="preserve"> PAGEREF _Toc113978682 \h </w:instrText>
            </w:r>
            <w:r>
              <w:rPr>
                <w:webHidden/>
              </w:rPr>
            </w:r>
            <w:r>
              <w:rPr>
                <w:webHidden/>
              </w:rPr>
              <w:fldChar w:fldCharType="separate"/>
            </w:r>
            <w:r>
              <w:rPr>
                <w:webHidden/>
              </w:rPr>
              <w:t>8</w:t>
            </w:r>
            <w:r>
              <w:rPr>
                <w:webHidden/>
              </w:rPr>
              <w:fldChar w:fldCharType="end"/>
            </w:r>
          </w:hyperlink>
        </w:p>
        <w:p w14:paraId="2A2F7E92" w14:textId="4EAE67F6" w:rsidR="008D70A2" w:rsidRDefault="008D70A2">
          <w:pPr>
            <w:pStyle w:val="TOC2"/>
            <w:tabs>
              <w:tab w:val="right" w:leader="dot" w:pos="10340"/>
            </w:tabs>
            <w:rPr>
              <w:rFonts w:asciiTheme="minorHAnsi" w:eastAsiaTheme="minorEastAsia" w:hAnsiTheme="minorHAnsi"/>
              <w:sz w:val="22"/>
            </w:rPr>
          </w:pPr>
          <w:hyperlink w:anchor="_Toc113978683" w:history="1">
            <w:r w:rsidRPr="001D08D9">
              <w:rPr>
                <w:rStyle w:val="Hyperlink"/>
                <w:rFonts w:eastAsia="MS Mincho" w:cs="Arial"/>
                <w:b/>
                <w:bCs/>
                <w:iCs/>
                <w:lang w:val="ro-RO"/>
              </w:rPr>
              <w:t>1.9. Ajutor de stat</w:t>
            </w:r>
            <w:r>
              <w:rPr>
                <w:webHidden/>
              </w:rPr>
              <w:tab/>
            </w:r>
            <w:r>
              <w:rPr>
                <w:webHidden/>
              </w:rPr>
              <w:fldChar w:fldCharType="begin"/>
            </w:r>
            <w:r>
              <w:rPr>
                <w:webHidden/>
              </w:rPr>
              <w:instrText xml:space="preserve"> PAGEREF _Toc113978683 \h </w:instrText>
            </w:r>
            <w:r>
              <w:rPr>
                <w:webHidden/>
              </w:rPr>
            </w:r>
            <w:r>
              <w:rPr>
                <w:webHidden/>
              </w:rPr>
              <w:fldChar w:fldCharType="separate"/>
            </w:r>
            <w:r>
              <w:rPr>
                <w:webHidden/>
              </w:rPr>
              <w:t>8</w:t>
            </w:r>
            <w:r>
              <w:rPr>
                <w:webHidden/>
              </w:rPr>
              <w:fldChar w:fldCharType="end"/>
            </w:r>
          </w:hyperlink>
        </w:p>
        <w:p w14:paraId="7B177616" w14:textId="7498C1B2" w:rsidR="008D70A2" w:rsidRDefault="008D70A2">
          <w:pPr>
            <w:pStyle w:val="TOC1"/>
            <w:tabs>
              <w:tab w:val="right" w:leader="dot" w:pos="10340"/>
            </w:tabs>
            <w:rPr>
              <w:rFonts w:asciiTheme="minorHAnsi" w:eastAsiaTheme="minorEastAsia" w:hAnsiTheme="minorHAnsi"/>
              <w:b w:val="0"/>
              <w:smallCaps w:val="0"/>
              <w:noProof/>
              <w:sz w:val="22"/>
            </w:rPr>
          </w:pPr>
          <w:hyperlink w:anchor="_Toc113978684" w:history="1">
            <w:r w:rsidRPr="001D08D9">
              <w:rPr>
                <w:rStyle w:val="Hyperlink"/>
                <w:rFonts w:ascii="Times New Roman" w:eastAsia="Times New Roman" w:hAnsi="Times New Roman" w:cs="Times New Roman"/>
                <w:noProof/>
                <w:lang w:val="cs-CZ" w:eastAsia="ar-SA"/>
              </w:rPr>
              <w:t>Capitolul 2. Reguli pentru acordarea finanţării</w:t>
            </w:r>
            <w:r>
              <w:rPr>
                <w:noProof/>
                <w:webHidden/>
              </w:rPr>
              <w:tab/>
            </w:r>
            <w:r>
              <w:rPr>
                <w:noProof/>
                <w:webHidden/>
              </w:rPr>
              <w:fldChar w:fldCharType="begin"/>
            </w:r>
            <w:r>
              <w:rPr>
                <w:noProof/>
                <w:webHidden/>
              </w:rPr>
              <w:instrText xml:space="preserve"> PAGEREF _Toc113978684 \h </w:instrText>
            </w:r>
            <w:r>
              <w:rPr>
                <w:noProof/>
                <w:webHidden/>
              </w:rPr>
            </w:r>
            <w:r>
              <w:rPr>
                <w:noProof/>
                <w:webHidden/>
              </w:rPr>
              <w:fldChar w:fldCharType="separate"/>
            </w:r>
            <w:r>
              <w:rPr>
                <w:noProof/>
                <w:webHidden/>
              </w:rPr>
              <w:t>9</w:t>
            </w:r>
            <w:r>
              <w:rPr>
                <w:noProof/>
                <w:webHidden/>
              </w:rPr>
              <w:fldChar w:fldCharType="end"/>
            </w:r>
          </w:hyperlink>
        </w:p>
        <w:p w14:paraId="4E1A1C08" w14:textId="3BC68B6F" w:rsidR="008D70A2" w:rsidRDefault="008D70A2">
          <w:pPr>
            <w:pStyle w:val="TOC2"/>
            <w:tabs>
              <w:tab w:val="right" w:leader="dot" w:pos="10340"/>
            </w:tabs>
            <w:rPr>
              <w:rFonts w:asciiTheme="minorHAnsi" w:eastAsiaTheme="minorEastAsia" w:hAnsiTheme="minorHAnsi"/>
              <w:sz w:val="22"/>
            </w:rPr>
          </w:pPr>
          <w:hyperlink w:anchor="_Toc113978685" w:history="1">
            <w:r w:rsidRPr="001D08D9">
              <w:rPr>
                <w:rStyle w:val="Hyperlink"/>
                <w:rFonts w:eastAsia="MS Mincho" w:cs="Arial"/>
                <w:b/>
                <w:bCs/>
                <w:iCs/>
                <w:lang w:val="ro-RO"/>
              </w:rPr>
              <w:t>2.1. Eligibilitatea solicitantului</w:t>
            </w:r>
            <w:r>
              <w:rPr>
                <w:webHidden/>
              </w:rPr>
              <w:tab/>
            </w:r>
            <w:r>
              <w:rPr>
                <w:webHidden/>
              </w:rPr>
              <w:fldChar w:fldCharType="begin"/>
            </w:r>
            <w:r>
              <w:rPr>
                <w:webHidden/>
              </w:rPr>
              <w:instrText xml:space="preserve"> PAGEREF _Toc113978685 \h </w:instrText>
            </w:r>
            <w:r>
              <w:rPr>
                <w:webHidden/>
              </w:rPr>
            </w:r>
            <w:r>
              <w:rPr>
                <w:webHidden/>
              </w:rPr>
              <w:fldChar w:fldCharType="separate"/>
            </w:r>
            <w:r>
              <w:rPr>
                <w:webHidden/>
              </w:rPr>
              <w:t>10</w:t>
            </w:r>
            <w:r>
              <w:rPr>
                <w:webHidden/>
              </w:rPr>
              <w:fldChar w:fldCharType="end"/>
            </w:r>
          </w:hyperlink>
        </w:p>
        <w:p w14:paraId="5AB24A6D" w14:textId="3F0A3906" w:rsidR="008D70A2" w:rsidRDefault="008D70A2">
          <w:pPr>
            <w:pStyle w:val="TOC2"/>
            <w:tabs>
              <w:tab w:val="right" w:leader="dot" w:pos="10340"/>
            </w:tabs>
            <w:rPr>
              <w:rFonts w:asciiTheme="minorHAnsi" w:eastAsiaTheme="minorEastAsia" w:hAnsiTheme="minorHAnsi"/>
              <w:sz w:val="22"/>
            </w:rPr>
          </w:pPr>
          <w:hyperlink w:anchor="_Toc113978686" w:history="1">
            <w:r w:rsidRPr="001D08D9">
              <w:rPr>
                <w:rStyle w:val="Hyperlink"/>
                <w:rFonts w:eastAsia="MS Mincho" w:cs="Arial"/>
                <w:b/>
                <w:bCs/>
                <w:iCs/>
                <w:lang w:val="ro-RO"/>
              </w:rPr>
              <w:t>2.2. Eligibilitatea proiectului</w:t>
            </w:r>
            <w:r>
              <w:rPr>
                <w:webHidden/>
              </w:rPr>
              <w:tab/>
            </w:r>
            <w:r>
              <w:rPr>
                <w:webHidden/>
              </w:rPr>
              <w:fldChar w:fldCharType="begin"/>
            </w:r>
            <w:r>
              <w:rPr>
                <w:webHidden/>
              </w:rPr>
              <w:instrText xml:space="preserve"> PAGEREF _Toc113978686 \h </w:instrText>
            </w:r>
            <w:r>
              <w:rPr>
                <w:webHidden/>
              </w:rPr>
            </w:r>
            <w:r>
              <w:rPr>
                <w:webHidden/>
              </w:rPr>
              <w:fldChar w:fldCharType="separate"/>
            </w:r>
            <w:r>
              <w:rPr>
                <w:webHidden/>
              </w:rPr>
              <w:t>13</w:t>
            </w:r>
            <w:r>
              <w:rPr>
                <w:webHidden/>
              </w:rPr>
              <w:fldChar w:fldCharType="end"/>
            </w:r>
          </w:hyperlink>
        </w:p>
        <w:p w14:paraId="04DE2A8B" w14:textId="39B228B2" w:rsidR="008D70A2" w:rsidRDefault="008D70A2">
          <w:pPr>
            <w:pStyle w:val="TOC2"/>
            <w:tabs>
              <w:tab w:val="right" w:leader="dot" w:pos="10340"/>
            </w:tabs>
            <w:rPr>
              <w:rFonts w:asciiTheme="minorHAnsi" w:eastAsiaTheme="minorEastAsia" w:hAnsiTheme="minorHAnsi"/>
              <w:sz w:val="22"/>
            </w:rPr>
          </w:pPr>
          <w:hyperlink w:anchor="_Toc113978687" w:history="1">
            <w:r w:rsidRPr="001D08D9">
              <w:rPr>
                <w:rStyle w:val="Hyperlink"/>
                <w:rFonts w:eastAsia="MS Mincho" w:cs="Arial"/>
                <w:b/>
                <w:bCs/>
                <w:iCs/>
                <w:lang w:val="ro-RO"/>
              </w:rPr>
              <w:t>2.3. Eligibilitatea cheltuielilor</w:t>
            </w:r>
            <w:r>
              <w:rPr>
                <w:webHidden/>
              </w:rPr>
              <w:tab/>
            </w:r>
            <w:r>
              <w:rPr>
                <w:webHidden/>
              </w:rPr>
              <w:fldChar w:fldCharType="begin"/>
            </w:r>
            <w:r>
              <w:rPr>
                <w:webHidden/>
              </w:rPr>
              <w:instrText xml:space="preserve"> PAGEREF _Toc113978687 \h </w:instrText>
            </w:r>
            <w:r>
              <w:rPr>
                <w:webHidden/>
              </w:rPr>
            </w:r>
            <w:r>
              <w:rPr>
                <w:webHidden/>
              </w:rPr>
              <w:fldChar w:fldCharType="separate"/>
            </w:r>
            <w:r>
              <w:rPr>
                <w:webHidden/>
              </w:rPr>
              <w:t>17</w:t>
            </w:r>
            <w:r>
              <w:rPr>
                <w:webHidden/>
              </w:rPr>
              <w:fldChar w:fldCharType="end"/>
            </w:r>
          </w:hyperlink>
        </w:p>
        <w:p w14:paraId="5A12BC09" w14:textId="735C9420" w:rsidR="008D70A2" w:rsidRDefault="008D70A2">
          <w:pPr>
            <w:pStyle w:val="TOC1"/>
            <w:tabs>
              <w:tab w:val="right" w:leader="dot" w:pos="10340"/>
            </w:tabs>
            <w:rPr>
              <w:rFonts w:asciiTheme="minorHAnsi" w:eastAsiaTheme="minorEastAsia" w:hAnsiTheme="minorHAnsi"/>
              <w:b w:val="0"/>
              <w:smallCaps w:val="0"/>
              <w:noProof/>
              <w:sz w:val="22"/>
            </w:rPr>
          </w:pPr>
          <w:hyperlink w:anchor="_Toc113978688" w:history="1">
            <w:r w:rsidRPr="001D08D9">
              <w:rPr>
                <w:rStyle w:val="Hyperlink"/>
                <w:rFonts w:ascii="Times New Roman" w:eastAsia="Times New Roman" w:hAnsi="Times New Roman" w:cs="Times New Roman"/>
                <w:noProof/>
                <w:lang w:val="cs-CZ" w:eastAsia="ar-SA"/>
              </w:rPr>
              <w:t>Capitolul 3. completarea Cererii de Finanţare</w:t>
            </w:r>
            <w:r>
              <w:rPr>
                <w:noProof/>
                <w:webHidden/>
              </w:rPr>
              <w:tab/>
            </w:r>
            <w:r>
              <w:rPr>
                <w:noProof/>
                <w:webHidden/>
              </w:rPr>
              <w:fldChar w:fldCharType="begin"/>
            </w:r>
            <w:r>
              <w:rPr>
                <w:noProof/>
                <w:webHidden/>
              </w:rPr>
              <w:instrText xml:space="preserve"> PAGEREF _Toc113978688 \h </w:instrText>
            </w:r>
            <w:r>
              <w:rPr>
                <w:noProof/>
                <w:webHidden/>
              </w:rPr>
            </w:r>
            <w:r>
              <w:rPr>
                <w:noProof/>
                <w:webHidden/>
              </w:rPr>
              <w:fldChar w:fldCharType="separate"/>
            </w:r>
            <w:r>
              <w:rPr>
                <w:noProof/>
                <w:webHidden/>
              </w:rPr>
              <w:t>22</w:t>
            </w:r>
            <w:r>
              <w:rPr>
                <w:noProof/>
                <w:webHidden/>
              </w:rPr>
              <w:fldChar w:fldCharType="end"/>
            </w:r>
          </w:hyperlink>
        </w:p>
        <w:p w14:paraId="1BC47F30" w14:textId="1CB61B4B" w:rsidR="008D70A2" w:rsidRDefault="008D70A2">
          <w:pPr>
            <w:pStyle w:val="TOC2"/>
            <w:tabs>
              <w:tab w:val="right" w:leader="dot" w:pos="10340"/>
            </w:tabs>
            <w:rPr>
              <w:rFonts w:asciiTheme="minorHAnsi" w:eastAsiaTheme="minorEastAsia" w:hAnsiTheme="minorHAnsi"/>
              <w:sz w:val="22"/>
            </w:rPr>
          </w:pPr>
          <w:hyperlink w:anchor="_Toc113978689" w:history="1">
            <w:r w:rsidRPr="001D08D9">
              <w:rPr>
                <w:rStyle w:val="Hyperlink"/>
                <w:rFonts w:eastAsia="MS Mincho" w:cs="Arial"/>
                <w:b/>
                <w:bCs/>
                <w:iCs/>
                <w:lang w:val="ro-RO"/>
              </w:rPr>
              <w:t>3.1. Înregistrarea solicitantului în sistem</w:t>
            </w:r>
            <w:r>
              <w:rPr>
                <w:webHidden/>
              </w:rPr>
              <w:tab/>
            </w:r>
            <w:r>
              <w:rPr>
                <w:webHidden/>
              </w:rPr>
              <w:fldChar w:fldCharType="begin"/>
            </w:r>
            <w:r>
              <w:rPr>
                <w:webHidden/>
              </w:rPr>
              <w:instrText xml:space="preserve"> PAGEREF _Toc113978689 \h </w:instrText>
            </w:r>
            <w:r>
              <w:rPr>
                <w:webHidden/>
              </w:rPr>
            </w:r>
            <w:r>
              <w:rPr>
                <w:webHidden/>
              </w:rPr>
              <w:fldChar w:fldCharType="separate"/>
            </w:r>
            <w:r>
              <w:rPr>
                <w:webHidden/>
              </w:rPr>
              <w:t>22</w:t>
            </w:r>
            <w:r>
              <w:rPr>
                <w:webHidden/>
              </w:rPr>
              <w:fldChar w:fldCharType="end"/>
            </w:r>
          </w:hyperlink>
        </w:p>
        <w:p w14:paraId="5C5006B7" w14:textId="737C9A37" w:rsidR="008D70A2" w:rsidRDefault="008D70A2">
          <w:pPr>
            <w:pStyle w:val="TOC2"/>
            <w:tabs>
              <w:tab w:val="right" w:leader="dot" w:pos="10340"/>
            </w:tabs>
            <w:rPr>
              <w:rFonts w:asciiTheme="minorHAnsi" w:eastAsiaTheme="minorEastAsia" w:hAnsiTheme="minorHAnsi"/>
              <w:sz w:val="22"/>
            </w:rPr>
          </w:pPr>
          <w:hyperlink w:anchor="_Toc113978690" w:history="1">
            <w:r w:rsidRPr="001D08D9">
              <w:rPr>
                <w:rStyle w:val="Hyperlink"/>
                <w:rFonts w:eastAsia="MS Mincho" w:cs="Arial"/>
                <w:b/>
                <w:bCs/>
                <w:iCs/>
                <w:lang w:val="ro-RO"/>
              </w:rPr>
              <w:t>3.2. Modalitatea de completare a Cererii de finanţare</w:t>
            </w:r>
            <w:r>
              <w:rPr>
                <w:webHidden/>
              </w:rPr>
              <w:tab/>
            </w:r>
            <w:r>
              <w:rPr>
                <w:webHidden/>
              </w:rPr>
              <w:fldChar w:fldCharType="begin"/>
            </w:r>
            <w:r>
              <w:rPr>
                <w:webHidden/>
              </w:rPr>
              <w:instrText xml:space="preserve"> PAGEREF _Toc113978690 \h </w:instrText>
            </w:r>
            <w:r>
              <w:rPr>
                <w:webHidden/>
              </w:rPr>
            </w:r>
            <w:r>
              <w:rPr>
                <w:webHidden/>
              </w:rPr>
              <w:fldChar w:fldCharType="separate"/>
            </w:r>
            <w:r>
              <w:rPr>
                <w:webHidden/>
              </w:rPr>
              <w:t>22</w:t>
            </w:r>
            <w:r>
              <w:rPr>
                <w:webHidden/>
              </w:rPr>
              <w:fldChar w:fldCharType="end"/>
            </w:r>
          </w:hyperlink>
        </w:p>
        <w:p w14:paraId="051E6FC1" w14:textId="0C2E9DC8" w:rsidR="008D70A2" w:rsidRDefault="008D70A2">
          <w:pPr>
            <w:pStyle w:val="TOC1"/>
            <w:tabs>
              <w:tab w:val="right" w:leader="dot" w:pos="10340"/>
            </w:tabs>
            <w:rPr>
              <w:rFonts w:asciiTheme="minorHAnsi" w:eastAsiaTheme="minorEastAsia" w:hAnsiTheme="minorHAnsi"/>
              <w:b w:val="0"/>
              <w:smallCaps w:val="0"/>
              <w:noProof/>
              <w:sz w:val="22"/>
            </w:rPr>
          </w:pPr>
          <w:hyperlink w:anchor="_Toc113978691" w:history="1">
            <w:r w:rsidRPr="001D08D9">
              <w:rPr>
                <w:rStyle w:val="Hyperlink"/>
                <w:rFonts w:ascii="Times New Roman" w:eastAsia="Times New Roman" w:hAnsi="Times New Roman" w:cs="Times New Roman"/>
                <w:noProof/>
                <w:lang w:val="cs-CZ" w:eastAsia="ar-SA"/>
              </w:rPr>
              <w:t>CAPITOLUL 4. PROCESUL DE EVALUARE ŞI SELECŢIE</w:t>
            </w:r>
            <w:r>
              <w:rPr>
                <w:noProof/>
                <w:webHidden/>
              </w:rPr>
              <w:tab/>
            </w:r>
            <w:r>
              <w:rPr>
                <w:noProof/>
                <w:webHidden/>
              </w:rPr>
              <w:fldChar w:fldCharType="begin"/>
            </w:r>
            <w:r>
              <w:rPr>
                <w:noProof/>
                <w:webHidden/>
              </w:rPr>
              <w:instrText xml:space="preserve"> PAGEREF _Toc113978691 \h </w:instrText>
            </w:r>
            <w:r>
              <w:rPr>
                <w:noProof/>
                <w:webHidden/>
              </w:rPr>
            </w:r>
            <w:r>
              <w:rPr>
                <w:noProof/>
                <w:webHidden/>
              </w:rPr>
              <w:fldChar w:fldCharType="separate"/>
            </w:r>
            <w:r>
              <w:rPr>
                <w:noProof/>
                <w:webHidden/>
              </w:rPr>
              <w:t>26</w:t>
            </w:r>
            <w:r>
              <w:rPr>
                <w:noProof/>
                <w:webHidden/>
              </w:rPr>
              <w:fldChar w:fldCharType="end"/>
            </w:r>
          </w:hyperlink>
        </w:p>
        <w:p w14:paraId="7BB1E759" w14:textId="432F7132" w:rsidR="008D70A2" w:rsidRDefault="008D70A2">
          <w:pPr>
            <w:pStyle w:val="TOC2"/>
            <w:tabs>
              <w:tab w:val="right" w:leader="dot" w:pos="10340"/>
            </w:tabs>
            <w:rPr>
              <w:rFonts w:asciiTheme="minorHAnsi" w:eastAsiaTheme="minorEastAsia" w:hAnsiTheme="minorHAnsi"/>
              <w:sz w:val="22"/>
            </w:rPr>
          </w:pPr>
          <w:hyperlink w:anchor="_Toc113978692" w:history="1">
            <w:r w:rsidRPr="001D08D9">
              <w:rPr>
                <w:rStyle w:val="Hyperlink"/>
                <w:rFonts w:eastAsia="MS Mincho" w:cs="Arial"/>
                <w:b/>
                <w:bCs/>
                <w:iCs/>
                <w:lang w:val="ro-RO"/>
              </w:rPr>
              <w:t>4.1 Descriere generală</w:t>
            </w:r>
            <w:r>
              <w:rPr>
                <w:webHidden/>
              </w:rPr>
              <w:tab/>
            </w:r>
            <w:r>
              <w:rPr>
                <w:webHidden/>
              </w:rPr>
              <w:fldChar w:fldCharType="begin"/>
            </w:r>
            <w:r>
              <w:rPr>
                <w:webHidden/>
              </w:rPr>
              <w:instrText xml:space="preserve"> PAGEREF _Toc113978692 \h </w:instrText>
            </w:r>
            <w:r>
              <w:rPr>
                <w:webHidden/>
              </w:rPr>
            </w:r>
            <w:r>
              <w:rPr>
                <w:webHidden/>
              </w:rPr>
              <w:fldChar w:fldCharType="separate"/>
            </w:r>
            <w:r>
              <w:rPr>
                <w:webHidden/>
              </w:rPr>
              <w:t>26</w:t>
            </w:r>
            <w:r>
              <w:rPr>
                <w:webHidden/>
              </w:rPr>
              <w:fldChar w:fldCharType="end"/>
            </w:r>
          </w:hyperlink>
        </w:p>
        <w:p w14:paraId="73052FEC" w14:textId="383B2747" w:rsidR="008D70A2" w:rsidRDefault="008D70A2">
          <w:pPr>
            <w:pStyle w:val="TOC2"/>
            <w:tabs>
              <w:tab w:val="right" w:leader="dot" w:pos="10340"/>
            </w:tabs>
            <w:rPr>
              <w:rFonts w:asciiTheme="minorHAnsi" w:eastAsiaTheme="minorEastAsia" w:hAnsiTheme="minorHAnsi"/>
              <w:sz w:val="22"/>
            </w:rPr>
          </w:pPr>
          <w:hyperlink w:anchor="_Toc113978693" w:history="1">
            <w:r w:rsidRPr="001D08D9">
              <w:rPr>
                <w:rStyle w:val="Hyperlink"/>
                <w:rFonts w:eastAsia="MS Mincho" w:cs="Arial"/>
                <w:b/>
                <w:bCs/>
                <w:iCs/>
                <w:lang w:val="ro-RO"/>
              </w:rPr>
              <w:t>4.2 Etapa de verificare a conformității administrative și a eligibilității</w:t>
            </w:r>
            <w:r>
              <w:rPr>
                <w:webHidden/>
              </w:rPr>
              <w:tab/>
            </w:r>
            <w:r>
              <w:rPr>
                <w:webHidden/>
              </w:rPr>
              <w:fldChar w:fldCharType="begin"/>
            </w:r>
            <w:r>
              <w:rPr>
                <w:webHidden/>
              </w:rPr>
              <w:instrText xml:space="preserve"> PAGEREF _Toc113978693 \h </w:instrText>
            </w:r>
            <w:r>
              <w:rPr>
                <w:webHidden/>
              </w:rPr>
            </w:r>
            <w:r>
              <w:rPr>
                <w:webHidden/>
              </w:rPr>
              <w:fldChar w:fldCharType="separate"/>
            </w:r>
            <w:r>
              <w:rPr>
                <w:webHidden/>
              </w:rPr>
              <w:t>26</w:t>
            </w:r>
            <w:r>
              <w:rPr>
                <w:webHidden/>
              </w:rPr>
              <w:fldChar w:fldCharType="end"/>
            </w:r>
          </w:hyperlink>
        </w:p>
        <w:p w14:paraId="290C74D6" w14:textId="020A1940" w:rsidR="008D70A2" w:rsidRDefault="008D70A2">
          <w:pPr>
            <w:pStyle w:val="TOC2"/>
            <w:tabs>
              <w:tab w:val="right" w:leader="dot" w:pos="10340"/>
            </w:tabs>
            <w:rPr>
              <w:rFonts w:asciiTheme="minorHAnsi" w:eastAsiaTheme="minorEastAsia" w:hAnsiTheme="minorHAnsi"/>
              <w:sz w:val="22"/>
            </w:rPr>
          </w:pPr>
          <w:hyperlink w:anchor="_Toc113978694" w:history="1">
            <w:r w:rsidRPr="001D08D9">
              <w:rPr>
                <w:rStyle w:val="Hyperlink"/>
                <w:rFonts w:eastAsia="MS Mincho" w:cs="Arial"/>
                <w:b/>
                <w:bCs/>
                <w:iCs/>
                <w:lang w:val="ro-RO"/>
              </w:rPr>
              <w:t>4.3 Etapa de evaluare tehnică și financiară a propunerii de proiect</w:t>
            </w:r>
            <w:r>
              <w:rPr>
                <w:webHidden/>
              </w:rPr>
              <w:tab/>
            </w:r>
            <w:r>
              <w:rPr>
                <w:webHidden/>
              </w:rPr>
              <w:fldChar w:fldCharType="begin"/>
            </w:r>
            <w:r>
              <w:rPr>
                <w:webHidden/>
              </w:rPr>
              <w:instrText xml:space="preserve"> PAGEREF _Toc113978694 \h </w:instrText>
            </w:r>
            <w:r>
              <w:rPr>
                <w:webHidden/>
              </w:rPr>
            </w:r>
            <w:r>
              <w:rPr>
                <w:webHidden/>
              </w:rPr>
              <w:fldChar w:fldCharType="separate"/>
            </w:r>
            <w:r>
              <w:rPr>
                <w:webHidden/>
              </w:rPr>
              <w:t>27</w:t>
            </w:r>
            <w:r>
              <w:rPr>
                <w:webHidden/>
              </w:rPr>
              <w:fldChar w:fldCharType="end"/>
            </w:r>
          </w:hyperlink>
        </w:p>
        <w:p w14:paraId="5DEAF235" w14:textId="21BB9E09" w:rsidR="008D70A2" w:rsidRDefault="008D70A2">
          <w:pPr>
            <w:pStyle w:val="TOC2"/>
            <w:tabs>
              <w:tab w:val="right" w:leader="dot" w:pos="10340"/>
            </w:tabs>
            <w:rPr>
              <w:rFonts w:asciiTheme="minorHAnsi" w:eastAsiaTheme="minorEastAsia" w:hAnsiTheme="minorHAnsi"/>
              <w:sz w:val="22"/>
            </w:rPr>
          </w:pPr>
          <w:hyperlink w:anchor="_Toc113978695" w:history="1">
            <w:r w:rsidRPr="001D08D9">
              <w:rPr>
                <w:rStyle w:val="Hyperlink"/>
                <w:rFonts w:eastAsia="MS Mincho" w:cs="Arial"/>
                <w:b/>
                <w:bCs/>
                <w:iCs/>
                <w:lang w:val="ro-RO"/>
              </w:rPr>
              <w:t>4.4 Depunerea și soluționarea contestațiilor</w:t>
            </w:r>
            <w:r>
              <w:rPr>
                <w:webHidden/>
              </w:rPr>
              <w:tab/>
            </w:r>
            <w:r>
              <w:rPr>
                <w:webHidden/>
              </w:rPr>
              <w:fldChar w:fldCharType="begin"/>
            </w:r>
            <w:r>
              <w:rPr>
                <w:webHidden/>
              </w:rPr>
              <w:instrText xml:space="preserve"> PAGEREF _Toc113978695 \h </w:instrText>
            </w:r>
            <w:r>
              <w:rPr>
                <w:webHidden/>
              </w:rPr>
            </w:r>
            <w:r>
              <w:rPr>
                <w:webHidden/>
              </w:rPr>
              <w:fldChar w:fldCharType="separate"/>
            </w:r>
            <w:r>
              <w:rPr>
                <w:webHidden/>
              </w:rPr>
              <w:t>28</w:t>
            </w:r>
            <w:r>
              <w:rPr>
                <w:webHidden/>
              </w:rPr>
              <w:fldChar w:fldCharType="end"/>
            </w:r>
          </w:hyperlink>
        </w:p>
        <w:p w14:paraId="195ACB80" w14:textId="271F4551" w:rsidR="008D70A2" w:rsidRDefault="008D70A2">
          <w:pPr>
            <w:pStyle w:val="TOC1"/>
            <w:tabs>
              <w:tab w:val="right" w:leader="dot" w:pos="10340"/>
            </w:tabs>
            <w:rPr>
              <w:rFonts w:asciiTheme="minorHAnsi" w:eastAsiaTheme="minorEastAsia" w:hAnsiTheme="minorHAnsi"/>
              <w:b w:val="0"/>
              <w:smallCaps w:val="0"/>
              <w:noProof/>
              <w:sz w:val="22"/>
            </w:rPr>
          </w:pPr>
          <w:hyperlink w:anchor="_Toc113978696" w:history="1">
            <w:r w:rsidRPr="001D08D9">
              <w:rPr>
                <w:rStyle w:val="Hyperlink"/>
                <w:rFonts w:ascii="Times New Roman" w:eastAsia="Times New Roman" w:hAnsi="Times New Roman" w:cs="Times New Roman"/>
                <w:noProof/>
                <w:lang w:val="cs-CZ" w:eastAsia="ar-SA"/>
              </w:rPr>
              <w:t>CAPITOLUL 5. CONTRACTAREA PROIECTELOR</w:t>
            </w:r>
            <w:r>
              <w:rPr>
                <w:noProof/>
                <w:webHidden/>
              </w:rPr>
              <w:tab/>
            </w:r>
            <w:r>
              <w:rPr>
                <w:noProof/>
                <w:webHidden/>
              </w:rPr>
              <w:fldChar w:fldCharType="begin"/>
            </w:r>
            <w:r>
              <w:rPr>
                <w:noProof/>
                <w:webHidden/>
              </w:rPr>
              <w:instrText xml:space="preserve"> PAGEREF _Toc113978696 \h </w:instrText>
            </w:r>
            <w:r>
              <w:rPr>
                <w:noProof/>
                <w:webHidden/>
              </w:rPr>
            </w:r>
            <w:r>
              <w:rPr>
                <w:noProof/>
                <w:webHidden/>
              </w:rPr>
              <w:fldChar w:fldCharType="separate"/>
            </w:r>
            <w:r>
              <w:rPr>
                <w:noProof/>
                <w:webHidden/>
              </w:rPr>
              <w:t>29</w:t>
            </w:r>
            <w:r>
              <w:rPr>
                <w:noProof/>
                <w:webHidden/>
              </w:rPr>
              <w:fldChar w:fldCharType="end"/>
            </w:r>
          </w:hyperlink>
        </w:p>
        <w:p w14:paraId="4B3DA4B9" w14:textId="749CACFA" w:rsidR="008D70A2" w:rsidRDefault="008D70A2">
          <w:pPr>
            <w:pStyle w:val="TOC1"/>
            <w:tabs>
              <w:tab w:val="right" w:leader="dot" w:pos="10340"/>
            </w:tabs>
            <w:rPr>
              <w:rFonts w:asciiTheme="minorHAnsi" w:eastAsiaTheme="minorEastAsia" w:hAnsiTheme="minorHAnsi"/>
              <w:b w:val="0"/>
              <w:smallCaps w:val="0"/>
              <w:noProof/>
              <w:sz w:val="22"/>
            </w:rPr>
          </w:pPr>
          <w:hyperlink w:anchor="_Toc113978697" w:history="1">
            <w:r w:rsidRPr="001D08D9">
              <w:rPr>
                <w:rStyle w:val="Hyperlink"/>
                <w:rFonts w:ascii="Times New Roman" w:eastAsia="Times New Roman" w:hAnsi="Times New Roman" w:cs="Times New Roman"/>
                <w:noProof/>
                <w:lang w:val="cs-CZ" w:eastAsia="ar-SA"/>
              </w:rPr>
              <w:t>Anexe</w:t>
            </w:r>
            <w:r>
              <w:rPr>
                <w:noProof/>
                <w:webHidden/>
              </w:rPr>
              <w:tab/>
            </w:r>
            <w:r>
              <w:rPr>
                <w:noProof/>
                <w:webHidden/>
              </w:rPr>
              <w:fldChar w:fldCharType="begin"/>
            </w:r>
            <w:r>
              <w:rPr>
                <w:noProof/>
                <w:webHidden/>
              </w:rPr>
              <w:instrText xml:space="preserve"> PAGEREF _Toc113978697 \h </w:instrText>
            </w:r>
            <w:r>
              <w:rPr>
                <w:noProof/>
                <w:webHidden/>
              </w:rPr>
            </w:r>
            <w:r>
              <w:rPr>
                <w:noProof/>
                <w:webHidden/>
              </w:rPr>
              <w:fldChar w:fldCharType="separate"/>
            </w:r>
            <w:r>
              <w:rPr>
                <w:noProof/>
                <w:webHidden/>
              </w:rPr>
              <w:t>31</w:t>
            </w:r>
            <w:r>
              <w:rPr>
                <w:noProof/>
                <w:webHidden/>
              </w:rPr>
              <w:fldChar w:fldCharType="end"/>
            </w:r>
          </w:hyperlink>
        </w:p>
        <w:p w14:paraId="68C2818D" w14:textId="1026B0CA" w:rsidR="002A54AE" w:rsidRDefault="00006B75" w:rsidP="00D83114">
          <w:pPr>
            <w:widowControl w:val="0"/>
            <w:spacing w:after="0"/>
            <w:jc w:val="both"/>
            <w:rPr>
              <w:rFonts w:eastAsia="Times New Roman" w:cs="Times New Roman"/>
              <w:b/>
              <w:smallCaps/>
              <w:noProof/>
              <w:szCs w:val="24"/>
              <w:lang w:val="cs-CZ" w:eastAsia="ar-SA"/>
            </w:rPr>
          </w:pPr>
          <w:r>
            <w:rPr>
              <w:rFonts w:eastAsia="Times New Roman" w:cs="Times New Roman"/>
              <w:b/>
              <w:noProof/>
              <w:sz w:val="28"/>
              <w:szCs w:val="24"/>
              <w:lang w:val="cs-CZ" w:eastAsia="ar-SA"/>
            </w:rPr>
            <w:lastRenderedPageBreak/>
            <w:fldChar w:fldCharType="end"/>
          </w:r>
        </w:p>
        <w:p w14:paraId="5BAB5D91" w14:textId="36D1D94D" w:rsidR="009448D9" w:rsidRPr="004900C5" w:rsidRDefault="004900C5" w:rsidP="004900C5">
          <w:pPr>
            <w:widowControl w:val="0"/>
            <w:spacing w:after="0"/>
            <w:jc w:val="both"/>
            <w:rPr>
              <w:rFonts w:ascii="Times New Roman" w:eastAsiaTheme="minorEastAsia" w:hAnsi="Times New Roman" w:cs="Times New Roman"/>
              <w:b/>
              <w:bCs/>
              <w:szCs w:val="24"/>
            </w:rPr>
          </w:pPr>
        </w:p>
      </w:sdtContent>
    </w:sdt>
    <w:p w14:paraId="58315BCA" w14:textId="77777777" w:rsidR="009448D9" w:rsidRDefault="009448D9" w:rsidP="00D83114">
      <w:pPr>
        <w:spacing w:after="0"/>
        <w:rPr>
          <w:rFonts w:ascii="Times New Roman" w:eastAsia="Times New Roman" w:hAnsi="Times New Roman" w:cs="Times New Roman"/>
          <w:b/>
          <w:smallCaps/>
          <w:szCs w:val="24"/>
          <w:lang w:val="cs-CZ" w:eastAsia="ar-SA"/>
        </w:rPr>
      </w:pPr>
    </w:p>
    <w:p w14:paraId="789B4599" w14:textId="1032F959" w:rsidR="008F3DFA" w:rsidRPr="008F3DFA"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4" w:name="_Toc425903481"/>
      <w:bookmarkStart w:id="5" w:name="_Toc439948345"/>
      <w:bookmarkStart w:id="6" w:name="_Toc113978672"/>
      <w:r w:rsidRPr="008F3DFA">
        <w:rPr>
          <w:rFonts w:ascii="Times New Roman" w:eastAsia="Times New Roman" w:hAnsi="Times New Roman" w:cs="Times New Roman"/>
          <w:b/>
          <w:smallCaps/>
          <w:color w:val="FFFFFF" w:themeColor="background1"/>
          <w:sz w:val="36"/>
          <w:szCs w:val="36"/>
          <w:lang w:val="cs-CZ" w:eastAsia="ar-SA"/>
        </w:rPr>
        <w:t>Capitolul 1. Informa</w:t>
      </w:r>
      <w:r w:rsidR="00477814">
        <w:rPr>
          <w:rFonts w:ascii="Times New Roman" w:eastAsia="Times New Roman" w:hAnsi="Times New Roman" w:cs="Times New Roman"/>
          <w:b/>
          <w:smallCaps/>
          <w:color w:val="FFFFFF" w:themeColor="background1"/>
          <w:sz w:val="36"/>
          <w:szCs w:val="36"/>
          <w:lang w:val="cs-CZ" w:eastAsia="ar-SA"/>
        </w:rPr>
        <w:t>ţ</w:t>
      </w:r>
      <w:r w:rsidRPr="008F3DFA">
        <w:rPr>
          <w:rFonts w:ascii="Times New Roman" w:eastAsia="Times New Roman" w:hAnsi="Times New Roman" w:cs="Times New Roman"/>
          <w:b/>
          <w:smallCaps/>
          <w:color w:val="FFFFFF" w:themeColor="background1"/>
          <w:sz w:val="36"/>
          <w:szCs w:val="36"/>
          <w:lang w:val="cs-CZ" w:eastAsia="ar-SA"/>
        </w:rPr>
        <w:t xml:space="preserve">ii </w:t>
      </w:r>
      <w:bookmarkEnd w:id="4"/>
      <w:r w:rsidR="00565C54">
        <w:rPr>
          <w:rFonts w:ascii="Times New Roman" w:eastAsia="Times New Roman" w:hAnsi="Times New Roman" w:cs="Times New Roman"/>
          <w:b/>
          <w:smallCaps/>
          <w:color w:val="FFFFFF" w:themeColor="background1"/>
          <w:sz w:val="36"/>
          <w:szCs w:val="36"/>
          <w:lang w:val="cs-CZ" w:eastAsia="ar-SA"/>
        </w:rPr>
        <w:t>despre</w:t>
      </w:r>
      <w:r w:rsidR="00323F7B">
        <w:rPr>
          <w:rFonts w:ascii="Times New Roman" w:eastAsia="Times New Roman" w:hAnsi="Times New Roman" w:cs="Times New Roman"/>
          <w:b/>
          <w:smallCaps/>
          <w:color w:val="FFFFFF" w:themeColor="background1"/>
          <w:sz w:val="36"/>
          <w:szCs w:val="36"/>
          <w:lang w:val="cs-CZ" w:eastAsia="ar-SA"/>
        </w:rPr>
        <w:t xml:space="preserve"> </w:t>
      </w:r>
      <w:r w:rsidRPr="008F3DFA">
        <w:rPr>
          <w:rFonts w:ascii="Times New Roman" w:eastAsia="Times New Roman" w:hAnsi="Times New Roman" w:cs="Times New Roman"/>
          <w:b/>
          <w:smallCaps/>
          <w:color w:val="FFFFFF" w:themeColor="background1"/>
          <w:sz w:val="36"/>
          <w:szCs w:val="36"/>
          <w:lang w:val="cs-CZ" w:eastAsia="ar-SA"/>
        </w:rPr>
        <w:t>Apelul de Proiecte</w:t>
      </w:r>
      <w:bookmarkEnd w:id="5"/>
      <w:bookmarkEnd w:id="6"/>
    </w:p>
    <w:bookmarkEnd w:id="2"/>
    <w:p w14:paraId="77C9EA07" w14:textId="77777777" w:rsidR="00510FA8" w:rsidRDefault="00510FA8" w:rsidP="005725DB">
      <w:pPr>
        <w:pStyle w:val="ListParagraph"/>
        <w:spacing w:line="276" w:lineRule="auto"/>
        <w:rPr>
          <w:lang w:val="ro-RO"/>
        </w:rPr>
      </w:pPr>
    </w:p>
    <w:p w14:paraId="1823FAAB" w14:textId="20B51DA7" w:rsidR="00AC252B" w:rsidRPr="00DA15F9" w:rsidRDefault="00AC252B" w:rsidP="00AC252B">
      <w:pPr>
        <w:widowControl w:val="0"/>
        <w:spacing w:after="0" w:line="240" w:lineRule="auto"/>
        <w:jc w:val="both"/>
        <w:rPr>
          <w:rFonts w:ascii="Times New Roman" w:eastAsiaTheme="minorEastAsia" w:hAnsi="Times New Roman" w:cs="Times New Roman"/>
          <w:i/>
          <w:szCs w:val="24"/>
          <w:u w:val="single"/>
          <w:lang w:val="ro-RO"/>
        </w:rPr>
      </w:pPr>
      <w:r w:rsidRPr="00DA15F9">
        <w:rPr>
          <w:rFonts w:ascii="Times New Roman" w:eastAsiaTheme="minorEastAsia" w:hAnsi="Times New Roman" w:cs="Times New Roman"/>
          <w:szCs w:val="24"/>
          <w:lang w:val="ro-RO"/>
        </w:rPr>
        <w:t xml:space="preserve">Prezentul ghid a fost elaborat </w:t>
      </w:r>
      <w:r w:rsidRPr="00DA15F9">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DA15F9">
        <w:rPr>
          <w:rFonts w:ascii="Times New Roman" w:eastAsiaTheme="minorEastAsia" w:hAnsi="Times New Roman" w:cs="Times New Roman"/>
          <w:szCs w:val="24"/>
          <w:lang w:val="ro-RO"/>
        </w:rPr>
        <w:t xml:space="preserve">pentru proiecte </w:t>
      </w:r>
      <w:r w:rsidRPr="00DA15F9">
        <w:rPr>
          <w:rFonts w:ascii="Times New Roman" w:eastAsiaTheme="minorEastAsia" w:hAnsi="Times New Roman" w:cs="Times New Roman"/>
          <w:bCs/>
          <w:szCs w:val="24"/>
          <w:lang w:val="ro-RO"/>
        </w:rPr>
        <w:t xml:space="preserve">de investiţii în </w:t>
      </w:r>
      <w:r w:rsidR="00772858">
        <w:rPr>
          <w:rFonts w:ascii="Times New Roman" w:eastAsiaTheme="minorEastAsia" w:hAnsi="Times New Roman" w:cs="Times New Roman"/>
          <w:bCs/>
          <w:szCs w:val="24"/>
          <w:lang w:val="ro-RO"/>
        </w:rPr>
        <w:t xml:space="preserve">capacităţi de producere energie </w:t>
      </w:r>
      <w:r w:rsidR="002E14FC">
        <w:rPr>
          <w:rFonts w:ascii="Times New Roman" w:eastAsiaTheme="minorEastAsia" w:hAnsi="Times New Roman" w:cs="Times New Roman"/>
          <w:bCs/>
          <w:szCs w:val="24"/>
          <w:lang w:val="ro-RO"/>
        </w:rPr>
        <w:t>d</w:t>
      </w:r>
      <w:r w:rsidR="00AC4D2E">
        <w:rPr>
          <w:rFonts w:ascii="Times New Roman" w:eastAsiaTheme="minorEastAsia" w:hAnsi="Times New Roman" w:cs="Times New Roman"/>
          <w:bCs/>
          <w:szCs w:val="24"/>
          <w:lang w:val="ro-RO"/>
        </w:rPr>
        <w:t>in</w:t>
      </w:r>
      <w:r w:rsidR="002E14FC">
        <w:rPr>
          <w:rFonts w:ascii="Times New Roman" w:eastAsiaTheme="minorEastAsia" w:hAnsi="Times New Roman" w:cs="Times New Roman"/>
          <w:bCs/>
          <w:szCs w:val="24"/>
          <w:lang w:val="ro-RO"/>
        </w:rPr>
        <w:t xml:space="preserve"> surse regenerabile</w:t>
      </w:r>
      <w:r w:rsidRPr="00DA15F9">
        <w:rPr>
          <w:rFonts w:ascii="Times New Roman" w:eastAsiaTheme="minorEastAsia" w:hAnsi="Times New Roman" w:cs="Times New Roman"/>
          <w:bCs/>
          <w:szCs w:val="24"/>
          <w:lang w:val="ro-RO"/>
        </w:rPr>
        <w:t xml:space="preserve">, în cadrul Axei </w:t>
      </w:r>
      <w:r w:rsidR="00AC4D2E">
        <w:rPr>
          <w:rFonts w:ascii="Times New Roman" w:eastAsiaTheme="minorEastAsia" w:hAnsi="Times New Roman" w:cs="Times New Roman"/>
          <w:bCs/>
          <w:szCs w:val="24"/>
          <w:lang w:val="ro-RO"/>
        </w:rPr>
        <w:t xml:space="preserve">Prioritare </w:t>
      </w:r>
      <w:r w:rsidR="002E14FC" w:rsidRPr="00AC4D2E">
        <w:rPr>
          <w:rFonts w:ascii="Times New Roman" w:eastAsiaTheme="minorEastAsia" w:hAnsi="Times New Roman" w:cs="Times New Roman"/>
          <w:bCs/>
          <w:szCs w:val="24"/>
          <w:lang w:val="ro-RO"/>
        </w:rPr>
        <w:t>11</w:t>
      </w:r>
      <w:r w:rsidR="002E14FC" w:rsidRPr="002E14FC">
        <w:rPr>
          <w:rFonts w:ascii="Times New Roman" w:eastAsiaTheme="minorEastAsia" w:hAnsi="Times New Roman" w:cs="Times New Roman"/>
          <w:bCs/>
          <w:i/>
          <w:szCs w:val="24"/>
          <w:lang w:val="ro-RO"/>
        </w:rPr>
        <w:t xml:space="preserve"> M</w:t>
      </w:r>
      <w:r w:rsidR="002E14FC" w:rsidRPr="002E14FC">
        <w:rPr>
          <w:rFonts w:ascii="Times New Roman" w:eastAsiaTheme="minorEastAsia" w:hAnsi="Times New Roman" w:cs="Times New Roman" w:hint="eastAsia"/>
          <w:bCs/>
          <w:i/>
          <w:szCs w:val="24"/>
          <w:lang w:val="ro-RO"/>
        </w:rPr>
        <w:t>ă</w:t>
      </w:r>
      <w:r w:rsidR="002E14FC" w:rsidRPr="002E14FC">
        <w:rPr>
          <w:rFonts w:ascii="Times New Roman" w:eastAsiaTheme="minorEastAsia" w:hAnsi="Times New Roman" w:cs="Times New Roman"/>
          <w:bCs/>
          <w:i/>
          <w:szCs w:val="24"/>
          <w:lang w:val="ro-RO"/>
        </w:rPr>
        <w:t xml:space="preserve">suri de </w:t>
      </w:r>
      <w:r w:rsidR="002E14FC" w:rsidRPr="002E14FC">
        <w:rPr>
          <w:rFonts w:ascii="Times New Roman" w:eastAsiaTheme="minorEastAsia" w:hAnsi="Times New Roman" w:cs="Times New Roman" w:hint="eastAsia"/>
          <w:bCs/>
          <w:i/>
          <w:szCs w:val="24"/>
          <w:lang w:val="ro-RO"/>
        </w:rPr>
        <w:t>î</w:t>
      </w:r>
      <w:r w:rsidR="002E14FC" w:rsidRPr="002E14FC">
        <w:rPr>
          <w:rFonts w:ascii="Times New Roman" w:eastAsiaTheme="minorEastAsia" w:hAnsi="Times New Roman" w:cs="Times New Roman"/>
          <w:bCs/>
          <w:i/>
          <w:szCs w:val="24"/>
          <w:lang w:val="ro-RO"/>
        </w:rPr>
        <w:t>mbun</w:t>
      </w:r>
      <w:r w:rsidR="002E14FC" w:rsidRPr="002E14FC">
        <w:rPr>
          <w:rFonts w:ascii="Times New Roman" w:eastAsiaTheme="minorEastAsia" w:hAnsi="Times New Roman" w:cs="Times New Roman" w:hint="eastAsia"/>
          <w:bCs/>
          <w:i/>
          <w:szCs w:val="24"/>
          <w:lang w:val="ro-RO"/>
        </w:rPr>
        <w:t>ă</w:t>
      </w:r>
      <w:r w:rsidR="002E14FC" w:rsidRPr="002E14FC">
        <w:rPr>
          <w:rFonts w:ascii="Times New Roman" w:eastAsiaTheme="minorEastAsia" w:hAnsi="Times New Roman" w:cs="Times New Roman"/>
          <w:bCs/>
          <w:i/>
          <w:szCs w:val="24"/>
          <w:lang w:val="ro-RO"/>
        </w:rPr>
        <w:t>t</w:t>
      </w:r>
      <w:r w:rsidR="002E14FC" w:rsidRPr="002E14FC">
        <w:rPr>
          <w:rFonts w:ascii="Times New Roman" w:eastAsiaTheme="minorEastAsia" w:hAnsi="Times New Roman" w:cs="Times New Roman" w:hint="eastAsia"/>
          <w:bCs/>
          <w:i/>
          <w:szCs w:val="24"/>
          <w:lang w:val="ro-RO"/>
        </w:rPr>
        <w:t>ă</w:t>
      </w:r>
      <w:r w:rsidR="002E14FC" w:rsidRPr="002E14FC">
        <w:rPr>
          <w:rFonts w:ascii="Times New Roman" w:eastAsiaTheme="minorEastAsia" w:hAnsi="Times New Roman" w:cs="Times New Roman"/>
          <w:bCs/>
          <w:i/>
          <w:szCs w:val="24"/>
          <w:lang w:val="ro-RO"/>
        </w:rPr>
        <w:t>țire a eficienței energetice și stimularea utiliz</w:t>
      </w:r>
      <w:r w:rsidR="002E14FC" w:rsidRPr="002E14FC">
        <w:rPr>
          <w:rFonts w:ascii="Times New Roman" w:eastAsiaTheme="minorEastAsia" w:hAnsi="Times New Roman" w:cs="Times New Roman" w:hint="eastAsia"/>
          <w:bCs/>
          <w:i/>
          <w:szCs w:val="24"/>
          <w:lang w:val="ro-RO"/>
        </w:rPr>
        <w:t>ă</w:t>
      </w:r>
      <w:r w:rsidR="002E14FC" w:rsidRPr="002E14FC">
        <w:rPr>
          <w:rFonts w:ascii="Times New Roman" w:eastAsiaTheme="minorEastAsia" w:hAnsi="Times New Roman" w:cs="Times New Roman"/>
          <w:bCs/>
          <w:i/>
          <w:szCs w:val="24"/>
          <w:lang w:val="ro-RO"/>
        </w:rPr>
        <w:t xml:space="preserve">rii energiei regenerabile la nivelul </w:t>
      </w:r>
      <w:r w:rsidR="002E14FC" w:rsidRPr="002E14FC">
        <w:rPr>
          <w:rFonts w:ascii="Times New Roman" w:eastAsiaTheme="minorEastAsia" w:hAnsi="Times New Roman" w:cs="Times New Roman" w:hint="eastAsia"/>
          <w:bCs/>
          <w:i/>
          <w:szCs w:val="24"/>
          <w:lang w:val="ro-RO"/>
        </w:rPr>
        <w:t>î</w:t>
      </w:r>
      <w:r w:rsidR="002E14FC" w:rsidRPr="002E14FC">
        <w:rPr>
          <w:rFonts w:ascii="Times New Roman" w:eastAsiaTheme="minorEastAsia" w:hAnsi="Times New Roman" w:cs="Times New Roman"/>
          <w:bCs/>
          <w:i/>
          <w:szCs w:val="24"/>
          <w:lang w:val="ro-RO"/>
        </w:rPr>
        <w:t>ntreprinderilor</w:t>
      </w:r>
      <w:r w:rsidR="00C33F54">
        <w:rPr>
          <w:rFonts w:ascii="Times New Roman" w:eastAsiaTheme="minorEastAsia" w:hAnsi="Times New Roman" w:cs="Times New Roman"/>
          <w:bCs/>
          <w:szCs w:val="24"/>
          <w:lang w:val="ro-RO"/>
        </w:rPr>
        <w:t>, Obiectivul specific 11.2</w:t>
      </w:r>
      <w:r w:rsidR="002E14FC" w:rsidRPr="002E14FC">
        <w:rPr>
          <w:rFonts w:ascii="Times New Roman" w:eastAsiaTheme="minorEastAsia" w:hAnsi="Times New Roman" w:cs="Times New Roman"/>
          <w:bCs/>
          <w:i/>
          <w:szCs w:val="24"/>
          <w:lang w:val="ro-RO"/>
        </w:rPr>
        <w:t xml:space="preserve"> </w:t>
      </w:r>
      <w:r w:rsidR="00A725C2" w:rsidRPr="00C33F54">
        <w:rPr>
          <w:rFonts w:ascii="Times New Roman" w:eastAsiaTheme="minorEastAsia" w:hAnsi="Times New Roman" w:cs="Times New Roman"/>
          <w:bCs/>
          <w:i/>
          <w:szCs w:val="24"/>
        </w:rPr>
        <w:t>Măsuri de producere a energiei din surse regenerabile destinate autorităților administrației publice locale</w:t>
      </w:r>
      <w:r w:rsidR="00A725C2">
        <w:rPr>
          <w:rFonts w:ascii="Times New Roman" w:eastAsiaTheme="minorEastAsia" w:hAnsi="Times New Roman" w:cs="Times New Roman"/>
          <w:b/>
          <w:bCs/>
          <w:i/>
          <w:szCs w:val="24"/>
        </w:rPr>
        <w:t>.</w:t>
      </w:r>
    </w:p>
    <w:p w14:paraId="375429CB" w14:textId="77777777" w:rsidR="00AC252B" w:rsidRPr="00DA15F9" w:rsidRDefault="00AC252B" w:rsidP="00AC252B">
      <w:pPr>
        <w:widowControl w:val="0"/>
        <w:spacing w:after="0" w:line="240" w:lineRule="auto"/>
        <w:jc w:val="both"/>
        <w:rPr>
          <w:rFonts w:ascii="Times New Roman" w:eastAsiaTheme="minorEastAsia" w:hAnsi="Times New Roman" w:cs="Times New Roman"/>
          <w:szCs w:val="24"/>
          <w:lang w:val="ro-RO"/>
        </w:rPr>
      </w:pPr>
      <w:bookmarkStart w:id="7" w:name="_Toc418092075"/>
    </w:p>
    <w:p w14:paraId="103630E2" w14:textId="2DD74103" w:rsidR="00AC252B" w:rsidRDefault="00AC252B" w:rsidP="009F27C6">
      <w:pPr>
        <w:widowControl w:val="0"/>
        <w:spacing w:after="0" w:line="240" w:lineRule="auto"/>
        <w:jc w:val="both"/>
        <w:rPr>
          <w:rFonts w:ascii="Times New Roman" w:eastAsiaTheme="minorEastAsia" w:hAnsi="Times New Roman" w:cs="Times New Roman"/>
          <w:szCs w:val="24"/>
          <w:lang w:val="ro-RO"/>
        </w:rPr>
      </w:pPr>
      <w:bookmarkStart w:id="8" w:name="_Toc418092076"/>
      <w:bookmarkEnd w:id="7"/>
      <w:r w:rsidRPr="00DA15F9">
        <w:rPr>
          <w:rFonts w:ascii="Times New Roman" w:eastAsiaTheme="minorEastAsia" w:hAnsi="Times New Roman" w:cs="Times New Roman"/>
          <w:szCs w:val="24"/>
          <w:lang w:val="ro-RO"/>
        </w:rPr>
        <w:t>În situaţia în care pe parcursul sesiunii de proiecte intervin modificări de natură a afecta</w:t>
      </w:r>
      <w:r w:rsidR="000D026A">
        <w:rPr>
          <w:rFonts w:ascii="Times New Roman" w:eastAsiaTheme="minorEastAsia" w:hAnsi="Times New Roman" w:cs="Times New Roman"/>
          <w:szCs w:val="24"/>
          <w:lang w:val="ro-RO"/>
        </w:rPr>
        <w:t xml:space="preserve"> </w:t>
      </w:r>
      <w:r w:rsidR="000D026A" w:rsidRPr="000054A7">
        <w:rPr>
          <w:rFonts w:ascii="Times New Roman" w:eastAsiaTheme="minorEastAsia" w:hAnsi="Times New Roman" w:cs="Times New Roman"/>
          <w:szCs w:val="24"/>
          <w:lang w:val="ro-RO"/>
        </w:rPr>
        <w:t>semnificativ</w:t>
      </w:r>
      <w:r w:rsidRPr="000054A7">
        <w:rPr>
          <w:rFonts w:ascii="Times New Roman" w:eastAsiaTheme="minorEastAsia" w:hAnsi="Times New Roman" w:cs="Times New Roman"/>
          <w:szCs w:val="24"/>
          <w:lang w:val="ro-RO"/>
        </w:rPr>
        <w:t xml:space="preserve"> </w:t>
      </w:r>
      <w:r w:rsidRPr="00DA15F9">
        <w:rPr>
          <w:rFonts w:ascii="Times New Roman" w:eastAsiaTheme="minorEastAsia" w:hAnsi="Times New Roman" w:cs="Times New Roman"/>
          <w:szCs w:val="24"/>
          <w:lang w:val="ro-RO"/>
        </w:rPr>
        <w:t xml:space="preserve">regulile şi condiţiile de finanţare stabilite prin prezentul Ghid, </w:t>
      </w:r>
      <w:r w:rsidRPr="009F27C6">
        <w:rPr>
          <w:rFonts w:ascii="Times New Roman" w:eastAsiaTheme="minorEastAsia" w:hAnsi="Times New Roman" w:cs="Times New Roman"/>
          <w:szCs w:val="24"/>
          <w:lang w:val="ro-RO"/>
        </w:rPr>
        <w:t>inclusiv prelungirea termenului de depunere</w:t>
      </w:r>
      <w:r>
        <w:rPr>
          <w:rFonts w:ascii="Times New Roman" w:eastAsiaTheme="minorEastAsia" w:hAnsi="Times New Roman" w:cs="Times New Roman"/>
          <w:szCs w:val="24"/>
          <w:lang w:val="ro-RO"/>
        </w:rPr>
        <w:t xml:space="preserve">, </w:t>
      </w:r>
      <w:r w:rsidRPr="00DA15F9">
        <w:rPr>
          <w:rFonts w:ascii="Times New Roman" w:eastAsiaTheme="minorEastAsia" w:hAnsi="Times New Roman" w:cs="Times New Roman"/>
          <w:szCs w:val="24"/>
          <w:lang w:val="ro-RO"/>
        </w:rPr>
        <w:t>AM POIM va aduce completări sau modificări ale conţinutului acestuia</w:t>
      </w:r>
      <w:bookmarkEnd w:id="8"/>
      <w:r>
        <w:rPr>
          <w:rFonts w:ascii="Times New Roman" w:eastAsiaTheme="minorEastAsia" w:hAnsi="Times New Roman" w:cs="Times New Roman"/>
          <w:szCs w:val="24"/>
          <w:lang w:val="ro-RO"/>
        </w:rPr>
        <w:t>,</w:t>
      </w:r>
      <w:r w:rsidRPr="009F27C6">
        <w:rPr>
          <w:rFonts w:ascii="Times New Roman" w:eastAsiaTheme="minorEastAsia" w:hAnsi="Times New Roman" w:cs="Times New Roman"/>
          <w:szCs w:val="24"/>
          <w:lang w:val="ro-RO"/>
        </w:rPr>
        <w:t xml:space="preserve"> prin publicarea unei versiuni revizuite.</w:t>
      </w:r>
      <w:r w:rsidR="006A20AF">
        <w:rPr>
          <w:rFonts w:ascii="Times New Roman" w:eastAsiaTheme="minorEastAsia" w:hAnsi="Times New Roman" w:cs="Times New Roman"/>
          <w:szCs w:val="24"/>
          <w:lang w:val="ro-RO"/>
        </w:rPr>
        <w:t xml:space="preserve"> </w:t>
      </w:r>
      <w:r w:rsidR="006A20AF" w:rsidRPr="007E595C">
        <w:rPr>
          <w:rFonts w:ascii="Times New Roman" w:eastAsiaTheme="minorEastAsia" w:hAnsi="Times New Roman" w:cs="Times New Roman"/>
          <w:szCs w:val="24"/>
          <w:lang w:val="ro-RO"/>
        </w:rPr>
        <w:t>Modificările legislative sunt aplicabile automat, prezentul ghid neînlocuin</w:t>
      </w:r>
      <w:r w:rsidR="004060FA">
        <w:rPr>
          <w:rFonts w:ascii="Times New Roman" w:eastAsiaTheme="minorEastAsia" w:hAnsi="Times New Roman" w:cs="Times New Roman"/>
          <w:szCs w:val="24"/>
          <w:lang w:val="ro-RO"/>
        </w:rPr>
        <w:t>d legislația specifică stabilită</w:t>
      </w:r>
      <w:r w:rsidR="00C33F54">
        <w:rPr>
          <w:rFonts w:ascii="Times New Roman" w:eastAsiaTheme="minorEastAsia" w:hAnsi="Times New Roman" w:cs="Times New Roman"/>
          <w:szCs w:val="24"/>
          <w:lang w:val="ro-RO"/>
        </w:rPr>
        <w:t xml:space="preserve"> prin alte acte normative</w:t>
      </w:r>
      <w:r w:rsidR="006A20AF" w:rsidRPr="007E595C">
        <w:rPr>
          <w:rFonts w:ascii="Times New Roman" w:eastAsiaTheme="minorEastAsia" w:hAnsi="Times New Roman" w:cs="Times New Roman"/>
          <w:szCs w:val="24"/>
          <w:lang w:val="ro-RO"/>
        </w:rPr>
        <w:t>.</w:t>
      </w:r>
    </w:p>
    <w:p w14:paraId="22576D73" w14:textId="63EB5071" w:rsidR="009D5E0F" w:rsidRPr="009D5E0F" w:rsidRDefault="009D5E0F" w:rsidP="009D5E0F">
      <w:pPr>
        <w:widowControl w:val="0"/>
        <w:spacing w:after="0" w:line="240" w:lineRule="auto"/>
        <w:jc w:val="both"/>
        <w:rPr>
          <w:rFonts w:ascii="Times New Roman" w:eastAsiaTheme="minorEastAsia" w:hAnsi="Times New Roman" w:cs="Times New Roman"/>
          <w:szCs w:val="24"/>
          <w:lang w:val="ro-RO"/>
        </w:rPr>
      </w:pPr>
    </w:p>
    <w:p w14:paraId="0F0E9EE2" w14:textId="77777777" w:rsidR="009D5E0F" w:rsidRPr="009D5E0F" w:rsidRDefault="009D5E0F" w:rsidP="009D5E0F">
      <w:pPr>
        <w:widowControl w:val="0"/>
        <w:spacing w:after="0" w:line="240" w:lineRule="auto"/>
        <w:jc w:val="both"/>
        <w:rPr>
          <w:rFonts w:ascii="Times New Roman" w:eastAsiaTheme="minorEastAsia" w:hAnsi="Times New Roman" w:cs="Times New Roman"/>
          <w:szCs w:val="24"/>
          <w:lang w:val="ro-RO"/>
        </w:rPr>
      </w:pPr>
      <w:r w:rsidRPr="009D5E0F">
        <w:rPr>
          <w:rFonts w:ascii="Times New Roman" w:eastAsiaTheme="minorEastAsia" w:hAnsi="Times New Roman" w:cs="Times New Roman"/>
          <w:szCs w:val="24"/>
          <w:lang w:val="ro-RO"/>
        </w:rPr>
        <w:t>Aspectele cuprinse în acest document, ce derivă din Programul Operaţional Infrastructură Mare 2014-2020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w:t>
      </w:r>
    </w:p>
    <w:p w14:paraId="3EF2103B" w14:textId="77777777" w:rsidR="009D5E0F" w:rsidRPr="009D5E0F" w:rsidRDefault="009D5E0F" w:rsidP="009D5E0F">
      <w:pPr>
        <w:widowControl w:val="0"/>
        <w:spacing w:after="0" w:line="240" w:lineRule="auto"/>
        <w:jc w:val="both"/>
        <w:rPr>
          <w:rFonts w:ascii="Times New Roman" w:eastAsiaTheme="minorEastAsia" w:hAnsi="Times New Roman" w:cs="Times New Roman"/>
          <w:szCs w:val="24"/>
          <w:lang w:val="ro-RO"/>
        </w:rPr>
      </w:pPr>
    </w:p>
    <w:p w14:paraId="67656FE3" w14:textId="77777777" w:rsidR="009D5E0F" w:rsidRPr="009D5E0F" w:rsidRDefault="009D5E0F" w:rsidP="009D5E0F">
      <w:pPr>
        <w:widowControl w:val="0"/>
        <w:spacing w:after="0" w:line="240" w:lineRule="auto"/>
        <w:jc w:val="both"/>
        <w:rPr>
          <w:rFonts w:ascii="Times New Roman" w:eastAsiaTheme="minorEastAsia" w:hAnsi="Times New Roman" w:cs="Times New Roman"/>
          <w:szCs w:val="24"/>
          <w:lang w:val="ro-RO"/>
        </w:rPr>
      </w:pPr>
      <w:r w:rsidRPr="009D5E0F">
        <w:rPr>
          <w:rFonts w:ascii="Times New Roman" w:eastAsiaTheme="minorEastAsia" w:hAnsi="Times New Roman" w:cs="Times New Roman"/>
          <w:szCs w:val="24"/>
          <w:lang w:val="ro-RO"/>
        </w:rPr>
        <w:t>Vă recomandăm ca, înainte de a începe completarea cererii de finanțare, să vă asiguraţi că aţi parcurs toate informaţiile prezentate în acest document, precum şi toate prevederile din anexele la acestea şi să vă asigurați că aţi înţeles toate aspectele legate de specificul intervenţiilor finanţate.</w:t>
      </w:r>
    </w:p>
    <w:p w14:paraId="39824A1B" w14:textId="77777777" w:rsidR="009D5E0F" w:rsidRPr="009D5E0F" w:rsidRDefault="009D5E0F" w:rsidP="009D5E0F">
      <w:pPr>
        <w:widowControl w:val="0"/>
        <w:spacing w:after="0" w:line="240" w:lineRule="auto"/>
        <w:jc w:val="both"/>
        <w:rPr>
          <w:rFonts w:ascii="Times New Roman" w:eastAsiaTheme="minorEastAsia" w:hAnsi="Times New Roman" w:cs="Times New Roman"/>
          <w:szCs w:val="24"/>
          <w:lang w:val="ro-RO"/>
        </w:rPr>
      </w:pPr>
    </w:p>
    <w:p w14:paraId="5661C433" w14:textId="77777777" w:rsidR="009D5E0F" w:rsidRPr="009D5E0F" w:rsidRDefault="009D5E0F" w:rsidP="009D5E0F">
      <w:pPr>
        <w:widowControl w:val="0"/>
        <w:spacing w:after="0" w:line="240" w:lineRule="auto"/>
        <w:jc w:val="both"/>
        <w:rPr>
          <w:rFonts w:ascii="Times New Roman" w:eastAsiaTheme="minorEastAsia" w:hAnsi="Times New Roman" w:cs="Times New Roman"/>
          <w:szCs w:val="24"/>
          <w:lang w:val="ro-RO"/>
        </w:rPr>
      </w:pPr>
      <w:r w:rsidRPr="009D5E0F">
        <w:rPr>
          <w:rFonts w:ascii="Times New Roman" w:eastAsiaTheme="minorEastAsia" w:hAnsi="Times New Roman" w:cs="Times New Roman"/>
          <w:szCs w:val="24"/>
          <w:lang w:val="ro-RO"/>
        </w:rPr>
        <w:t>Vă recomandăm ca, până la data limită de depunere a cererilor de finanţare în cadrul prezentului apel de proiecte, să consultaţi periodic pagina de internet a MIPE, pentru a urmări eventualele modificări ale condițiilor de finanțare, precum și alte comunicări/ clarificări pentru accesarea fondurilor în cadrul prezentului apel.</w:t>
      </w:r>
    </w:p>
    <w:p w14:paraId="6143B4AB" w14:textId="2377BC3C" w:rsidR="005D4564" w:rsidRPr="009F27C6" w:rsidRDefault="005D4564" w:rsidP="009F27C6">
      <w:pPr>
        <w:widowControl w:val="0"/>
        <w:spacing w:after="0" w:line="240" w:lineRule="auto"/>
        <w:jc w:val="both"/>
        <w:rPr>
          <w:rFonts w:ascii="Times New Roman" w:eastAsiaTheme="minorEastAsia" w:hAnsi="Times New Roman" w:cs="Times New Roman"/>
          <w:szCs w:val="24"/>
          <w:lang w:val="ro-RO"/>
        </w:rPr>
      </w:pPr>
    </w:p>
    <w:p w14:paraId="09FE0AF2" w14:textId="77777777" w:rsidR="00BE0193" w:rsidRPr="00D76D28" w:rsidRDefault="00BE0193"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9" w:name="_Toc113978673"/>
      <w:r w:rsidRPr="00D76D28">
        <w:rPr>
          <w:rFonts w:eastAsia="MS Mincho" w:cs="Arial"/>
          <w:b/>
          <w:bCs/>
          <w:iCs/>
          <w:sz w:val="28"/>
          <w:szCs w:val="28"/>
          <w:lang w:val="ro-RO"/>
        </w:rPr>
        <w:t xml:space="preserve">1.1. </w:t>
      </w:r>
      <w:hyperlink w:anchor="_Toc276380153" w:history="1">
        <w:r w:rsidR="00F86A18" w:rsidRPr="00D76D28">
          <w:rPr>
            <w:rFonts w:eastAsia="MS Mincho" w:cs="Arial"/>
            <w:b/>
            <w:bCs/>
            <w:iCs/>
            <w:sz w:val="28"/>
            <w:szCs w:val="28"/>
            <w:lang w:val="ro-RO"/>
          </w:rPr>
          <w:t>Axa</w:t>
        </w:r>
      </w:hyperlink>
      <w:r w:rsidR="00F86A18" w:rsidRPr="00D76D28">
        <w:rPr>
          <w:rFonts w:eastAsia="MS Mincho" w:cs="Arial"/>
          <w:b/>
          <w:bCs/>
          <w:iCs/>
          <w:sz w:val="28"/>
          <w:szCs w:val="28"/>
          <w:lang w:val="ro-RO"/>
        </w:rPr>
        <w:t xml:space="preserve"> prioritară, proritatea de investiţii aferentă şi obiectivul specific</w:t>
      </w:r>
      <w:bookmarkEnd w:id="9"/>
    </w:p>
    <w:p w14:paraId="71F6AC45" w14:textId="77777777" w:rsidR="00F86A18" w:rsidRPr="009F27C6" w:rsidRDefault="00F86A18" w:rsidP="009F27C6">
      <w:pPr>
        <w:widowControl w:val="0"/>
        <w:spacing w:after="0" w:line="240" w:lineRule="auto"/>
        <w:jc w:val="both"/>
        <w:rPr>
          <w:rFonts w:ascii="Times New Roman" w:eastAsiaTheme="minorEastAsia" w:hAnsi="Times New Roman" w:cs="Times New Roman"/>
          <w:szCs w:val="24"/>
          <w:lang w:val="ro-RO"/>
        </w:rPr>
      </w:pPr>
    </w:p>
    <w:p w14:paraId="529E0CFC" w14:textId="0E9A5D31" w:rsidR="00F86A18" w:rsidRPr="004900C5" w:rsidRDefault="00E23238" w:rsidP="008F75D1">
      <w:pPr>
        <w:widowControl w:val="0"/>
        <w:spacing w:after="0" w:line="240" w:lineRule="auto"/>
        <w:jc w:val="both"/>
        <w:rPr>
          <w:rFonts w:ascii="Times New Roman" w:eastAsiaTheme="minorEastAsia" w:hAnsi="Times New Roman" w:cs="Times New Roman"/>
          <w:szCs w:val="24"/>
          <w:lang w:val="ro-RO"/>
        </w:rPr>
      </w:pPr>
      <w:r w:rsidRPr="004900C5">
        <w:rPr>
          <w:rFonts w:ascii="Times New Roman" w:eastAsiaTheme="minorEastAsia" w:hAnsi="Times New Roman" w:cs="Times New Roman"/>
          <w:b/>
          <w:szCs w:val="24"/>
          <w:lang w:val="ro-RO"/>
        </w:rPr>
        <w:t>Axa Prioritar</w:t>
      </w:r>
      <w:r w:rsidRPr="004900C5">
        <w:rPr>
          <w:rFonts w:ascii="Times New Roman" w:eastAsiaTheme="minorEastAsia" w:hAnsi="Times New Roman" w:cs="Times New Roman" w:hint="eastAsia"/>
          <w:b/>
          <w:szCs w:val="24"/>
          <w:lang w:val="ro-RO"/>
        </w:rPr>
        <w:t>ă</w:t>
      </w:r>
      <w:r w:rsidRPr="004900C5">
        <w:rPr>
          <w:rFonts w:ascii="Times New Roman" w:eastAsiaTheme="minorEastAsia" w:hAnsi="Times New Roman" w:cs="Times New Roman"/>
          <w:b/>
          <w:szCs w:val="24"/>
          <w:lang w:val="ro-RO"/>
        </w:rPr>
        <w:t xml:space="preserve"> 11: M</w:t>
      </w:r>
      <w:r w:rsidRPr="004900C5">
        <w:rPr>
          <w:rFonts w:ascii="Times New Roman" w:eastAsiaTheme="minorEastAsia" w:hAnsi="Times New Roman" w:cs="Times New Roman" w:hint="eastAsia"/>
          <w:b/>
          <w:szCs w:val="24"/>
          <w:lang w:val="ro-RO"/>
        </w:rPr>
        <w:t>ă</w:t>
      </w:r>
      <w:r w:rsidRPr="004900C5">
        <w:rPr>
          <w:rFonts w:ascii="Times New Roman" w:eastAsiaTheme="minorEastAsia" w:hAnsi="Times New Roman" w:cs="Times New Roman"/>
          <w:b/>
          <w:szCs w:val="24"/>
          <w:lang w:val="ro-RO"/>
        </w:rPr>
        <w:t xml:space="preserve">suri de </w:t>
      </w:r>
      <w:r w:rsidRPr="004900C5">
        <w:rPr>
          <w:rFonts w:ascii="Times New Roman" w:eastAsiaTheme="minorEastAsia" w:hAnsi="Times New Roman" w:cs="Times New Roman" w:hint="eastAsia"/>
          <w:b/>
          <w:szCs w:val="24"/>
          <w:lang w:val="ro-RO"/>
        </w:rPr>
        <w:t>î</w:t>
      </w:r>
      <w:r w:rsidRPr="004900C5">
        <w:rPr>
          <w:rFonts w:ascii="Times New Roman" w:eastAsiaTheme="minorEastAsia" w:hAnsi="Times New Roman" w:cs="Times New Roman"/>
          <w:b/>
          <w:szCs w:val="24"/>
          <w:lang w:val="ro-RO"/>
        </w:rPr>
        <w:t>mbun</w:t>
      </w:r>
      <w:r w:rsidRPr="004900C5">
        <w:rPr>
          <w:rFonts w:ascii="Times New Roman" w:eastAsiaTheme="minorEastAsia" w:hAnsi="Times New Roman" w:cs="Times New Roman" w:hint="eastAsia"/>
          <w:b/>
          <w:szCs w:val="24"/>
          <w:lang w:val="ro-RO"/>
        </w:rPr>
        <w:t>ă</w:t>
      </w:r>
      <w:r w:rsidRPr="004900C5">
        <w:rPr>
          <w:rFonts w:ascii="Times New Roman" w:eastAsiaTheme="minorEastAsia" w:hAnsi="Times New Roman" w:cs="Times New Roman"/>
          <w:b/>
          <w:szCs w:val="24"/>
          <w:lang w:val="ro-RO"/>
        </w:rPr>
        <w:t>t</w:t>
      </w:r>
      <w:r w:rsidRPr="004900C5">
        <w:rPr>
          <w:rFonts w:ascii="Times New Roman" w:eastAsiaTheme="minorEastAsia" w:hAnsi="Times New Roman" w:cs="Times New Roman" w:hint="eastAsia"/>
          <w:b/>
          <w:szCs w:val="24"/>
          <w:lang w:val="ro-RO"/>
        </w:rPr>
        <w:t>ă</w:t>
      </w:r>
      <w:r w:rsidRPr="004900C5">
        <w:rPr>
          <w:rFonts w:ascii="Times New Roman" w:eastAsiaTheme="minorEastAsia" w:hAnsi="Times New Roman" w:cs="Times New Roman"/>
          <w:b/>
          <w:szCs w:val="24"/>
          <w:lang w:val="ro-RO"/>
        </w:rPr>
        <w:t>țire a eficienței energetice și stimularea utiliz</w:t>
      </w:r>
      <w:r w:rsidRPr="004900C5">
        <w:rPr>
          <w:rFonts w:ascii="Times New Roman" w:eastAsiaTheme="minorEastAsia" w:hAnsi="Times New Roman" w:cs="Times New Roman" w:hint="eastAsia"/>
          <w:b/>
          <w:szCs w:val="24"/>
          <w:lang w:val="ro-RO"/>
        </w:rPr>
        <w:t>ă</w:t>
      </w:r>
      <w:r w:rsidRPr="004900C5">
        <w:rPr>
          <w:rFonts w:ascii="Times New Roman" w:eastAsiaTheme="minorEastAsia" w:hAnsi="Times New Roman" w:cs="Times New Roman"/>
          <w:b/>
          <w:szCs w:val="24"/>
          <w:lang w:val="ro-RO"/>
        </w:rPr>
        <w:t xml:space="preserve">rii energiei regenerabile la nivelul </w:t>
      </w:r>
      <w:r w:rsidRPr="004900C5">
        <w:rPr>
          <w:rFonts w:ascii="Times New Roman" w:eastAsiaTheme="minorEastAsia" w:hAnsi="Times New Roman" w:cs="Times New Roman" w:hint="eastAsia"/>
          <w:b/>
          <w:szCs w:val="24"/>
          <w:lang w:val="ro-RO"/>
        </w:rPr>
        <w:t>î</w:t>
      </w:r>
      <w:r w:rsidRPr="004900C5">
        <w:rPr>
          <w:rFonts w:ascii="Times New Roman" w:eastAsiaTheme="minorEastAsia" w:hAnsi="Times New Roman" w:cs="Times New Roman"/>
          <w:b/>
          <w:szCs w:val="24"/>
          <w:lang w:val="ro-RO"/>
        </w:rPr>
        <w:t xml:space="preserve">ntreprinderilor, Obiectivul specific 11.2: </w:t>
      </w:r>
      <w:r w:rsidR="00A725C2" w:rsidRPr="004900C5">
        <w:rPr>
          <w:rFonts w:ascii="Times New Roman" w:eastAsiaTheme="minorEastAsia" w:hAnsi="Times New Roman" w:cs="Times New Roman"/>
          <w:b/>
          <w:szCs w:val="24"/>
          <w:lang w:val="ro-RO"/>
        </w:rPr>
        <w:t>Măsuri de producere a energiei din surse regenerabile destinate autorităților administrației publice locale</w:t>
      </w:r>
      <w:r w:rsidRPr="004900C5">
        <w:rPr>
          <w:rFonts w:ascii="Times New Roman" w:eastAsiaTheme="minorEastAsia" w:hAnsi="Times New Roman" w:cs="Times New Roman"/>
          <w:b/>
          <w:szCs w:val="24"/>
          <w:lang w:val="ro-RO"/>
        </w:rPr>
        <w:t xml:space="preserve"> </w:t>
      </w:r>
      <w:r w:rsidR="004060FA" w:rsidRPr="004900C5">
        <w:rPr>
          <w:rFonts w:ascii="Times New Roman" w:eastAsiaTheme="minorEastAsia" w:hAnsi="Times New Roman" w:cs="Times New Roman"/>
          <w:szCs w:val="24"/>
          <w:lang w:val="ro-RO"/>
        </w:rPr>
        <w:t>vizează</w:t>
      </w:r>
      <w:r w:rsidR="00517666" w:rsidRPr="004900C5">
        <w:rPr>
          <w:rFonts w:ascii="Times New Roman" w:eastAsiaTheme="minorEastAsia" w:hAnsi="Times New Roman" w:cs="Times New Roman"/>
          <w:szCs w:val="24"/>
          <w:lang w:val="ro-RO"/>
        </w:rPr>
        <w:t xml:space="preserve"> promovarea investiţiil</w:t>
      </w:r>
      <w:r w:rsidR="004060FA" w:rsidRPr="004900C5">
        <w:rPr>
          <w:rFonts w:ascii="Times New Roman" w:eastAsiaTheme="minorEastAsia" w:hAnsi="Times New Roman" w:cs="Times New Roman"/>
          <w:szCs w:val="24"/>
          <w:lang w:val="ro-RO"/>
        </w:rPr>
        <w:t>or în sectorul de energie curată</w:t>
      </w:r>
      <w:r w:rsidR="00517666" w:rsidRPr="004900C5">
        <w:rPr>
          <w:rFonts w:ascii="Times New Roman" w:eastAsiaTheme="minorEastAsia" w:hAnsi="Times New Roman" w:cs="Times New Roman"/>
          <w:szCs w:val="24"/>
          <w:lang w:val="ro-RO"/>
        </w:rPr>
        <w:t xml:space="preserve"> şi eficienţă energetică în vederea asigurării contribuţiei la obiectivele privind consumul final de energie provenită din resurse regenerabile</w:t>
      </w:r>
      <w:r w:rsidR="008F75D1" w:rsidRPr="004900C5">
        <w:rPr>
          <w:rFonts w:ascii="Times New Roman" w:eastAsiaTheme="minorEastAsia" w:hAnsi="Times New Roman" w:cs="Times New Roman"/>
          <w:szCs w:val="24"/>
          <w:lang w:val="ro-RO"/>
        </w:rPr>
        <w:t xml:space="preserve">. </w:t>
      </w:r>
    </w:p>
    <w:p w14:paraId="52F5CB96" w14:textId="77777777" w:rsidR="004900C5" w:rsidRPr="004900C5" w:rsidRDefault="004900C5" w:rsidP="008F75D1">
      <w:pPr>
        <w:widowControl w:val="0"/>
        <w:spacing w:after="0" w:line="240" w:lineRule="auto"/>
        <w:jc w:val="both"/>
        <w:rPr>
          <w:rFonts w:ascii="Times New Roman" w:eastAsiaTheme="minorEastAsia" w:hAnsi="Times New Roman" w:cs="Times New Roman"/>
          <w:szCs w:val="24"/>
          <w:lang w:val="ro-RO"/>
        </w:rPr>
      </w:pPr>
    </w:p>
    <w:p w14:paraId="6887E369" w14:textId="77777777" w:rsidR="00705AA2" w:rsidRPr="00705AA2" w:rsidRDefault="00705AA2" w:rsidP="00705AA2">
      <w:pPr>
        <w:widowControl w:val="0"/>
        <w:spacing w:after="0" w:line="240" w:lineRule="auto"/>
        <w:jc w:val="both"/>
        <w:rPr>
          <w:rFonts w:ascii="Times New Roman" w:eastAsiaTheme="minorEastAsia" w:hAnsi="Times New Roman" w:cs="Times New Roman"/>
          <w:b/>
          <w:szCs w:val="24"/>
          <w:lang w:val="ro-RO"/>
        </w:rPr>
      </w:pPr>
      <w:r w:rsidRPr="00705AA2">
        <w:rPr>
          <w:rFonts w:ascii="Times New Roman" w:eastAsiaTheme="minorEastAsia" w:hAnsi="Times New Roman" w:cs="Times New Roman"/>
          <w:b/>
          <w:szCs w:val="24"/>
          <w:lang w:val="ro-RO"/>
        </w:rPr>
        <w:t>Principalul rezultat urmărit este:</w:t>
      </w:r>
    </w:p>
    <w:p w14:paraId="402C18AC" w14:textId="574448E0" w:rsidR="00705AA2" w:rsidRPr="004900C5" w:rsidRDefault="00045182" w:rsidP="00F67E1F">
      <w:pPr>
        <w:widowControl w:val="0"/>
        <w:numPr>
          <w:ilvl w:val="0"/>
          <w:numId w:val="40"/>
        </w:numPr>
        <w:spacing w:after="0" w:line="240" w:lineRule="auto"/>
        <w:contextualSpacing/>
        <w:jc w:val="both"/>
        <w:rPr>
          <w:rFonts w:ascii="Times New Roman" w:eastAsiaTheme="minorEastAsia" w:hAnsi="Times New Roman" w:cs="Times New Roman"/>
          <w:b/>
          <w:szCs w:val="24"/>
          <w:lang w:val="ro-RO"/>
        </w:rPr>
      </w:pPr>
      <w:r w:rsidRPr="004900C5">
        <w:rPr>
          <w:rFonts w:ascii="Times New Roman" w:eastAsiaTheme="minorEastAsia" w:hAnsi="Times New Roman" w:cs="Times New Roman"/>
          <w:szCs w:val="24"/>
          <w:lang w:val="ro-RO"/>
        </w:rPr>
        <w:t xml:space="preserve">Producţie majorată </w:t>
      </w:r>
      <w:r w:rsidR="00705AA2" w:rsidRPr="004900C5">
        <w:rPr>
          <w:rFonts w:ascii="Times New Roman" w:eastAsiaTheme="minorEastAsia" w:hAnsi="Times New Roman" w:cs="Times New Roman"/>
          <w:szCs w:val="24"/>
          <w:lang w:val="ro-RO"/>
        </w:rPr>
        <w:t xml:space="preserve">a energiei din surse regenerabile </w:t>
      </w:r>
    </w:p>
    <w:p w14:paraId="76BB5D0A" w14:textId="77777777" w:rsidR="00705AA2" w:rsidRPr="004900C5" w:rsidRDefault="00705AA2" w:rsidP="00705AA2">
      <w:pPr>
        <w:widowControl w:val="0"/>
        <w:spacing w:after="0" w:line="240" w:lineRule="auto"/>
        <w:jc w:val="both"/>
        <w:rPr>
          <w:rFonts w:ascii="Times New Roman" w:eastAsiaTheme="minorEastAsia" w:hAnsi="Times New Roman" w:cs="Times New Roman"/>
          <w:b/>
          <w:szCs w:val="24"/>
          <w:lang w:val="ro-RO"/>
        </w:rPr>
      </w:pPr>
    </w:p>
    <w:p w14:paraId="0CED51AE" w14:textId="77777777" w:rsidR="00705AA2" w:rsidRPr="00705AA2" w:rsidRDefault="00705AA2" w:rsidP="00705AA2">
      <w:pPr>
        <w:widowControl w:val="0"/>
        <w:spacing w:after="0" w:line="240" w:lineRule="auto"/>
        <w:jc w:val="both"/>
        <w:rPr>
          <w:rFonts w:ascii="Times New Roman" w:eastAsiaTheme="minorEastAsia" w:hAnsi="Times New Roman" w:cs="Times New Roman"/>
          <w:b/>
          <w:szCs w:val="24"/>
          <w:lang w:val="ro-RO"/>
        </w:rPr>
      </w:pPr>
      <w:r w:rsidRPr="00705AA2">
        <w:rPr>
          <w:rFonts w:ascii="Times New Roman" w:eastAsiaTheme="minorEastAsia" w:hAnsi="Times New Roman" w:cs="Times New Roman"/>
          <w:b/>
          <w:szCs w:val="24"/>
          <w:lang w:val="ro-RO"/>
        </w:rPr>
        <w:t>Acest rezultat va contribui şi la:</w:t>
      </w:r>
    </w:p>
    <w:p w14:paraId="07633C3B" w14:textId="510C419C" w:rsidR="00705AA2" w:rsidRDefault="00705AA2" w:rsidP="00F67E1F">
      <w:pPr>
        <w:widowControl w:val="0"/>
        <w:numPr>
          <w:ilvl w:val="0"/>
          <w:numId w:val="39"/>
        </w:numPr>
        <w:spacing w:after="0" w:line="240" w:lineRule="auto"/>
        <w:contextualSpacing/>
        <w:jc w:val="both"/>
        <w:rPr>
          <w:rFonts w:ascii="Times New Roman" w:eastAsiaTheme="minorEastAsia" w:hAnsi="Times New Roman" w:cs="Times New Roman"/>
          <w:szCs w:val="24"/>
          <w:lang w:val="ro-RO"/>
        </w:rPr>
      </w:pPr>
      <w:r w:rsidRPr="00705AA2">
        <w:rPr>
          <w:rFonts w:ascii="Times New Roman" w:eastAsiaTheme="minorEastAsia" w:hAnsi="Times New Roman" w:cs="Times New Roman"/>
          <w:szCs w:val="24"/>
          <w:lang w:val="ro-RO"/>
        </w:rPr>
        <w:t>creşterea ponderii energiei regenerabile în totalul consumului de energie primară, ca rezultat al investiţiilor de creştere a puterii instalate de producere a energiei electrice şi termice din resurse regenerabile mai puţin exploatate.</w:t>
      </w:r>
    </w:p>
    <w:p w14:paraId="5E3DED04" w14:textId="63451981" w:rsidR="004900C5" w:rsidRDefault="004900C5" w:rsidP="004900C5">
      <w:pPr>
        <w:widowControl w:val="0"/>
        <w:spacing w:after="0" w:line="240" w:lineRule="auto"/>
        <w:contextualSpacing/>
        <w:jc w:val="both"/>
        <w:rPr>
          <w:rFonts w:ascii="Times New Roman" w:eastAsiaTheme="minorEastAsia" w:hAnsi="Times New Roman" w:cs="Times New Roman"/>
          <w:szCs w:val="24"/>
          <w:lang w:val="ro-RO"/>
        </w:rPr>
      </w:pPr>
    </w:p>
    <w:p w14:paraId="6CF055FB" w14:textId="77777777" w:rsidR="004900C5" w:rsidRPr="00705AA2" w:rsidRDefault="004900C5" w:rsidP="004900C5">
      <w:pPr>
        <w:widowControl w:val="0"/>
        <w:spacing w:after="0" w:line="240" w:lineRule="auto"/>
        <w:contextualSpacing/>
        <w:jc w:val="both"/>
        <w:rPr>
          <w:rFonts w:ascii="Times New Roman" w:eastAsiaTheme="minorEastAsia" w:hAnsi="Times New Roman" w:cs="Times New Roman"/>
          <w:szCs w:val="24"/>
          <w:lang w:val="ro-RO"/>
        </w:rPr>
      </w:pPr>
    </w:p>
    <w:p w14:paraId="050A69DF" w14:textId="77777777" w:rsidR="00705AA2" w:rsidRDefault="00705AA2" w:rsidP="00F67E1F">
      <w:pPr>
        <w:widowControl w:val="0"/>
        <w:numPr>
          <w:ilvl w:val="0"/>
          <w:numId w:val="39"/>
        </w:numPr>
        <w:spacing w:after="0" w:line="240" w:lineRule="auto"/>
        <w:contextualSpacing/>
        <w:jc w:val="both"/>
        <w:rPr>
          <w:rFonts w:ascii="Times New Roman" w:eastAsiaTheme="minorEastAsia" w:hAnsi="Times New Roman" w:cs="Times New Roman"/>
          <w:szCs w:val="24"/>
          <w:lang w:val="ro-RO"/>
        </w:rPr>
      </w:pPr>
      <w:r w:rsidRPr="00705AA2">
        <w:rPr>
          <w:rFonts w:ascii="Times New Roman" w:eastAsiaTheme="minorEastAsia" w:hAnsi="Times New Roman" w:cs="Times New Roman"/>
          <w:szCs w:val="24"/>
          <w:lang w:val="ro-RO"/>
        </w:rPr>
        <w:t>reducerea emisiilor de carbon în atmosferă generate de sectorul energetic prin înlocuirea unei părţi din cantitatea de combustibili fosili consumaţi în fiecare an (cărbune, gaz natural).</w:t>
      </w:r>
    </w:p>
    <w:p w14:paraId="7B8C3998" w14:textId="684ADD46" w:rsidR="00705AA2" w:rsidRPr="00705AA2" w:rsidRDefault="00705AA2" w:rsidP="00705AA2">
      <w:pPr>
        <w:widowControl w:val="0"/>
        <w:spacing w:after="0" w:line="240" w:lineRule="auto"/>
        <w:jc w:val="both"/>
        <w:rPr>
          <w:rFonts w:ascii="Times New Roman" w:eastAsiaTheme="minorEastAsia" w:hAnsi="Times New Roman" w:cs="Times New Roman"/>
          <w:szCs w:val="24"/>
          <w:lang w:val="ro-RO"/>
        </w:rPr>
      </w:pPr>
    </w:p>
    <w:p w14:paraId="4D8A7527" w14:textId="2456F851" w:rsidR="00674D42" w:rsidRPr="00D76D28" w:rsidRDefault="00674D42"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0" w:name="_Toc113978674"/>
      <w:r w:rsidRPr="00D76D28">
        <w:rPr>
          <w:rFonts w:eastAsia="MS Mincho" w:cs="Arial"/>
          <w:b/>
          <w:bCs/>
          <w:iCs/>
          <w:sz w:val="28"/>
          <w:szCs w:val="28"/>
          <w:lang w:val="ro-RO"/>
        </w:rPr>
        <w:t>1.2. Tipul a</w:t>
      </w:r>
      <w:r w:rsidR="00D76D28">
        <w:rPr>
          <w:rFonts w:eastAsia="MS Mincho" w:cs="Arial"/>
          <w:b/>
          <w:bCs/>
          <w:iCs/>
          <w:sz w:val="28"/>
          <w:szCs w:val="28"/>
          <w:lang w:val="ro-RO"/>
        </w:rPr>
        <w:t>pelului de proiecte şi perioada</w:t>
      </w:r>
      <w:r w:rsidRPr="00D76D28">
        <w:rPr>
          <w:rFonts w:eastAsia="MS Mincho" w:cs="Arial"/>
          <w:b/>
          <w:bCs/>
          <w:iCs/>
          <w:sz w:val="28"/>
          <w:szCs w:val="28"/>
          <w:lang w:val="ro-RO"/>
        </w:rPr>
        <w:t xml:space="preserve"> de depunere a propunerilor de proiecte</w:t>
      </w:r>
      <w:bookmarkEnd w:id="10"/>
    </w:p>
    <w:p w14:paraId="53BD399A" w14:textId="77777777" w:rsidR="00674D42" w:rsidRPr="009F27C6" w:rsidRDefault="00674D42" w:rsidP="009F27C6">
      <w:pPr>
        <w:shd w:val="clear" w:color="auto" w:fill="FFFFFF" w:themeFill="background1"/>
        <w:spacing w:after="0" w:line="240" w:lineRule="auto"/>
        <w:jc w:val="both"/>
        <w:rPr>
          <w:rFonts w:ascii="Times New Roman" w:hAnsi="Times New Roman" w:cs="Times New Roman"/>
          <w:bCs/>
          <w:szCs w:val="24"/>
          <w:lang w:val="ro-RO"/>
        </w:rPr>
      </w:pPr>
    </w:p>
    <w:p w14:paraId="1D579A05" w14:textId="48FB1EB4" w:rsidR="00A9524D" w:rsidRPr="00A9524D" w:rsidRDefault="00A9524D" w:rsidP="00A9524D">
      <w:pPr>
        <w:spacing w:after="0" w:line="240" w:lineRule="auto"/>
        <w:jc w:val="both"/>
        <w:rPr>
          <w:rFonts w:ascii="Times New Roman" w:eastAsia="SimSun" w:hAnsi="Times New Roman" w:cs="Times New Roman"/>
          <w:bCs/>
          <w:szCs w:val="24"/>
          <w:lang w:val="fr-FR"/>
        </w:rPr>
      </w:pPr>
      <w:r w:rsidRPr="00A9524D">
        <w:rPr>
          <w:rFonts w:ascii="Times New Roman" w:eastAsia="SimSun" w:hAnsi="Times New Roman" w:cs="Times New Roman"/>
          <w:bCs/>
          <w:szCs w:val="24"/>
          <w:lang w:val="fr-FR"/>
        </w:rPr>
        <w:t xml:space="preserve">Apelul de proiecte lansat prin prezentul ghid este </w:t>
      </w:r>
      <w:r w:rsidRPr="00A9524D">
        <w:rPr>
          <w:rFonts w:ascii="Times New Roman" w:eastAsia="SimSun" w:hAnsi="Times New Roman" w:cs="Times New Roman"/>
          <w:b/>
          <w:bCs/>
          <w:szCs w:val="24"/>
          <w:lang w:val="fr-FR"/>
        </w:rPr>
        <w:t xml:space="preserve">apel de proiecte </w:t>
      </w:r>
      <w:r w:rsidR="006401CF">
        <w:rPr>
          <w:rFonts w:ascii="Times New Roman" w:eastAsia="SimSun" w:hAnsi="Times New Roman" w:cs="Times New Roman"/>
          <w:b/>
          <w:bCs/>
          <w:szCs w:val="24"/>
          <w:lang w:val="fr-FR"/>
        </w:rPr>
        <w:t>competitiv</w:t>
      </w:r>
      <w:r w:rsidRPr="00A9524D">
        <w:rPr>
          <w:rFonts w:ascii="Times New Roman" w:eastAsia="SimSun" w:hAnsi="Times New Roman" w:cs="Times New Roman"/>
          <w:bCs/>
          <w:szCs w:val="24"/>
          <w:lang w:val="fr-FR"/>
        </w:rPr>
        <w:t>, corelat cu cadrul de performanţă al POIM şi în limita bugetului alocat.</w:t>
      </w:r>
    </w:p>
    <w:p w14:paraId="44BC79D3" w14:textId="77777777" w:rsidR="00A9524D" w:rsidRDefault="00A9524D" w:rsidP="00A9524D">
      <w:pPr>
        <w:spacing w:after="0" w:line="240" w:lineRule="auto"/>
        <w:jc w:val="both"/>
        <w:rPr>
          <w:rFonts w:ascii="Times New Roman" w:hAnsi="Times New Roman" w:cs="Times New Roman"/>
          <w:b/>
          <w:szCs w:val="24"/>
          <w:lang w:val="ro-RO"/>
        </w:rPr>
      </w:pPr>
    </w:p>
    <w:p w14:paraId="0D9A5C7C" w14:textId="223881C8" w:rsidR="00303436" w:rsidRPr="006A20AF" w:rsidRDefault="00303436" w:rsidP="00303436">
      <w:pPr>
        <w:spacing w:after="0" w:line="240" w:lineRule="auto"/>
        <w:jc w:val="both"/>
        <w:rPr>
          <w:rFonts w:ascii="Times New Roman" w:eastAsia="SimSun" w:hAnsi="Times New Roman" w:cs="Times New Roman"/>
          <w:b/>
          <w:bCs/>
          <w:szCs w:val="24"/>
          <w:lang w:val="ro-RO"/>
        </w:rPr>
      </w:pPr>
      <w:r w:rsidRPr="006A20AF">
        <w:rPr>
          <w:rFonts w:ascii="Times New Roman" w:eastAsia="SimSun" w:hAnsi="Times New Roman" w:cs="Times New Roman"/>
          <w:b/>
          <w:bCs/>
          <w:szCs w:val="24"/>
          <w:lang w:val="ro-RO"/>
        </w:rPr>
        <w:t>Data deschidere apel de proiecte</w:t>
      </w:r>
      <w:r w:rsidRPr="006A20AF">
        <w:rPr>
          <w:rFonts w:ascii="Times New Roman" w:eastAsia="SimSun" w:hAnsi="Times New Roman" w:cs="Times New Roman"/>
          <w:b/>
          <w:bCs/>
          <w:color w:val="0070C0"/>
          <w:szCs w:val="24"/>
          <w:lang w:val="ro-RO"/>
        </w:rPr>
        <w:t xml:space="preserve">: </w:t>
      </w:r>
      <w:r w:rsidR="008F75D1">
        <w:rPr>
          <w:rFonts w:ascii="Times New Roman" w:eastAsia="SimSun" w:hAnsi="Times New Roman" w:cs="Times New Roman"/>
          <w:b/>
          <w:bCs/>
          <w:color w:val="0070C0"/>
          <w:szCs w:val="24"/>
          <w:lang w:val="ro-RO"/>
        </w:rPr>
        <w:t>27</w:t>
      </w:r>
      <w:r w:rsidR="00EC44B4">
        <w:rPr>
          <w:rFonts w:ascii="Times New Roman" w:eastAsia="SimSun" w:hAnsi="Times New Roman" w:cs="Times New Roman"/>
          <w:b/>
          <w:bCs/>
          <w:color w:val="0070C0"/>
          <w:szCs w:val="24"/>
          <w:lang w:val="ro-RO"/>
        </w:rPr>
        <w:t>.</w:t>
      </w:r>
      <w:r w:rsidR="006A20AF" w:rsidRPr="006A20AF">
        <w:rPr>
          <w:rFonts w:ascii="Times New Roman" w:eastAsia="SimSun" w:hAnsi="Times New Roman" w:cs="Times New Roman"/>
          <w:b/>
          <w:bCs/>
          <w:color w:val="0070C0"/>
          <w:szCs w:val="24"/>
          <w:lang w:val="ro-RO"/>
        </w:rPr>
        <w:t>0</w:t>
      </w:r>
      <w:r w:rsidR="00EC44B4">
        <w:rPr>
          <w:rFonts w:ascii="Times New Roman" w:eastAsia="SimSun" w:hAnsi="Times New Roman" w:cs="Times New Roman"/>
          <w:b/>
          <w:bCs/>
          <w:color w:val="0070C0"/>
          <w:szCs w:val="24"/>
          <w:lang w:val="ro-RO"/>
        </w:rPr>
        <w:t>9</w:t>
      </w:r>
      <w:r w:rsidR="006A20AF" w:rsidRPr="006A20AF">
        <w:rPr>
          <w:rFonts w:ascii="Times New Roman" w:eastAsia="SimSun" w:hAnsi="Times New Roman" w:cs="Times New Roman"/>
          <w:b/>
          <w:bCs/>
          <w:color w:val="0070C0"/>
          <w:szCs w:val="24"/>
          <w:lang w:val="ro-RO"/>
        </w:rPr>
        <w:t>.</w:t>
      </w:r>
      <w:r w:rsidR="00EC44B4">
        <w:rPr>
          <w:rFonts w:ascii="Times New Roman" w:eastAsia="SimSun" w:hAnsi="Times New Roman" w:cs="Times New Roman"/>
          <w:b/>
          <w:bCs/>
          <w:color w:val="0070C0"/>
          <w:szCs w:val="24"/>
          <w:lang w:val="ro-RO"/>
        </w:rPr>
        <w:t>2022</w:t>
      </w:r>
    </w:p>
    <w:p w14:paraId="75DAC9CD" w14:textId="77777777" w:rsidR="00303436" w:rsidRPr="006A20AF" w:rsidRDefault="00303436" w:rsidP="00303436">
      <w:pPr>
        <w:spacing w:after="0" w:line="240" w:lineRule="auto"/>
        <w:jc w:val="both"/>
        <w:rPr>
          <w:rFonts w:ascii="Times New Roman" w:eastAsia="SimSun" w:hAnsi="Times New Roman" w:cs="Times New Roman"/>
          <w:b/>
          <w:bCs/>
          <w:szCs w:val="24"/>
          <w:lang w:val="ro-RO"/>
        </w:rPr>
      </w:pPr>
    </w:p>
    <w:p w14:paraId="657CA59F" w14:textId="1F13FF96" w:rsidR="00303436" w:rsidRPr="006A20AF" w:rsidRDefault="004060FA" w:rsidP="00303436">
      <w:pPr>
        <w:spacing w:after="0" w:line="240" w:lineRule="auto"/>
        <w:jc w:val="both"/>
        <w:rPr>
          <w:rFonts w:ascii="Times New Roman" w:eastAsia="SimSun" w:hAnsi="Times New Roman" w:cs="Times New Roman"/>
          <w:b/>
          <w:bCs/>
          <w:szCs w:val="24"/>
          <w:lang w:val="ro-RO"/>
        </w:rPr>
      </w:pPr>
      <w:r>
        <w:rPr>
          <w:rFonts w:ascii="Times New Roman" w:eastAsia="SimSun" w:hAnsi="Times New Roman" w:cs="Times New Roman"/>
          <w:b/>
          <w:bCs/>
          <w:szCs w:val="24"/>
          <w:lang w:val="ro-RO"/>
        </w:rPr>
        <w:t>Dată şi oră</w:t>
      </w:r>
      <w:r w:rsidR="00303436" w:rsidRPr="006A20AF">
        <w:rPr>
          <w:rFonts w:ascii="Times New Roman" w:eastAsia="SimSun" w:hAnsi="Times New Roman" w:cs="Times New Roman"/>
          <w:b/>
          <w:bCs/>
          <w:szCs w:val="24"/>
          <w:lang w:val="ro-RO"/>
        </w:rPr>
        <w:t xml:space="preserve"> începere depunere de proiecte: </w:t>
      </w:r>
      <w:r w:rsidR="008F75D1">
        <w:rPr>
          <w:rFonts w:ascii="Times New Roman" w:eastAsia="SimSun" w:hAnsi="Times New Roman" w:cs="Times New Roman"/>
          <w:b/>
          <w:bCs/>
          <w:color w:val="0070C0"/>
          <w:szCs w:val="24"/>
          <w:lang w:val="ro-RO"/>
        </w:rPr>
        <w:t>04</w:t>
      </w:r>
      <w:r w:rsidR="00303436" w:rsidRPr="006A20AF">
        <w:rPr>
          <w:rFonts w:ascii="Times New Roman" w:eastAsia="SimSun" w:hAnsi="Times New Roman" w:cs="Times New Roman"/>
          <w:b/>
          <w:bCs/>
          <w:color w:val="0070C0"/>
          <w:szCs w:val="24"/>
          <w:lang w:val="ro-RO"/>
        </w:rPr>
        <w:t>.</w:t>
      </w:r>
      <w:r w:rsidR="00361927">
        <w:rPr>
          <w:rFonts w:ascii="Times New Roman" w:eastAsia="SimSun" w:hAnsi="Times New Roman" w:cs="Times New Roman"/>
          <w:b/>
          <w:bCs/>
          <w:color w:val="0070C0"/>
          <w:szCs w:val="24"/>
          <w:lang w:val="ro-RO"/>
        </w:rPr>
        <w:t>10</w:t>
      </w:r>
      <w:r w:rsidR="00303436" w:rsidRPr="006A20AF">
        <w:rPr>
          <w:rFonts w:ascii="Times New Roman" w:eastAsia="SimSun" w:hAnsi="Times New Roman" w:cs="Times New Roman"/>
          <w:b/>
          <w:bCs/>
          <w:color w:val="0070C0"/>
          <w:szCs w:val="24"/>
          <w:lang w:val="ro-RO"/>
        </w:rPr>
        <w:t>.20</w:t>
      </w:r>
      <w:r w:rsidR="00E31EB8">
        <w:rPr>
          <w:rFonts w:ascii="Times New Roman" w:eastAsia="SimSun" w:hAnsi="Times New Roman" w:cs="Times New Roman"/>
          <w:b/>
          <w:bCs/>
          <w:color w:val="0070C0"/>
          <w:szCs w:val="24"/>
          <w:lang w:val="ro-RO"/>
        </w:rPr>
        <w:t>22</w:t>
      </w:r>
      <w:r w:rsidR="00303436" w:rsidRPr="006A20AF">
        <w:rPr>
          <w:rFonts w:ascii="Times New Roman" w:eastAsia="SimSun" w:hAnsi="Times New Roman" w:cs="Times New Roman"/>
          <w:b/>
          <w:bCs/>
          <w:color w:val="0070C0"/>
          <w:szCs w:val="24"/>
          <w:lang w:val="ro-RO"/>
        </w:rPr>
        <w:t>, ora 10</w:t>
      </w:r>
    </w:p>
    <w:p w14:paraId="79EAB12E" w14:textId="77777777" w:rsidR="00303436" w:rsidRPr="006A20AF" w:rsidRDefault="00303436" w:rsidP="00303436">
      <w:pPr>
        <w:spacing w:after="0" w:line="240" w:lineRule="auto"/>
        <w:jc w:val="both"/>
        <w:rPr>
          <w:rFonts w:ascii="Times New Roman" w:eastAsia="SimSun" w:hAnsi="Times New Roman" w:cs="Times New Roman"/>
          <w:b/>
          <w:bCs/>
          <w:szCs w:val="24"/>
          <w:lang w:val="ro-RO"/>
        </w:rPr>
      </w:pPr>
    </w:p>
    <w:p w14:paraId="3B9C2B8C" w14:textId="744CE7D2" w:rsidR="00303436" w:rsidRDefault="004060FA" w:rsidP="00303436">
      <w:pPr>
        <w:spacing w:after="0" w:line="240" w:lineRule="auto"/>
        <w:jc w:val="both"/>
        <w:rPr>
          <w:rFonts w:ascii="Times New Roman" w:eastAsia="SimSun" w:hAnsi="Times New Roman" w:cs="Times New Roman"/>
          <w:b/>
          <w:bCs/>
          <w:szCs w:val="24"/>
          <w:lang w:val="ro-RO"/>
        </w:rPr>
      </w:pPr>
      <w:r>
        <w:rPr>
          <w:rFonts w:ascii="Times New Roman" w:eastAsia="SimSun" w:hAnsi="Times New Roman" w:cs="Times New Roman"/>
          <w:b/>
          <w:bCs/>
          <w:szCs w:val="24"/>
          <w:lang w:val="ro-RO"/>
        </w:rPr>
        <w:t>Dată şi oră</w:t>
      </w:r>
      <w:r w:rsidR="00303436" w:rsidRPr="006A20AF">
        <w:rPr>
          <w:rFonts w:ascii="Times New Roman" w:eastAsia="SimSun" w:hAnsi="Times New Roman" w:cs="Times New Roman"/>
          <w:b/>
          <w:bCs/>
          <w:szCs w:val="24"/>
          <w:lang w:val="ro-RO"/>
        </w:rPr>
        <w:t xml:space="preserve"> închidere depunere de proiecte:</w:t>
      </w:r>
      <w:r w:rsidR="008F75D1">
        <w:rPr>
          <w:rFonts w:ascii="Times New Roman" w:eastAsia="SimSun" w:hAnsi="Times New Roman" w:cs="Times New Roman"/>
          <w:b/>
          <w:bCs/>
          <w:szCs w:val="24"/>
          <w:lang w:val="ro-RO"/>
        </w:rPr>
        <w:t xml:space="preserve"> </w:t>
      </w:r>
      <w:r w:rsidR="008F75D1">
        <w:rPr>
          <w:rFonts w:ascii="Times New Roman" w:eastAsia="SimSun" w:hAnsi="Times New Roman" w:cs="Times New Roman"/>
          <w:b/>
          <w:bCs/>
          <w:color w:val="0070C0"/>
          <w:szCs w:val="24"/>
          <w:lang w:val="ro-RO"/>
        </w:rPr>
        <w:t>12</w:t>
      </w:r>
      <w:r w:rsidR="00303436" w:rsidRPr="006A20AF">
        <w:rPr>
          <w:rFonts w:ascii="Times New Roman" w:eastAsia="SimSun" w:hAnsi="Times New Roman" w:cs="Times New Roman"/>
          <w:b/>
          <w:bCs/>
          <w:color w:val="0070C0"/>
          <w:szCs w:val="24"/>
          <w:lang w:val="ro-RO"/>
        </w:rPr>
        <w:t>.</w:t>
      </w:r>
      <w:r w:rsidR="006A20AF" w:rsidRPr="006A20AF">
        <w:rPr>
          <w:rFonts w:ascii="Times New Roman" w:eastAsia="SimSun" w:hAnsi="Times New Roman" w:cs="Times New Roman"/>
          <w:b/>
          <w:bCs/>
          <w:color w:val="0070C0"/>
          <w:szCs w:val="24"/>
          <w:lang w:val="ro-RO"/>
        </w:rPr>
        <w:t>1</w:t>
      </w:r>
      <w:r w:rsidR="00E31EB8">
        <w:rPr>
          <w:rFonts w:ascii="Times New Roman" w:eastAsia="SimSun" w:hAnsi="Times New Roman" w:cs="Times New Roman"/>
          <w:b/>
          <w:bCs/>
          <w:color w:val="0070C0"/>
          <w:szCs w:val="24"/>
          <w:lang w:val="ro-RO"/>
        </w:rPr>
        <w:t>0</w:t>
      </w:r>
      <w:r w:rsidR="00F90618" w:rsidRPr="006A20AF">
        <w:rPr>
          <w:rFonts w:ascii="Times New Roman" w:eastAsia="SimSun" w:hAnsi="Times New Roman" w:cs="Times New Roman"/>
          <w:b/>
          <w:bCs/>
          <w:color w:val="0070C0"/>
          <w:szCs w:val="24"/>
          <w:lang w:val="ro-RO"/>
        </w:rPr>
        <w:t>.</w:t>
      </w:r>
      <w:r w:rsidR="00303436" w:rsidRPr="006A20AF">
        <w:rPr>
          <w:rFonts w:ascii="Times New Roman" w:eastAsia="SimSun" w:hAnsi="Times New Roman" w:cs="Times New Roman"/>
          <w:b/>
          <w:bCs/>
          <w:color w:val="0070C0"/>
          <w:szCs w:val="24"/>
          <w:lang w:val="ro-RO"/>
        </w:rPr>
        <w:t>20</w:t>
      </w:r>
      <w:r w:rsidR="00E31EB8">
        <w:rPr>
          <w:rFonts w:ascii="Times New Roman" w:eastAsia="SimSun" w:hAnsi="Times New Roman" w:cs="Times New Roman"/>
          <w:b/>
          <w:bCs/>
          <w:color w:val="0070C0"/>
          <w:szCs w:val="24"/>
          <w:lang w:val="ro-RO"/>
        </w:rPr>
        <w:t>22</w:t>
      </w:r>
      <w:r w:rsidR="00303436" w:rsidRPr="006A20AF">
        <w:rPr>
          <w:rFonts w:ascii="Times New Roman" w:eastAsia="SimSun" w:hAnsi="Times New Roman" w:cs="Times New Roman"/>
          <w:b/>
          <w:bCs/>
          <w:color w:val="0070C0"/>
          <w:szCs w:val="24"/>
          <w:lang w:val="ro-RO"/>
        </w:rPr>
        <w:t xml:space="preserve"> ora 10</w:t>
      </w:r>
    </w:p>
    <w:p w14:paraId="713F5AD2" w14:textId="77777777" w:rsidR="009F27C6" w:rsidRDefault="009F27C6" w:rsidP="00303436">
      <w:pPr>
        <w:spacing w:after="0" w:line="240" w:lineRule="auto"/>
        <w:jc w:val="both"/>
        <w:rPr>
          <w:rFonts w:ascii="Times New Roman" w:eastAsia="SimSun" w:hAnsi="Times New Roman" w:cs="Times New Roman"/>
          <w:b/>
          <w:bCs/>
          <w:szCs w:val="24"/>
          <w:lang w:val="ro-RO"/>
        </w:rPr>
      </w:pPr>
    </w:p>
    <w:p w14:paraId="674D37DD" w14:textId="77777777" w:rsidR="00435F85" w:rsidRPr="00435F85" w:rsidRDefault="00435F85" w:rsidP="00391328">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
          <w:bCs/>
          <w:color w:val="FF0000"/>
          <w:szCs w:val="24"/>
          <w:lang w:val="fr-FR"/>
        </w:rPr>
      </w:pPr>
      <w:r w:rsidRPr="00435F85">
        <w:rPr>
          <w:rFonts w:ascii="Times New Roman" w:eastAsia="SimSun" w:hAnsi="Times New Roman"/>
          <w:b/>
          <w:bCs/>
          <w:color w:val="FF0000"/>
          <w:szCs w:val="24"/>
          <w:lang w:val="fr-FR"/>
        </w:rPr>
        <w:t>Atenție!</w:t>
      </w:r>
    </w:p>
    <w:p w14:paraId="18651286" w14:textId="77777777" w:rsidR="00435F85" w:rsidRPr="00435F85" w:rsidRDefault="00435F85" w:rsidP="00391328">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fr-FR"/>
        </w:rPr>
      </w:pPr>
    </w:p>
    <w:p w14:paraId="78844E1B" w14:textId="77777777" w:rsidR="00435F85" w:rsidRPr="00435F85" w:rsidRDefault="00435F85" w:rsidP="00391328">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fr-FR"/>
        </w:rPr>
      </w:pPr>
      <w:r w:rsidRPr="00435F85">
        <w:rPr>
          <w:rFonts w:ascii="Times New Roman" w:eastAsia="SimSun" w:hAnsi="Times New Roman"/>
          <w:bCs/>
          <w:szCs w:val="24"/>
          <w:lang w:val="fr-FR"/>
        </w:rPr>
        <w:t>Proiectele depuse înainte de data comunicată prin prezentul ghid vor fi respinse automat.</w:t>
      </w:r>
    </w:p>
    <w:p w14:paraId="06B56131" w14:textId="77777777" w:rsidR="00A9524D" w:rsidRPr="009D5E0F" w:rsidRDefault="00A9524D" w:rsidP="00A9524D">
      <w:pPr>
        <w:spacing w:after="0" w:line="240" w:lineRule="auto"/>
        <w:ind w:left="1440"/>
        <w:jc w:val="both"/>
        <w:rPr>
          <w:rFonts w:ascii="Times New Roman" w:hAnsi="Times New Roman" w:cs="Times New Roman"/>
          <w:b/>
          <w:szCs w:val="24"/>
          <w:lang w:val="fr-FR"/>
        </w:rPr>
      </w:pPr>
    </w:p>
    <w:p w14:paraId="775E402E" w14:textId="77777777" w:rsidR="00A9524D" w:rsidRPr="009D5E0F" w:rsidRDefault="00A9524D" w:rsidP="00A9524D">
      <w:pPr>
        <w:spacing w:after="0" w:line="240" w:lineRule="auto"/>
        <w:jc w:val="both"/>
        <w:rPr>
          <w:rFonts w:ascii="Times New Roman" w:hAnsi="Times New Roman" w:cs="Times New Roman"/>
          <w:szCs w:val="24"/>
          <w:lang w:val="ro-RO"/>
        </w:rPr>
      </w:pPr>
    </w:p>
    <w:p w14:paraId="278149C4" w14:textId="77777777" w:rsidR="009D5E0F" w:rsidRPr="009D5E0F" w:rsidRDefault="009D5E0F" w:rsidP="009D5E0F">
      <w:pPr>
        <w:spacing w:after="0" w:line="240" w:lineRule="auto"/>
        <w:jc w:val="both"/>
        <w:rPr>
          <w:rFonts w:ascii="Times New Roman" w:eastAsia="Times New Roman" w:hAnsi="Times New Roman" w:cs="Times New Roman"/>
          <w:szCs w:val="24"/>
          <w:lang w:val="ro-RO"/>
        </w:rPr>
      </w:pPr>
      <w:bookmarkStart w:id="11" w:name="_Toc439948351"/>
      <w:r w:rsidRPr="009D5E0F">
        <w:rPr>
          <w:rFonts w:ascii="Times New Roman" w:eastAsia="Times New Roman" w:hAnsi="Times New Roman" w:cs="Times New Roman"/>
          <w:szCs w:val="24"/>
          <w:lang w:val="ro-RO"/>
        </w:rPr>
        <w:t>AM POIM poate prelungi termenul de depunere în funcție de solicitările primite, de rata de contractare a proiectelor, deciziile de realocare a unor fonduri sau alte considerente.</w:t>
      </w:r>
    </w:p>
    <w:p w14:paraId="25F7B7D3" w14:textId="77777777" w:rsidR="009D5E0F" w:rsidRPr="009D5E0F" w:rsidRDefault="009D5E0F" w:rsidP="009D5E0F">
      <w:pPr>
        <w:spacing w:after="0" w:line="240" w:lineRule="auto"/>
        <w:jc w:val="both"/>
        <w:rPr>
          <w:rFonts w:ascii="Times New Roman" w:eastAsia="Times New Roman" w:hAnsi="Times New Roman" w:cs="Times New Roman"/>
          <w:szCs w:val="24"/>
          <w:lang w:val="ro-RO"/>
        </w:rPr>
      </w:pPr>
    </w:p>
    <w:p w14:paraId="2B53E867" w14:textId="77777777" w:rsidR="009D5E0F" w:rsidRPr="009D5E0F" w:rsidRDefault="009D5E0F" w:rsidP="009D5E0F">
      <w:pPr>
        <w:spacing w:after="0" w:line="240" w:lineRule="auto"/>
        <w:jc w:val="both"/>
        <w:rPr>
          <w:rFonts w:ascii="Times New Roman" w:hAnsi="Times New Roman" w:cs="Times New Roman"/>
          <w:szCs w:val="24"/>
          <w:lang w:val="ro-RO"/>
        </w:rPr>
      </w:pPr>
      <w:r w:rsidRPr="009D5E0F">
        <w:rPr>
          <w:rFonts w:ascii="Times New Roman" w:hAnsi="Times New Roman" w:cs="Times New Roman"/>
          <w:szCs w:val="24"/>
          <w:lang w:val="ro-RO"/>
        </w:rPr>
        <w:t>Cererile de finanțare se vor depune prin aplicația electronică IMM RECOVER</w:t>
      </w:r>
      <w:r w:rsidRPr="009D5E0F">
        <w:rPr>
          <w:rFonts w:ascii="Times New Roman" w:eastAsia="Times New Roman" w:hAnsi="Times New Roman" w:cs="Times New Roman"/>
          <w:szCs w:val="24"/>
          <w:lang w:val="ro-RO"/>
        </w:rPr>
        <w:t>, cu toate anexele solicitate prin prezentul ghid</w:t>
      </w:r>
      <w:r w:rsidRPr="009D5E0F">
        <w:rPr>
          <w:rFonts w:ascii="Times New Roman" w:hAnsi="Times New Roman" w:cs="Times New Roman"/>
          <w:szCs w:val="24"/>
          <w:lang w:val="ro-RO"/>
        </w:rPr>
        <w:t xml:space="preserve">. </w:t>
      </w:r>
    </w:p>
    <w:p w14:paraId="4D078D96" w14:textId="77777777" w:rsidR="009D5E0F" w:rsidRPr="009D5E0F" w:rsidRDefault="009D5E0F" w:rsidP="009D5E0F">
      <w:pPr>
        <w:spacing w:after="0" w:line="240" w:lineRule="auto"/>
        <w:jc w:val="both"/>
        <w:rPr>
          <w:rFonts w:ascii="Times New Roman" w:hAnsi="Times New Roman" w:cs="Times New Roman"/>
          <w:szCs w:val="24"/>
          <w:lang w:val="ro-RO"/>
        </w:rPr>
      </w:pPr>
    </w:p>
    <w:p w14:paraId="35CF88FC" w14:textId="77777777" w:rsidR="009D5E0F" w:rsidRPr="009D5E0F" w:rsidRDefault="009D5E0F" w:rsidP="009D5E0F">
      <w:pPr>
        <w:spacing w:after="0" w:line="240" w:lineRule="auto"/>
        <w:jc w:val="both"/>
        <w:rPr>
          <w:rFonts w:ascii="Times New Roman" w:hAnsi="Times New Roman" w:cs="Times New Roman"/>
          <w:szCs w:val="24"/>
          <w:lang w:val="ro-RO"/>
        </w:rPr>
      </w:pPr>
      <w:r w:rsidRPr="009D5E0F">
        <w:rPr>
          <w:rFonts w:ascii="Times New Roman" w:hAnsi="Times New Roman" w:cs="Times New Roman"/>
          <w:szCs w:val="24"/>
          <w:lang w:val="ro-RO"/>
        </w:rPr>
        <w:t>Ulterior semnării contractului de finanțare, beneficiarii de fonduri externe nerambursabile încarcă în sistemul informatic MySMIS2014 cererea de finanțare și documentele - suport necesare implementării tehnice și financiare a proiectului, în conformitate cu prevederile contractului de finanțare. Netransmiterea documentelor solicitate și/sau actualizate pentru finalizarea verificărilor criteriilor de conformitate și/sau eligibilitate și/sau de evaluare, în conformitate cu prevederile contractului de finanțare poate atrage încetarea acestuia.</w:t>
      </w:r>
    </w:p>
    <w:p w14:paraId="75C70F0C" w14:textId="77777777" w:rsidR="009D5E0F" w:rsidRPr="009D5E0F" w:rsidRDefault="009D5E0F" w:rsidP="009D5E0F">
      <w:pPr>
        <w:spacing w:after="0" w:line="240" w:lineRule="auto"/>
        <w:jc w:val="both"/>
        <w:rPr>
          <w:rFonts w:ascii="Times New Roman" w:hAnsi="Times New Roman" w:cs="Times New Roman"/>
          <w:szCs w:val="24"/>
          <w:lang w:val="ro-RO"/>
        </w:rPr>
      </w:pPr>
    </w:p>
    <w:p w14:paraId="709947F3" w14:textId="77777777" w:rsidR="009D5E0F" w:rsidRPr="009D5E0F" w:rsidRDefault="009D5E0F" w:rsidP="009D5E0F">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cs="Times New Roman"/>
          <w:bCs/>
          <w:szCs w:val="24"/>
          <w:lang w:val="ro-RO"/>
        </w:rPr>
      </w:pPr>
      <w:r w:rsidRPr="009D5E0F">
        <w:rPr>
          <w:rFonts w:ascii="Times New Roman" w:eastAsia="SimSun" w:hAnsi="Times New Roman" w:cs="Times New Roman"/>
          <w:bCs/>
          <w:szCs w:val="24"/>
          <w:lang w:val="ro-RO"/>
        </w:rPr>
        <w:t>Prelucrarea datelor în sistemele informatice utilizate, respectiv IMM Recover și MySMIS2014-2020, se efectuează cu respectarea Regulamentului (UE) 2016/679 privind protecția persoanelor fizice în ceea ce privește prelucrarea datelor cu caracter personal și privind libera circulație a acestor date și de abrogare a Directivei 95/46/CE (Regulamentul general privind protecția datelor), denumit în continuare Regulamentul (UE) 2016/679, precum și a legislației naționale aplicabile domeniului protecției datelor cu caracter personal.</w:t>
      </w:r>
    </w:p>
    <w:p w14:paraId="436A3A93" w14:textId="77777777" w:rsidR="009D5E0F" w:rsidRPr="009D5E0F" w:rsidRDefault="009D5E0F" w:rsidP="009D5E0F">
      <w:pPr>
        <w:spacing w:after="0" w:line="240" w:lineRule="auto"/>
        <w:jc w:val="both"/>
        <w:rPr>
          <w:rFonts w:ascii="Times New Roman" w:hAnsi="Times New Roman" w:cs="Times New Roman"/>
          <w:szCs w:val="24"/>
          <w:lang w:val="ro-RO"/>
        </w:rPr>
      </w:pPr>
    </w:p>
    <w:p w14:paraId="5D55F8A2" w14:textId="77777777" w:rsidR="009D5E0F" w:rsidRPr="009D5E0F" w:rsidRDefault="009D5E0F" w:rsidP="009D5E0F">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cs="Times New Roman"/>
          <w:b/>
          <w:bCs/>
          <w:color w:val="FF0000"/>
          <w:szCs w:val="24"/>
          <w:lang w:val="ro-RO"/>
        </w:rPr>
      </w:pPr>
      <w:r w:rsidRPr="009D5E0F">
        <w:rPr>
          <w:rFonts w:ascii="Times New Roman" w:eastAsia="SimSun" w:hAnsi="Times New Roman" w:cs="Times New Roman"/>
          <w:b/>
          <w:bCs/>
          <w:color w:val="FF0000"/>
          <w:szCs w:val="24"/>
          <w:lang w:val="ro-RO"/>
        </w:rPr>
        <w:t xml:space="preserve">Atenție! </w:t>
      </w:r>
    </w:p>
    <w:p w14:paraId="463059E2" w14:textId="77777777" w:rsidR="009D5E0F" w:rsidRPr="009D5E0F" w:rsidRDefault="009D5E0F" w:rsidP="009D5E0F">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cs="Times New Roman"/>
          <w:bCs/>
          <w:szCs w:val="24"/>
          <w:lang w:val="ro-RO"/>
        </w:rPr>
      </w:pPr>
      <w:r w:rsidRPr="009D5E0F">
        <w:rPr>
          <w:rFonts w:ascii="Times New Roman" w:eastAsia="SimSun" w:hAnsi="Times New Roman" w:cs="Times New Roman"/>
          <w:bCs/>
          <w:szCs w:val="24"/>
          <w:lang w:val="ro-RO"/>
        </w:rPr>
        <w:t xml:space="preserve">Acordarea finanțării în cadrul prezentului apel se va realiza sub rezerva aprobării modificării de către Comisia Europeană a Programului Operațional Infrastructură Mare 2014-2020 pentru asigurarea eligibilității activităților finanțate, precum și a bugetului asociat acestora. </w:t>
      </w:r>
    </w:p>
    <w:p w14:paraId="47F516AE" w14:textId="77777777" w:rsidR="009D5E0F" w:rsidRPr="009D5E0F" w:rsidRDefault="009D5E0F" w:rsidP="009D5E0F">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cs="Times New Roman"/>
          <w:bCs/>
          <w:szCs w:val="24"/>
          <w:lang w:val="ro-RO"/>
        </w:rPr>
      </w:pPr>
    </w:p>
    <w:p w14:paraId="2073FA6A" w14:textId="77777777" w:rsidR="009D5E0F" w:rsidRPr="009D5E0F" w:rsidRDefault="009D5E0F" w:rsidP="009D5E0F">
      <w:pPr>
        <w:spacing w:after="0" w:line="240" w:lineRule="auto"/>
        <w:jc w:val="both"/>
        <w:rPr>
          <w:rFonts w:ascii="Times New Roman" w:hAnsi="Times New Roman" w:cs="Times New Roman"/>
          <w:szCs w:val="24"/>
          <w:lang w:val="ro-RO"/>
        </w:rPr>
      </w:pPr>
    </w:p>
    <w:p w14:paraId="6876B989" w14:textId="549240C2" w:rsidR="004900C5" w:rsidRDefault="004900C5" w:rsidP="002C5033">
      <w:pPr>
        <w:spacing w:after="0" w:line="240" w:lineRule="auto"/>
        <w:jc w:val="both"/>
        <w:rPr>
          <w:rFonts w:ascii="Times New Roman" w:hAnsi="Times New Roman" w:cs="Times New Roman"/>
          <w:szCs w:val="24"/>
          <w:lang w:val="fr-FR"/>
        </w:rPr>
      </w:pPr>
    </w:p>
    <w:p w14:paraId="09CB366F" w14:textId="1FB662F5" w:rsidR="002C5033" w:rsidRDefault="004900C5" w:rsidP="004900C5">
      <w:pPr>
        <w:tabs>
          <w:tab w:val="left" w:pos="1965"/>
        </w:tabs>
        <w:rPr>
          <w:rFonts w:ascii="Times New Roman" w:hAnsi="Times New Roman" w:cs="Times New Roman"/>
          <w:szCs w:val="24"/>
          <w:lang w:val="fr-FR"/>
        </w:rPr>
      </w:pPr>
      <w:r>
        <w:rPr>
          <w:rFonts w:ascii="Times New Roman" w:hAnsi="Times New Roman" w:cs="Times New Roman"/>
          <w:szCs w:val="24"/>
          <w:lang w:val="fr-FR"/>
        </w:rPr>
        <w:tab/>
      </w:r>
    </w:p>
    <w:p w14:paraId="26A1C175" w14:textId="6F31DFF9" w:rsidR="004900C5" w:rsidRDefault="004900C5" w:rsidP="004900C5">
      <w:pPr>
        <w:tabs>
          <w:tab w:val="left" w:pos="1965"/>
        </w:tabs>
        <w:rPr>
          <w:rFonts w:ascii="Times New Roman" w:hAnsi="Times New Roman" w:cs="Times New Roman"/>
          <w:szCs w:val="24"/>
          <w:lang w:val="fr-FR"/>
        </w:rPr>
      </w:pPr>
    </w:p>
    <w:p w14:paraId="676A548E" w14:textId="77777777" w:rsidR="004900C5" w:rsidRDefault="004900C5" w:rsidP="004900C5">
      <w:pPr>
        <w:tabs>
          <w:tab w:val="left" w:pos="1965"/>
        </w:tabs>
        <w:rPr>
          <w:rFonts w:ascii="Times New Roman" w:hAnsi="Times New Roman" w:cs="Times New Roman"/>
          <w:szCs w:val="24"/>
          <w:lang w:val="fr-FR"/>
        </w:rPr>
      </w:pPr>
    </w:p>
    <w:p w14:paraId="10D2AC2E" w14:textId="77777777" w:rsidR="004900C5" w:rsidRPr="004900C5" w:rsidRDefault="004900C5" w:rsidP="004900C5">
      <w:pPr>
        <w:tabs>
          <w:tab w:val="left" w:pos="1965"/>
        </w:tabs>
        <w:rPr>
          <w:rFonts w:ascii="Times New Roman" w:hAnsi="Times New Roman" w:cs="Times New Roman"/>
          <w:szCs w:val="24"/>
          <w:lang w:val="fr-FR"/>
        </w:rPr>
      </w:pPr>
    </w:p>
    <w:p w14:paraId="2DB8B302" w14:textId="166200F2" w:rsidR="006903A6" w:rsidRPr="00847FB8" w:rsidRDefault="00D65E77" w:rsidP="006903A6">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2" w:name="_Toc113978675"/>
      <w:r>
        <w:rPr>
          <w:rFonts w:eastAsia="MS Mincho" w:cs="Arial"/>
          <w:b/>
          <w:bCs/>
          <w:iCs/>
          <w:sz w:val="28"/>
          <w:szCs w:val="28"/>
          <w:lang w:val="ro-RO"/>
        </w:rPr>
        <w:t>1</w:t>
      </w:r>
      <w:r w:rsidR="006903A6" w:rsidRPr="00847FB8">
        <w:rPr>
          <w:rFonts w:eastAsia="MS Mincho" w:cs="Arial"/>
          <w:b/>
          <w:bCs/>
          <w:iCs/>
          <w:sz w:val="28"/>
          <w:szCs w:val="28"/>
          <w:lang w:val="ro-RO"/>
        </w:rPr>
        <w:t>.</w:t>
      </w:r>
      <w:r>
        <w:rPr>
          <w:rFonts w:eastAsia="MS Mincho" w:cs="Arial"/>
          <w:b/>
          <w:bCs/>
          <w:iCs/>
          <w:sz w:val="28"/>
          <w:szCs w:val="28"/>
          <w:lang w:val="ro-RO"/>
        </w:rPr>
        <w:t>3</w:t>
      </w:r>
      <w:r w:rsidR="006903A6" w:rsidRPr="00847FB8">
        <w:rPr>
          <w:rFonts w:eastAsia="MS Mincho" w:cs="Arial"/>
          <w:b/>
          <w:bCs/>
          <w:iCs/>
          <w:sz w:val="28"/>
          <w:szCs w:val="28"/>
          <w:lang w:val="ro-RO"/>
        </w:rPr>
        <w:t>. Ac</w:t>
      </w:r>
      <w:r w:rsidR="006903A6">
        <w:rPr>
          <w:rFonts w:eastAsia="MS Mincho" w:cs="Arial"/>
          <w:b/>
          <w:bCs/>
          <w:iCs/>
          <w:sz w:val="28"/>
          <w:szCs w:val="28"/>
          <w:lang w:val="ro-RO"/>
        </w:rPr>
        <w:t>ţ</w:t>
      </w:r>
      <w:r w:rsidR="006903A6" w:rsidRPr="00847FB8">
        <w:rPr>
          <w:rFonts w:eastAsia="MS Mincho" w:cs="Arial"/>
          <w:b/>
          <w:bCs/>
          <w:iCs/>
          <w:sz w:val="28"/>
          <w:szCs w:val="28"/>
          <w:lang w:val="ro-RO"/>
        </w:rPr>
        <w:t>iuni</w:t>
      </w:r>
      <w:r w:rsidR="006903A6">
        <w:rPr>
          <w:rFonts w:eastAsia="MS Mincho" w:cs="Arial"/>
          <w:b/>
          <w:bCs/>
          <w:iCs/>
          <w:sz w:val="28"/>
          <w:szCs w:val="28"/>
          <w:lang w:val="ro-RO"/>
        </w:rPr>
        <w:t>le</w:t>
      </w:r>
      <w:bookmarkEnd w:id="11"/>
      <w:r w:rsidR="004060FA">
        <w:rPr>
          <w:rFonts w:eastAsia="MS Mincho" w:cs="Arial"/>
          <w:b/>
          <w:bCs/>
          <w:iCs/>
          <w:sz w:val="28"/>
          <w:szCs w:val="28"/>
          <w:lang w:val="ro-RO"/>
        </w:rPr>
        <w:t xml:space="preserve"> </w:t>
      </w:r>
      <w:r w:rsidR="006903A6">
        <w:rPr>
          <w:rFonts w:eastAsia="MS Mincho" w:cs="Arial"/>
          <w:b/>
          <w:bCs/>
          <w:iCs/>
          <w:sz w:val="28"/>
          <w:szCs w:val="28"/>
          <w:lang w:val="ro-RO"/>
        </w:rPr>
        <w:t>sprijinite şi activităţi</w:t>
      </w:r>
      <w:bookmarkEnd w:id="12"/>
    </w:p>
    <w:p w14:paraId="2E0BBF4C" w14:textId="77777777" w:rsidR="00D60C5A" w:rsidRDefault="00D60C5A" w:rsidP="00D60C5A">
      <w:pPr>
        <w:pStyle w:val="ListParagraph"/>
        <w:spacing w:line="276" w:lineRule="auto"/>
        <w:rPr>
          <w:lang w:val="ro-RO"/>
        </w:rPr>
      </w:pPr>
    </w:p>
    <w:p w14:paraId="3096FA26" w14:textId="7D6C8847" w:rsidR="00D60C5A" w:rsidRPr="00D60C5A" w:rsidRDefault="00D60C5A" w:rsidP="00D60C5A">
      <w:pPr>
        <w:pStyle w:val="ListParagraph"/>
        <w:spacing w:line="276" w:lineRule="auto"/>
        <w:rPr>
          <w:lang w:val="ro-RO"/>
        </w:rPr>
      </w:pPr>
      <w:r w:rsidRPr="00D60C5A">
        <w:rPr>
          <w:lang w:val="ro-RO"/>
        </w:rPr>
        <w:t xml:space="preserve">Prin realizarea </w:t>
      </w:r>
      <w:r>
        <w:rPr>
          <w:lang w:val="ro-RO"/>
        </w:rPr>
        <w:t xml:space="preserve">investițiilor în cadrul Obiectivului specific 11.2, </w:t>
      </w:r>
      <w:r w:rsidR="004900C5">
        <w:rPr>
          <w:lang w:val="ro-RO"/>
        </w:rPr>
        <w:t xml:space="preserve">prin care se finanțează investiții în  </w:t>
      </w:r>
      <w:r w:rsidR="004900C5" w:rsidRPr="004900C5">
        <w:rPr>
          <w:bCs/>
          <w:lang w:val="ro-RO"/>
        </w:rPr>
        <w:t>producția de energie din surse regenerabile la nivelul autorităților publice locale, destinate deopotrivă consumului propriu și comercializării,</w:t>
      </w:r>
      <w:r w:rsidR="004900C5">
        <w:rPr>
          <w:b/>
          <w:bCs/>
          <w:lang w:val="ro-RO"/>
        </w:rPr>
        <w:t xml:space="preserve"> </w:t>
      </w:r>
      <w:r w:rsidR="004900C5">
        <w:rPr>
          <w:lang w:val="ro-RO"/>
        </w:rPr>
        <w:t xml:space="preserve">în </w:t>
      </w:r>
      <w:r w:rsidRPr="00D60C5A">
        <w:rPr>
          <w:lang w:val="ro-RO"/>
        </w:rPr>
        <w:t xml:space="preserve">urmăreşte creşterea cu aproximativ </w:t>
      </w:r>
      <w:r w:rsidR="006B28CB">
        <w:rPr>
          <w:lang w:val="ro-RO"/>
        </w:rPr>
        <w:t>490</w:t>
      </w:r>
      <w:r w:rsidRPr="00D60C5A">
        <w:rPr>
          <w:lang w:val="ro-RO"/>
        </w:rPr>
        <w:t xml:space="preserve"> MW a capacităţii instalate de producere a energiei electrice şi energiei termice din SRE</w:t>
      </w:r>
      <w:r w:rsidR="004900C5">
        <w:rPr>
          <w:lang w:val="ro-RO"/>
        </w:rPr>
        <w:t>,</w:t>
      </w:r>
      <w:r w:rsidRPr="00D60C5A">
        <w:rPr>
          <w:lang w:val="ro-RO"/>
        </w:rPr>
        <w:t xml:space="preserve"> cu excepția biomasei.</w:t>
      </w:r>
    </w:p>
    <w:p w14:paraId="21B81F55" w14:textId="16067A83" w:rsidR="006903A6" w:rsidRDefault="006903A6" w:rsidP="006903A6">
      <w:pPr>
        <w:pStyle w:val="ListParagraph"/>
        <w:spacing w:line="276" w:lineRule="auto"/>
        <w:rPr>
          <w:lang w:val="ro-RO"/>
        </w:rPr>
      </w:pPr>
    </w:p>
    <w:p w14:paraId="12035DEF" w14:textId="58C21FDD" w:rsidR="00433A3E" w:rsidRPr="00433A3E" w:rsidRDefault="004900C5" w:rsidP="004900C5">
      <w:pPr>
        <w:widowControl w:val="0"/>
        <w:spacing w:after="0" w:line="259" w:lineRule="auto"/>
        <w:jc w:val="both"/>
        <w:rPr>
          <w:rFonts w:ascii="Times New Roman" w:eastAsiaTheme="minorEastAsia" w:hAnsi="Times New Roman" w:cs="Times New Roman"/>
          <w:szCs w:val="24"/>
          <w:lang w:val="ro-RO"/>
        </w:rPr>
      </w:pPr>
      <w:r w:rsidRPr="004900C5">
        <w:rPr>
          <w:rFonts w:ascii="Times New Roman" w:eastAsiaTheme="minorEastAsia" w:hAnsi="Times New Roman" w:cs="Times New Roman"/>
          <w:szCs w:val="24"/>
          <w:lang w:val="ro-RO"/>
        </w:rPr>
        <w:t>Promovarea investițiilor propuse la finanțare prin prezentul ghid al solicitantului va contribui la realizarea următoarelor obiective</w:t>
      </w:r>
      <w:r w:rsidR="00433A3E" w:rsidRPr="00433A3E">
        <w:rPr>
          <w:rFonts w:ascii="Times New Roman" w:eastAsiaTheme="minorEastAsia" w:hAnsi="Times New Roman" w:cs="Times New Roman"/>
          <w:szCs w:val="24"/>
          <w:lang w:val="ro-RO"/>
        </w:rPr>
        <w:t>:</w:t>
      </w:r>
    </w:p>
    <w:p w14:paraId="26375E3C" w14:textId="06B669D9" w:rsidR="00433A3E" w:rsidRPr="00433A3E" w:rsidRDefault="00433A3E" w:rsidP="004900C5">
      <w:pPr>
        <w:pStyle w:val="ListParagraph"/>
        <w:widowControl w:val="0"/>
        <w:numPr>
          <w:ilvl w:val="0"/>
          <w:numId w:val="81"/>
        </w:numPr>
        <w:spacing w:line="259" w:lineRule="auto"/>
        <w:rPr>
          <w:rFonts w:eastAsiaTheme="minorEastAsia" w:cs="Times New Roman"/>
          <w:szCs w:val="24"/>
          <w:lang w:val="ro-RO"/>
        </w:rPr>
      </w:pPr>
      <w:r w:rsidRPr="00433A3E">
        <w:rPr>
          <w:rFonts w:eastAsiaTheme="minorEastAsia" w:cs="Times New Roman"/>
          <w:szCs w:val="24"/>
          <w:lang w:val="ro-RO"/>
        </w:rPr>
        <w:t>economie mai eficientă din punctul de vedere al utilizării surselor, mai ecologică şi mai competitivă, conducând la dezvoltarea durabilă, care se bazează, printre altele, pe un nivel înalt de protecţie şi pe îmbunătăţirea calităţii mediului, ca parte a Strategiei Europa 2020;</w:t>
      </w:r>
    </w:p>
    <w:p w14:paraId="3526F76B" w14:textId="2980B676" w:rsidR="00433A3E" w:rsidRPr="00433A3E" w:rsidRDefault="00433A3E" w:rsidP="004900C5">
      <w:pPr>
        <w:pStyle w:val="ListParagraph"/>
        <w:widowControl w:val="0"/>
        <w:numPr>
          <w:ilvl w:val="0"/>
          <w:numId w:val="81"/>
        </w:numPr>
        <w:spacing w:line="259" w:lineRule="auto"/>
        <w:rPr>
          <w:rFonts w:eastAsiaTheme="minorEastAsia" w:cs="Times New Roman"/>
          <w:szCs w:val="24"/>
          <w:lang w:val="ro-RO"/>
        </w:rPr>
      </w:pPr>
      <w:r w:rsidRPr="00433A3E">
        <w:rPr>
          <w:rFonts w:eastAsiaTheme="minorEastAsia" w:cs="Times New Roman"/>
          <w:szCs w:val="24"/>
          <w:lang w:val="ro-RO"/>
        </w:rPr>
        <w:t>atingerea obiectivelor Uniunii Europene privind producția de energie din surse regenerabile prevăzute în Directiva (UE) 2018/2001 a Parlamentului European și a Consiliului privind promovarea utilizării energiei din surse regenerabile;</w:t>
      </w:r>
    </w:p>
    <w:p w14:paraId="32EE929F" w14:textId="77777777" w:rsidR="00433A3E" w:rsidRPr="00433A3E" w:rsidRDefault="00433A3E" w:rsidP="004900C5">
      <w:pPr>
        <w:pStyle w:val="ListParagraph"/>
        <w:widowControl w:val="0"/>
        <w:numPr>
          <w:ilvl w:val="0"/>
          <w:numId w:val="81"/>
        </w:numPr>
        <w:spacing w:line="259" w:lineRule="auto"/>
        <w:rPr>
          <w:rFonts w:eastAsiaTheme="minorEastAsia" w:cs="Times New Roman"/>
          <w:szCs w:val="24"/>
          <w:lang w:val="ro-RO"/>
        </w:rPr>
      </w:pPr>
      <w:r w:rsidRPr="00433A3E">
        <w:rPr>
          <w:rFonts w:eastAsiaTheme="minorEastAsia" w:cs="Times New Roman"/>
          <w:szCs w:val="24"/>
          <w:lang w:val="ro-RO"/>
        </w:rPr>
        <w:t>creşterea producţiei de energie din surse regenerabile;</w:t>
      </w:r>
    </w:p>
    <w:p w14:paraId="057BB3EF" w14:textId="77777777" w:rsidR="00433A3E" w:rsidRPr="00433A3E" w:rsidRDefault="00433A3E" w:rsidP="004900C5">
      <w:pPr>
        <w:pStyle w:val="ListParagraph"/>
        <w:widowControl w:val="0"/>
        <w:numPr>
          <w:ilvl w:val="0"/>
          <w:numId w:val="81"/>
        </w:numPr>
        <w:spacing w:line="259" w:lineRule="auto"/>
        <w:rPr>
          <w:rFonts w:eastAsiaTheme="minorEastAsia" w:cs="Times New Roman"/>
          <w:szCs w:val="24"/>
          <w:lang w:val="ro-RO"/>
        </w:rPr>
      </w:pPr>
      <w:r w:rsidRPr="00433A3E">
        <w:rPr>
          <w:rFonts w:eastAsiaTheme="minorEastAsia" w:cs="Times New Roman"/>
          <w:szCs w:val="24"/>
          <w:lang w:val="ro-RO"/>
        </w:rPr>
        <w:t>creşterea ponderii energiei regenerabile în totalul consumului de energie primară, ca rezultat al investiţiilor de creştere a puterii instalate de producere a energiei electrice şi termice din surse regenerabile;</w:t>
      </w:r>
    </w:p>
    <w:p w14:paraId="75B286F3" w14:textId="68622C27" w:rsidR="00433A3E" w:rsidRDefault="00433A3E" w:rsidP="004900C5">
      <w:pPr>
        <w:pStyle w:val="ListParagraph"/>
        <w:widowControl w:val="0"/>
        <w:numPr>
          <w:ilvl w:val="0"/>
          <w:numId w:val="81"/>
        </w:numPr>
        <w:spacing w:line="259" w:lineRule="auto"/>
        <w:rPr>
          <w:rFonts w:eastAsiaTheme="minorEastAsia" w:cs="Times New Roman"/>
          <w:szCs w:val="24"/>
          <w:lang w:val="ro-RO"/>
        </w:rPr>
      </w:pPr>
      <w:r w:rsidRPr="00433A3E">
        <w:rPr>
          <w:rFonts w:eastAsiaTheme="minorEastAsia" w:cs="Times New Roman"/>
          <w:szCs w:val="24"/>
          <w:lang w:val="ro-RO"/>
        </w:rPr>
        <w:t>reducerea emisiilor de carbon în atmosferă generate de sectorul energetic prin înlocuirea unei părţi din cantitatea de combustibili fosili consumaţi în fiecare an - cărbune, gaz natural.</w:t>
      </w:r>
    </w:p>
    <w:p w14:paraId="1944BB0C" w14:textId="77777777" w:rsidR="004900C5" w:rsidRPr="00433A3E" w:rsidRDefault="004900C5" w:rsidP="004900C5">
      <w:pPr>
        <w:pStyle w:val="ListParagraph"/>
        <w:widowControl w:val="0"/>
        <w:spacing w:line="259" w:lineRule="auto"/>
        <w:ind w:left="720"/>
        <w:rPr>
          <w:rFonts w:eastAsiaTheme="minorEastAsia" w:cs="Times New Roman"/>
          <w:szCs w:val="24"/>
          <w:lang w:val="ro-RO"/>
        </w:rPr>
      </w:pPr>
    </w:p>
    <w:p w14:paraId="31CCF4C6" w14:textId="355273C3" w:rsidR="00433A3E" w:rsidRPr="00433A3E" w:rsidRDefault="00433A3E" w:rsidP="00433A3E">
      <w:pPr>
        <w:widowControl w:val="0"/>
        <w:spacing w:after="160" w:line="259" w:lineRule="auto"/>
        <w:jc w:val="both"/>
        <w:rPr>
          <w:rFonts w:ascii="Times New Roman" w:eastAsiaTheme="minorEastAsia" w:hAnsi="Times New Roman" w:cs="Times New Roman"/>
          <w:szCs w:val="24"/>
          <w:lang w:val="ro-RO"/>
        </w:rPr>
      </w:pPr>
      <w:r w:rsidRPr="00433A3E">
        <w:rPr>
          <w:rFonts w:ascii="Times New Roman" w:eastAsiaTheme="minorEastAsia" w:hAnsi="Times New Roman" w:cs="Times New Roman"/>
          <w:szCs w:val="24"/>
          <w:lang w:val="ro-RO"/>
        </w:rPr>
        <w:t xml:space="preserve">Prezentul apel de proiecte se aplică pentru proiectele care propun ca acțiuni investiții în echipamente, utilaje dotări specifice necesare pentru obținerea de energie din surse regenerabile (cu excepția biomasei), destinată comercializării. În categoria surselor de energie regenerabile se încadrează utilizarea urmatoarelor surse: </w:t>
      </w:r>
      <w:commentRangeStart w:id="13"/>
      <w:commentRangeEnd w:id="13"/>
      <w:r w:rsidRPr="00433A3E">
        <w:rPr>
          <w:rFonts w:ascii="Times New Roman" w:eastAsiaTheme="minorEastAsia" w:hAnsi="Times New Roman" w:cs="Times New Roman"/>
          <w:szCs w:val="24"/>
          <w:lang w:val="ro-RO"/>
        </w:rPr>
        <w:t xml:space="preserve">eoliană, solară, aerotermală, geotermală, hidrotermală și energia </w:t>
      </w:r>
      <w:r w:rsidR="004900C5">
        <w:rPr>
          <w:rFonts w:ascii="Times New Roman" w:eastAsiaTheme="minorEastAsia" w:hAnsi="Times New Roman" w:cs="Times New Roman"/>
          <w:szCs w:val="24"/>
          <w:lang w:val="ro-RO"/>
        </w:rPr>
        <w:t>oceanelor, energie hidraulică</w:t>
      </w:r>
      <w:r w:rsidRPr="00433A3E">
        <w:rPr>
          <w:rFonts w:ascii="Times New Roman" w:eastAsiaTheme="minorEastAsia" w:hAnsi="Times New Roman" w:cs="Times New Roman"/>
          <w:szCs w:val="24"/>
          <w:lang w:val="ro-RO"/>
        </w:rPr>
        <w:t>, gaz de fermentare a deșeur</w:t>
      </w:r>
      <w:r w:rsidR="004900C5">
        <w:rPr>
          <w:rFonts w:ascii="Times New Roman" w:eastAsiaTheme="minorEastAsia" w:hAnsi="Times New Roman" w:cs="Times New Roman"/>
          <w:szCs w:val="24"/>
          <w:lang w:val="ro-RO"/>
        </w:rPr>
        <w:t>ilor, denumit și gaz de depozit,</w:t>
      </w:r>
      <w:r w:rsidRPr="00433A3E">
        <w:rPr>
          <w:rFonts w:ascii="Times New Roman" w:eastAsiaTheme="minorEastAsia" w:hAnsi="Times New Roman" w:cs="Times New Roman"/>
          <w:szCs w:val="24"/>
          <w:lang w:val="ro-RO"/>
        </w:rPr>
        <w:t xml:space="preserve"> și gaz de fermentare a nămolurilor din instalațiile de epurare a apelor uzate și biogaz.</w:t>
      </w:r>
    </w:p>
    <w:p w14:paraId="45346BAD" w14:textId="77777777" w:rsidR="00433A3E" w:rsidRPr="00433A3E" w:rsidRDefault="00433A3E" w:rsidP="00433A3E">
      <w:pPr>
        <w:widowControl w:val="0"/>
        <w:spacing w:after="160" w:line="259" w:lineRule="auto"/>
        <w:jc w:val="both"/>
        <w:rPr>
          <w:rFonts w:ascii="Times New Roman" w:eastAsiaTheme="minorEastAsia" w:hAnsi="Times New Roman" w:cs="Times New Roman"/>
          <w:szCs w:val="24"/>
          <w:lang w:val="ro-RO"/>
        </w:rPr>
      </w:pPr>
    </w:p>
    <w:p w14:paraId="1ED73037" w14:textId="464FE342" w:rsidR="00433A3E" w:rsidRDefault="008F75D1" w:rsidP="006B28CB">
      <w:pPr>
        <w:jc w:val="both"/>
        <w:rPr>
          <w:rFonts w:eastAsia="Times New Roman"/>
        </w:rPr>
      </w:pPr>
      <w:r>
        <w:rPr>
          <w:rFonts w:eastAsia="Calibri"/>
          <w:color w:val="000000"/>
        </w:rPr>
        <w:t>Prevederile prezentului ghid</w:t>
      </w:r>
      <w:r w:rsidR="006B28CB">
        <w:rPr>
          <w:rFonts w:eastAsia="Calibri"/>
          <w:color w:val="000000"/>
        </w:rPr>
        <w:t xml:space="preserve"> </w:t>
      </w:r>
      <w:r w:rsidR="00433A3E">
        <w:rPr>
          <w:rFonts w:eastAsia="Calibri"/>
          <w:color w:val="000000"/>
        </w:rPr>
        <w:t xml:space="preserve">se aplică atât instalaţiilor noi de producere a energiei din surse regenerabile de energie, cât </w:t>
      </w:r>
      <w:r w:rsidR="00433A3E" w:rsidRPr="004900C5">
        <w:rPr>
          <w:rFonts w:eastAsia="Calibri"/>
          <w:color w:val="000000"/>
        </w:rPr>
        <w:t>și reabilitării unor instalații existente</w:t>
      </w:r>
      <w:r w:rsidR="00433A3E">
        <w:rPr>
          <w:rFonts w:eastAsia="Calibri"/>
          <w:color w:val="000000"/>
        </w:rPr>
        <w:t>.  Nu se acordă finanțare pentru instalațiile de cogenerare/trigenerare.</w:t>
      </w:r>
      <w:r w:rsidR="00433A3E">
        <w:t xml:space="preserve"> </w:t>
      </w:r>
    </w:p>
    <w:p w14:paraId="1196A74B" w14:textId="77777777" w:rsidR="00433A3E" w:rsidRDefault="00433A3E" w:rsidP="006903A6">
      <w:pPr>
        <w:pStyle w:val="ListParagraph"/>
        <w:spacing w:line="276" w:lineRule="auto"/>
        <w:rPr>
          <w:lang w:val="ro-RO"/>
        </w:rPr>
      </w:pPr>
    </w:p>
    <w:p w14:paraId="2F96BDEC" w14:textId="77777777" w:rsidR="008E7A78" w:rsidRPr="00B47F6B" w:rsidRDefault="008E7A78" w:rsidP="008E7A78">
      <w:pPr>
        <w:pStyle w:val="Heading3"/>
        <w:spacing w:line="276" w:lineRule="auto"/>
        <w:rPr>
          <w:rFonts w:eastAsiaTheme="minorEastAsia"/>
          <w:lang w:val="ro-RO"/>
        </w:rPr>
      </w:pPr>
      <w:bookmarkStart w:id="14" w:name="_Toc113978676"/>
      <w:r>
        <w:rPr>
          <w:rFonts w:eastAsiaTheme="minorEastAsia"/>
          <w:lang w:val="ro-RO"/>
        </w:rPr>
        <w:t>1.3.1</w:t>
      </w:r>
      <w:r w:rsidRPr="00B47F6B">
        <w:rPr>
          <w:rFonts w:eastAsiaTheme="minorEastAsia"/>
          <w:lang w:val="ro-RO"/>
        </w:rPr>
        <w:t xml:space="preserve">. </w:t>
      </w:r>
      <w:r>
        <w:rPr>
          <w:rFonts w:eastAsiaTheme="minorEastAsia"/>
          <w:lang w:val="ro-RO"/>
        </w:rPr>
        <w:t>Acţiunile finanţabile conform POIM</w:t>
      </w:r>
      <w:bookmarkEnd w:id="14"/>
    </w:p>
    <w:p w14:paraId="4EBDF092" w14:textId="77777777" w:rsidR="006A20AF" w:rsidRDefault="006A20AF" w:rsidP="00705AA2">
      <w:pPr>
        <w:widowControl w:val="0"/>
        <w:spacing w:after="160" w:line="259" w:lineRule="auto"/>
        <w:jc w:val="both"/>
        <w:rPr>
          <w:rFonts w:ascii="Times New Roman" w:eastAsiaTheme="minorEastAsia" w:hAnsi="Times New Roman" w:cs="Times New Roman"/>
          <w:szCs w:val="24"/>
          <w:lang w:val="ro-RO"/>
        </w:rPr>
      </w:pPr>
    </w:p>
    <w:p w14:paraId="2967622A" w14:textId="5DDFBB87" w:rsidR="00330884" w:rsidRPr="00330884" w:rsidRDefault="00705AA2" w:rsidP="00330884">
      <w:pPr>
        <w:widowControl w:val="0"/>
        <w:spacing w:after="160" w:line="259" w:lineRule="auto"/>
        <w:jc w:val="both"/>
        <w:rPr>
          <w:rFonts w:ascii="Times New Roman" w:eastAsiaTheme="minorEastAsia" w:hAnsi="Times New Roman" w:cs="Times New Roman"/>
          <w:szCs w:val="24"/>
          <w:lang w:val="ro-RO"/>
        </w:rPr>
      </w:pPr>
      <w:r w:rsidRPr="00705AA2">
        <w:rPr>
          <w:rFonts w:ascii="Times New Roman" w:eastAsiaTheme="minorEastAsia" w:hAnsi="Times New Roman" w:cs="Times New Roman"/>
          <w:szCs w:val="24"/>
          <w:lang w:val="ro-RO"/>
        </w:rPr>
        <w:t xml:space="preserve">În cadrul acestui obiectiv specific vor fi putea fi finanțate proiecte care au ca obiectiv implementarea </w:t>
      </w:r>
      <w:r w:rsidR="00330884" w:rsidRPr="00330884">
        <w:rPr>
          <w:rFonts w:ascii="Times New Roman" w:eastAsiaTheme="minorEastAsia" w:hAnsi="Times New Roman" w:cs="Times New Roman"/>
          <w:szCs w:val="24"/>
          <w:lang w:val="ro-RO"/>
        </w:rPr>
        <w:t>investițiilor destinate realizării capacit</w:t>
      </w:r>
      <w:r w:rsidR="00330884" w:rsidRPr="00330884">
        <w:rPr>
          <w:rFonts w:ascii="Times New Roman" w:eastAsiaTheme="minorEastAsia" w:hAnsi="Times New Roman" w:cs="Times New Roman" w:hint="eastAsia"/>
          <w:szCs w:val="24"/>
          <w:lang w:val="ro-RO"/>
        </w:rPr>
        <w:t>ăţ</w:t>
      </w:r>
      <w:r w:rsidR="00330884" w:rsidRPr="00330884">
        <w:rPr>
          <w:rFonts w:ascii="Times New Roman" w:eastAsiaTheme="minorEastAsia" w:hAnsi="Times New Roman" w:cs="Times New Roman"/>
          <w:szCs w:val="24"/>
          <w:lang w:val="ro-RO"/>
        </w:rPr>
        <w:t>ilor de produc</w:t>
      </w:r>
      <w:r w:rsidR="00330884" w:rsidRPr="00330884">
        <w:rPr>
          <w:rFonts w:ascii="Times New Roman" w:eastAsiaTheme="minorEastAsia" w:hAnsi="Times New Roman" w:cs="Times New Roman" w:hint="eastAsia"/>
          <w:szCs w:val="24"/>
          <w:lang w:val="ro-RO"/>
        </w:rPr>
        <w:t>ţ</w:t>
      </w:r>
      <w:r w:rsidR="00330884" w:rsidRPr="00330884">
        <w:rPr>
          <w:rFonts w:ascii="Times New Roman" w:eastAsiaTheme="minorEastAsia" w:hAnsi="Times New Roman" w:cs="Times New Roman"/>
          <w:szCs w:val="24"/>
          <w:lang w:val="ro-RO"/>
        </w:rPr>
        <w:t xml:space="preserve">ie a energiei electrice și/sau termice din surse regenerabile de energie cu excepția biomasei pentru consum la nivelul </w:t>
      </w:r>
      <w:r w:rsidR="00330884" w:rsidRPr="00330884">
        <w:rPr>
          <w:rFonts w:ascii="Times New Roman" w:eastAsiaTheme="minorEastAsia" w:hAnsi="Times New Roman" w:cs="Times New Roman" w:hint="eastAsia"/>
          <w:szCs w:val="24"/>
          <w:lang w:val="ro-RO"/>
        </w:rPr>
        <w:t>autorităților publice locale</w:t>
      </w:r>
      <w:r w:rsidR="00330884" w:rsidRPr="00330884">
        <w:rPr>
          <w:rFonts w:ascii="Times New Roman" w:eastAsiaTheme="minorEastAsia" w:hAnsi="Times New Roman" w:cs="Times New Roman"/>
          <w:szCs w:val="24"/>
          <w:lang w:val="ro-RO"/>
        </w:rPr>
        <w:t xml:space="preserve">, </w:t>
      </w:r>
      <w:r w:rsidR="00330884" w:rsidRPr="00330884">
        <w:rPr>
          <w:rFonts w:ascii="Times New Roman" w:eastAsiaTheme="minorEastAsia" w:hAnsi="Times New Roman" w:cs="Times New Roman" w:hint="eastAsia"/>
          <w:szCs w:val="24"/>
          <w:lang w:val="ro-RO"/>
        </w:rPr>
        <w:t>î</w:t>
      </w:r>
      <w:r w:rsidR="00330884" w:rsidRPr="00330884">
        <w:rPr>
          <w:rFonts w:ascii="Times New Roman" w:eastAsiaTheme="minorEastAsia" w:hAnsi="Times New Roman" w:cs="Times New Roman"/>
          <w:szCs w:val="24"/>
          <w:lang w:val="ro-RO"/>
        </w:rPr>
        <w:t xml:space="preserve">n </w:t>
      </w:r>
      <w:r w:rsidR="00330884" w:rsidRPr="00330884">
        <w:rPr>
          <w:rFonts w:ascii="Times New Roman" w:eastAsiaTheme="minorEastAsia" w:hAnsi="Times New Roman" w:cs="Times New Roman"/>
          <w:szCs w:val="24"/>
          <w:lang w:val="ro-RO"/>
        </w:rPr>
        <w:lastRenderedPageBreak/>
        <w:t>conformitate cu prevederile art. 24</w:t>
      </w:r>
      <w:r w:rsidR="00330884">
        <w:rPr>
          <w:rFonts w:ascii="Times New Roman" w:eastAsiaTheme="minorEastAsia" w:hAnsi="Times New Roman" w:cs="Times New Roman"/>
          <w:szCs w:val="24"/>
          <w:lang w:val="ro-RO"/>
        </w:rPr>
        <w:t>, lit. a)</w:t>
      </w:r>
      <w:r w:rsidR="00330884" w:rsidRPr="00330884">
        <w:rPr>
          <w:rFonts w:ascii="Times New Roman" w:eastAsiaTheme="minorEastAsia" w:hAnsi="Times New Roman" w:cs="Times New Roman"/>
          <w:szCs w:val="24"/>
          <w:lang w:val="ro-RO"/>
        </w:rPr>
        <w:t xml:space="preserve"> din OUG </w:t>
      </w:r>
      <w:r w:rsidR="00330884">
        <w:rPr>
          <w:rFonts w:ascii="Times New Roman" w:eastAsiaTheme="minorEastAsia" w:hAnsi="Times New Roman" w:cs="Times New Roman"/>
          <w:szCs w:val="24"/>
          <w:lang w:val="ro-RO"/>
        </w:rPr>
        <w:t xml:space="preserve">nr. </w:t>
      </w:r>
      <w:r w:rsidR="00330884" w:rsidRPr="00330884">
        <w:rPr>
          <w:rFonts w:ascii="Times New Roman" w:eastAsiaTheme="minorEastAsia" w:hAnsi="Times New Roman" w:cs="Times New Roman"/>
          <w:szCs w:val="24"/>
          <w:lang w:val="ro-RO"/>
        </w:rPr>
        <w:t>112/2022 privind instituirea unor m</w:t>
      </w:r>
      <w:r w:rsidR="00330884" w:rsidRPr="00330884">
        <w:rPr>
          <w:rFonts w:ascii="Times New Roman" w:eastAsiaTheme="minorEastAsia" w:hAnsi="Times New Roman" w:cs="Times New Roman" w:hint="eastAsia"/>
          <w:szCs w:val="24"/>
          <w:lang w:val="ro-RO"/>
        </w:rPr>
        <w:t>ă</w:t>
      </w:r>
      <w:r w:rsidR="00330884" w:rsidRPr="00330884">
        <w:rPr>
          <w:rFonts w:ascii="Times New Roman" w:eastAsiaTheme="minorEastAsia" w:hAnsi="Times New Roman" w:cs="Times New Roman"/>
          <w:szCs w:val="24"/>
          <w:lang w:val="ro-RO"/>
        </w:rPr>
        <w:t xml:space="preserve">suri pentru stimularea investițiilor cu finanțare din fonduri externe nerambursabile </w:t>
      </w:r>
      <w:r w:rsidR="00330884" w:rsidRPr="00330884">
        <w:rPr>
          <w:rFonts w:ascii="Times New Roman" w:eastAsiaTheme="minorEastAsia" w:hAnsi="Times New Roman" w:cs="Times New Roman" w:hint="eastAsia"/>
          <w:szCs w:val="24"/>
          <w:lang w:val="ro-RO"/>
        </w:rPr>
        <w:t>î</w:t>
      </w:r>
      <w:r w:rsidR="00330884" w:rsidRPr="00330884">
        <w:rPr>
          <w:rFonts w:ascii="Times New Roman" w:eastAsiaTheme="minorEastAsia" w:hAnsi="Times New Roman" w:cs="Times New Roman"/>
          <w:szCs w:val="24"/>
          <w:lang w:val="ro-RO"/>
        </w:rPr>
        <w:t xml:space="preserve">n domeniul eficienței energetice, resurselor regenerabile de energie pentru </w:t>
      </w:r>
      <w:r w:rsidR="00330884" w:rsidRPr="00330884">
        <w:rPr>
          <w:rFonts w:ascii="Times New Roman" w:eastAsiaTheme="minorEastAsia" w:hAnsi="Times New Roman" w:cs="Times New Roman" w:hint="eastAsia"/>
          <w:szCs w:val="24"/>
          <w:lang w:val="ro-RO"/>
        </w:rPr>
        <w:t>î</w:t>
      </w:r>
      <w:r w:rsidR="00330884" w:rsidRPr="00330884">
        <w:rPr>
          <w:rFonts w:ascii="Times New Roman" w:eastAsiaTheme="minorEastAsia" w:hAnsi="Times New Roman" w:cs="Times New Roman"/>
          <w:szCs w:val="24"/>
          <w:lang w:val="ro-RO"/>
        </w:rPr>
        <w:t xml:space="preserve">ntreprinderi mari și </w:t>
      </w:r>
      <w:r w:rsidR="00330884" w:rsidRPr="00330884">
        <w:rPr>
          <w:rFonts w:ascii="Times New Roman" w:eastAsiaTheme="minorEastAsia" w:hAnsi="Times New Roman" w:cs="Times New Roman" w:hint="eastAsia"/>
          <w:szCs w:val="24"/>
          <w:lang w:val="ro-RO"/>
        </w:rPr>
        <w:t>î</w:t>
      </w:r>
      <w:r w:rsidR="00330884" w:rsidRPr="00330884">
        <w:rPr>
          <w:rFonts w:ascii="Times New Roman" w:eastAsiaTheme="minorEastAsia" w:hAnsi="Times New Roman" w:cs="Times New Roman"/>
          <w:szCs w:val="24"/>
          <w:lang w:val="ro-RO"/>
        </w:rPr>
        <w:t>ntreprinderi mici și mijlocii, energiei verzi din surse regenerabile destinate autorit</w:t>
      </w:r>
      <w:r w:rsidR="00330884" w:rsidRPr="00330884">
        <w:rPr>
          <w:rFonts w:ascii="Times New Roman" w:eastAsiaTheme="minorEastAsia" w:hAnsi="Times New Roman" w:cs="Times New Roman" w:hint="eastAsia"/>
          <w:szCs w:val="24"/>
          <w:lang w:val="ro-RO"/>
        </w:rPr>
        <w:t>ă</w:t>
      </w:r>
      <w:r w:rsidR="00330884" w:rsidRPr="00330884">
        <w:rPr>
          <w:rFonts w:ascii="Times New Roman" w:eastAsiaTheme="minorEastAsia" w:hAnsi="Times New Roman" w:cs="Times New Roman"/>
          <w:szCs w:val="24"/>
          <w:lang w:val="ro-RO"/>
        </w:rPr>
        <w:t>ților publice locale, precum și unele m</w:t>
      </w:r>
      <w:r w:rsidR="00330884" w:rsidRPr="00330884">
        <w:rPr>
          <w:rFonts w:ascii="Times New Roman" w:eastAsiaTheme="minorEastAsia" w:hAnsi="Times New Roman" w:cs="Times New Roman" w:hint="eastAsia"/>
          <w:szCs w:val="24"/>
          <w:lang w:val="ro-RO"/>
        </w:rPr>
        <w:t>ă</w:t>
      </w:r>
      <w:r w:rsidR="00330884" w:rsidRPr="00330884">
        <w:rPr>
          <w:rFonts w:ascii="Times New Roman" w:eastAsiaTheme="minorEastAsia" w:hAnsi="Times New Roman" w:cs="Times New Roman"/>
          <w:szCs w:val="24"/>
          <w:lang w:val="ro-RO"/>
        </w:rPr>
        <w:t xml:space="preserve">suri </w:t>
      </w:r>
      <w:r w:rsidR="00330884" w:rsidRPr="00330884">
        <w:rPr>
          <w:rFonts w:ascii="Times New Roman" w:eastAsiaTheme="minorEastAsia" w:hAnsi="Times New Roman" w:cs="Times New Roman" w:hint="eastAsia"/>
          <w:szCs w:val="24"/>
          <w:lang w:val="ro-RO"/>
        </w:rPr>
        <w:t>î</w:t>
      </w:r>
      <w:r w:rsidR="00330884" w:rsidRPr="00330884">
        <w:rPr>
          <w:rFonts w:ascii="Times New Roman" w:eastAsiaTheme="minorEastAsia" w:hAnsi="Times New Roman" w:cs="Times New Roman"/>
          <w:szCs w:val="24"/>
          <w:lang w:val="ro-RO"/>
        </w:rPr>
        <w:t>n domeniul specializ</w:t>
      </w:r>
      <w:r w:rsidR="00330884" w:rsidRPr="00330884">
        <w:rPr>
          <w:rFonts w:ascii="Times New Roman" w:eastAsiaTheme="minorEastAsia" w:hAnsi="Times New Roman" w:cs="Times New Roman" w:hint="eastAsia"/>
          <w:szCs w:val="24"/>
          <w:lang w:val="ro-RO"/>
        </w:rPr>
        <w:t>ă</w:t>
      </w:r>
      <w:r w:rsidR="00330884" w:rsidRPr="00330884">
        <w:rPr>
          <w:rFonts w:ascii="Times New Roman" w:eastAsiaTheme="minorEastAsia" w:hAnsi="Times New Roman" w:cs="Times New Roman"/>
          <w:szCs w:val="24"/>
          <w:lang w:val="ro-RO"/>
        </w:rPr>
        <w:t>rii inteligente, precum și pentru modificarea și completarea unor acte normative.</w:t>
      </w:r>
    </w:p>
    <w:tbl>
      <w:tblPr>
        <w:tblStyle w:val="TableGrid18"/>
        <w:tblW w:w="10333" w:type="dxa"/>
        <w:tblInd w:w="7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33"/>
      </w:tblGrid>
      <w:tr w:rsidR="00705AA2" w:rsidRPr="00705AA2" w14:paraId="246CAABC" w14:textId="77777777" w:rsidTr="00D8337D">
        <w:trPr>
          <w:trHeight w:val="512"/>
        </w:trPr>
        <w:tc>
          <w:tcPr>
            <w:tcW w:w="10333" w:type="dxa"/>
            <w:shd w:val="clear" w:color="auto" w:fill="auto"/>
          </w:tcPr>
          <w:p w14:paraId="7DF762EC" w14:textId="77777777" w:rsidR="00705AA2" w:rsidRPr="008858FF" w:rsidRDefault="00705AA2" w:rsidP="00705AA2">
            <w:pPr>
              <w:widowControl w:val="0"/>
              <w:jc w:val="both"/>
              <w:rPr>
                <w:rFonts w:ascii="Times New Roman" w:hAnsi="Times New Roman"/>
                <w:b/>
                <w:bCs/>
                <w:lang w:val="ro-RO"/>
              </w:rPr>
            </w:pPr>
            <w:r w:rsidRPr="008858FF">
              <w:rPr>
                <w:rFonts w:ascii="Times New Roman" w:hAnsi="Times New Roman"/>
                <w:b/>
                <w:bCs/>
                <w:lang w:val="ro-RO"/>
              </w:rPr>
              <w:t xml:space="preserve">Atentie ! </w:t>
            </w:r>
          </w:p>
          <w:p w14:paraId="169AE26F" w14:textId="77777777" w:rsidR="00705AA2" w:rsidRPr="008858FF" w:rsidRDefault="00705AA2" w:rsidP="00705AA2">
            <w:pPr>
              <w:widowControl w:val="0"/>
              <w:spacing w:after="160" w:line="259" w:lineRule="auto"/>
              <w:jc w:val="both"/>
              <w:rPr>
                <w:rFonts w:ascii="Times New Roman" w:hAnsi="Times New Roman"/>
                <w:b/>
                <w:bCs/>
                <w:lang w:val="fr-FR"/>
              </w:rPr>
            </w:pPr>
            <w:r w:rsidRPr="008858FF">
              <w:rPr>
                <w:rFonts w:ascii="Times New Roman" w:hAnsi="Times New Roman"/>
                <w:b/>
                <w:bCs/>
                <w:lang w:val="ro-RO"/>
              </w:rPr>
              <w:t>Se vor finanța urm</w:t>
            </w:r>
            <w:r w:rsidR="008E3577" w:rsidRPr="008858FF">
              <w:rPr>
                <w:rFonts w:ascii="Times New Roman" w:hAnsi="Times New Roman"/>
                <w:b/>
                <w:bCs/>
                <w:lang w:val="ro-RO"/>
              </w:rPr>
              <w:t>ă</w:t>
            </w:r>
            <w:r w:rsidRPr="008858FF">
              <w:rPr>
                <w:rFonts w:ascii="Times New Roman" w:hAnsi="Times New Roman"/>
                <w:b/>
                <w:bCs/>
                <w:lang w:val="ro-RO"/>
              </w:rPr>
              <w:t>toarele tipuri de proiecte</w:t>
            </w:r>
            <w:r w:rsidR="003577FC" w:rsidRPr="008858FF">
              <w:rPr>
                <w:rFonts w:ascii="Times New Roman" w:hAnsi="Times New Roman"/>
                <w:b/>
                <w:bCs/>
                <w:lang w:val="fr-FR"/>
              </w:rPr>
              <w:t>:</w:t>
            </w:r>
          </w:p>
          <w:p w14:paraId="4EED88FA" w14:textId="5B106D36" w:rsidR="00705AA2" w:rsidRPr="00D42CC3" w:rsidRDefault="00705AA2" w:rsidP="00F67E1F">
            <w:pPr>
              <w:widowControl w:val="0"/>
              <w:numPr>
                <w:ilvl w:val="0"/>
                <w:numId w:val="41"/>
              </w:numPr>
              <w:contextualSpacing/>
              <w:jc w:val="both"/>
              <w:rPr>
                <w:rFonts w:ascii="Times New Roman" w:hAnsi="Times New Roman"/>
                <w:b/>
                <w:bCs/>
                <w:lang w:val="fr-FR"/>
              </w:rPr>
            </w:pPr>
            <w:r w:rsidRPr="008858FF">
              <w:rPr>
                <w:rFonts w:ascii="Times New Roman" w:hAnsi="Times New Roman"/>
                <w:b/>
                <w:lang w:val="ro-RO"/>
              </w:rPr>
              <w:t>Realizarea</w:t>
            </w:r>
            <w:r w:rsidRPr="008858FF">
              <w:rPr>
                <w:rFonts w:ascii="Times New Roman" w:hAnsi="Times New Roman"/>
                <w:lang w:val="ro-RO"/>
              </w:rPr>
              <w:t xml:space="preserve"> capacităţilor de </w:t>
            </w:r>
            <w:r w:rsidR="003577FC" w:rsidRPr="008858FF">
              <w:rPr>
                <w:rFonts w:ascii="Times New Roman" w:hAnsi="Times New Roman"/>
                <w:lang w:val="ro-RO"/>
              </w:rPr>
              <w:t xml:space="preserve">producere </w:t>
            </w:r>
            <w:r w:rsidR="003577FC" w:rsidRPr="008858FF">
              <w:rPr>
                <w:rFonts w:ascii="Times New Roman" w:hAnsi="Times New Roman"/>
                <w:u w:val="single"/>
                <w:lang w:val="ro-RO"/>
              </w:rPr>
              <w:t>energie electrică şi</w:t>
            </w:r>
            <w:r w:rsidR="00E75313">
              <w:rPr>
                <w:rFonts w:ascii="Times New Roman" w:hAnsi="Times New Roman"/>
                <w:u w:val="single"/>
                <w:lang w:val="ro-RO"/>
              </w:rPr>
              <w:t xml:space="preserve"> / sau </w:t>
            </w:r>
            <w:r w:rsidR="003577FC" w:rsidRPr="008858FF">
              <w:rPr>
                <w:rFonts w:ascii="Times New Roman" w:hAnsi="Times New Roman"/>
                <w:u w:val="single"/>
                <w:lang w:val="ro-RO"/>
              </w:rPr>
              <w:t xml:space="preserve"> termică </w:t>
            </w:r>
            <w:r w:rsidRPr="008858FF">
              <w:rPr>
                <w:rFonts w:ascii="Times New Roman" w:hAnsi="Times New Roman"/>
                <w:lang w:val="ro-RO"/>
              </w:rPr>
              <w:t xml:space="preserve">din </w:t>
            </w:r>
            <w:r w:rsidR="008C466D">
              <w:rPr>
                <w:rFonts w:ascii="Times New Roman" w:hAnsi="Times New Roman"/>
                <w:lang w:val="ro-RO"/>
              </w:rPr>
              <w:t xml:space="preserve">SER cu excepția </w:t>
            </w:r>
            <w:r w:rsidRPr="008858FF">
              <w:rPr>
                <w:rFonts w:ascii="Times New Roman" w:hAnsi="Times New Roman"/>
                <w:lang w:val="ro-RO"/>
              </w:rPr>
              <w:t>biomas</w:t>
            </w:r>
            <w:r w:rsidR="008C466D">
              <w:rPr>
                <w:rFonts w:ascii="Times New Roman" w:hAnsi="Times New Roman"/>
                <w:lang w:val="ro-RO"/>
              </w:rPr>
              <w:t>ei</w:t>
            </w:r>
            <w:r w:rsidR="002E21A2">
              <w:rPr>
                <w:rFonts w:ascii="Times New Roman" w:hAnsi="Times New Roman"/>
                <w:lang w:val="ro-RO"/>
              </w:rPr>
              <w:t xml:space="preserve"> </w:t>
            </w:r>
            <w:r w:rsidR="009D5E0F">
              <w:rPr>
                <w:rFonts w:ascii="Times New Roman" w:hAnsi="Times New Roman"/>
                <w:lang w:val="ro-RO"/>
              </w:rPr>
              <w:t xml:space="preserve">pentru </w:t>
            </w:r>
            <w:r w:rsidR="008058C6">
              <w:rPr>
                <w:rFonts w:ascii="Times New Roman" w:hAnsi="Times New Roman"/>
                <w:lang w:val="ro-RO"/>
              </w:rPr>
              <w:t>comercializare</w:t>
            </w:r>
            <w:r w:rsidR="004060FA">
              <w:rPr>
                <w:rFonts w:ascii="Times New Roman" w:hAnsi="Times New Roman"/>
                <w:lang w:val="ro-RO"/>
              </w:rPr>
              <w:t>;</w:t>
            </w:r>
          </w:p>
          <w:p w14:paraId="25677D13" w14:textId="4FB73466" w:rsidR="006A20AF" w:rsidRPr="000D026A" w:rsidRDefault="006A20AF" w:rsidP="00705AA2">
            <w:pPr>
              <w:widowControl w:val="0"/>
              <w:jc w:val="both"/>
              <w:rPr>
                <w:rFonts w:ascii="Times New Roman" w:hAnsi="Times New Roman"/>
                <w:bCs/>
                <w:i/>
                <w:lang w:val="ro-RO"/>
              </w:rPr>
            </w:pPr>
          </w:p>
          <w:p w14:paraId="7888DDBC" w14:textId="6CD45DEA" w:rsidR="00705AA2" w:rsidRPr="008858FF" w:rsidRDefault="00705AA2" w:rsidP="00705AA2">
            <w:pPr>
              <w:widowControl w:val="0"/>
              <w:jc w:val="both"/>
              <w:rPr>
                <w:rFonts w:ascii="Times New Roman" w:hAnsi="Times New Roman"/>
                <w:bCs/>
                <w:lang w:val="ro-RO"/>
              </w:rPr>
            </w:pPr>
            <w:r w:rsidRPr="008858FF">
              <w:rPr>
                <w:rFonts w:ascii="Times New Roman" w:hAnsi="Times New Roman"/>
                <w:b/>
                <w:bCs/>
                <w:i/>
                <w:lang w:val="ro-RO"/>
              </w:rPr>
              <w:t>Realizarea</w:t>
            </w:r>
            <w:r w:rsidR="00D8337D">
              <w:rPr>
                <w:rFonts w:ascii="Times New Roman" w:hAnsi="Times New Roman"/>
                <w:bCs/>
                <w:lang w:val="ro-RO"/>
              </w:rPr>
              <w:t xml:space="preserve"> de</w:t>
            </w:r>
            <w:r w:rsidR="001E2FDB" w:rsidRPr="008858FF">
              <w:rPr>
                <w:rFonts w:ascii="Times New Roman" w:hAnsi="Times New Roman"/>
                <w:bCs/>
                <w:lang w:val="ro-RO"/>
              </w:rPr>
              <w:t xml:space="preserve"> capacități de producție a energiei </w:t>
            </w:r>
            <w:r w:rsidRPr="008858FF">
              <w:rPr>
                <w:rFonts w:ascii="Times New Roman" w:hAnsi="Times New Roman"/>
                <w:bCs/>
                <w:lang w:val="ro-RO"/>
              </w:rPr>
              <w:t>vizează crearea de instalații noi de producție, acolo unde nu au existat până în prezent</w:t>
            </w:r>
            <w:r w:rsidR="000E702C" w:rsidRPr="008858FF">
              <w:rPr>
                <w:rFonts w:ascii="Times New Roman" w:hAnsi="Times New Roman"/>
                <w:bCs/>
                <w:lang w:val="ro-RO"/>
              </w:rPr>
              <w:t>.</w:t>
            </w:r>
          </w:p>
          <w:p w14:paraId="35AF6132" w14:textId="77777777" w:rsidR="000E702C" w:rsidRPr="008858FF" w:rsidRDefault="000E702C" w:rsidP="00705AA2">
            <w:pPr>
              <w:widowControl w:val="0"/>
              <w:jc w:val="both"/>
              <w:rPr>
                <w:rFonts w:ascii="Times New Roman" w:hAnsi="Times New Roman"/>
                <w:bCs/>
                <w:lang w:val="ro-RO"/>
              </w:rPr>
            </w:pPr>
          </w:p>
          <w:p w14:paraId="52E132F4" w14:textId="5CEAEC69" w:rsidR="00600A81" w:rsidRPr="00705AA2" w:rsidRDefault="007A381E" w:rsidP="00A011F2">
            <w:pPr>
              <w:widowControl w:val="0"/>
              <w:ind w:left="-2"/>
              <w:contextualSpacing/>
              <w:jc w:val="both"/>
              <w:rPr>
                <w:rFonts w:ascii="Times New Roman" w:hAnsi="Times New Roman"/>
                <w:bCs/>
                <w:lang w:val="ro-RO"/>
              </w:rPr>
            </w:pPr>
            <w:r w:rsidRPr="000D026A">
              <w:rPr>
                <w:rFonts w:ascii="Times New Roman" w:hAnsi="Times New Roman"/>
                <w:bCs/>
                <w:lang w:val="ro-RO"/>
              </w:rPr>
              <w:t>Se va avea în vedere că în utilizarea r</w:t>
            </w:r>
            <w:r w:rsidR="00D33D8F" w:rsidRPr="000D026A">
              <w:rPr>
                <w:rFonts w:ascii="Times New Roman" w:hAnsi="Times New Roman"/>
                <w:bCs/>
                <w:lang w:val="ro-RO"/>
              </w:rPr>
              <w:t>esursel</w:t>
            </w:r>
            <w:r w:rsidRPr="000D026A">
              <w:rPr>
                <w:rFonts w:ascii="Times New Roman" w:hAnsi="Times New Roman"/>
                <w:bCs/>
                <w:lang w:val="ro-RO"/>
              </w:rPr>
              <w:t>or</w:t>
            </w:r>
            <w:r w:rsidR="00D33D8F" w:rsidRPr="000D026A">
              <w:rPr>
                <w:rFonts w:ascii="Times New Roman" w:hAnsi="Times New Roman"/>
                <w:bCs/>
                <w:lang w:val="ro-RO"/>
              </w:rPr>
              <w:t xml:space="preserve"> şi c</w:t>
            </w:r>
            <w:r w:rsidR="00705AA2" w:rsidRPr="000D026A">
              <w:rPr>
                <w:rFonts w:ascii="Times New Roman" w:hAnsi="Times New Roman"/>
                <w:bCs/>
                <w:lang w:val="ro-RO"/>
              </w:rPr>
              <w:t>ombustibili</w:t>
            </w:r>
            <w:r w:rsidRPr="000D026A">
              <w:rPr>
                <w:rFonts w:ascii="Times New Roman" w:hAnsi="Times New Roman"/>
                <w:bCs/>
                <w:lang w:val="ro-RO"/>
              </w:rPr>
              <w:t>lor</w:t>
            </w:r>
            <w:r w:rsidR="00705AA2" w:rsidRPr="000D026A">
              <w:rPr>
                <w:rFonts w:ascii="Times New Roman" w:hAnsi="Times New Roman"/>
                <w:bCs/>
                <w:lang w:val="ro-RO"/>
              </w:rPr>
              <w:t xml:space="preserve"> pentru producerea de energie </w:t>
            </w:r>
            <w:r w:rsidRPr="000D026A">
              <w:rPr>
                <w:rFonts w:ascii="Times New Roman" w:hAnsi="Times New Roman"/>
                <w:bCs/>
                <w:lang w:val="ro-RO"/>
              </w:rPr>
              <w:t>trebuie</w:t>
            </w:r>
            <w:r w:rsidR="003302FF">
              <w:rPr>
                <w:rFonts w:ascii="Times New Roman" w:hAnsi="Times New Roman"/>
                <w:bCs/>
                <w:lang w:val="ro-RO"/>
              </w:rPr>
              <w:t xml:space="preserve"> </w:t>
            </w:r>
            <w:r w:rsidRPr="000D026A">
              <w:rPr>
                <w:rFonts w:ascii="Times New Roman" w:hAnsi="Times New Roman"/>
                <w:bCs/>
                <w:lang w:val="ro-RO"/>
              </w:rPr>
              <w:t xml:space="preserve">să se respecte prevederile </w:t>
            </w:r>
            <w:r w:rsidR="003302FF">
              <w:rPr>
                <w:rFonts w:ascii="Times New Roman" w:hAnsi="Times New Roman"/>
                <w:bCs/>
                <w:lang w:val="ro-RO"/>
              </w:rPr>
              <w:t>legale</w:t>
            </w:r>
            <w:r w:rsidR="00705AA2" w:rsidRPr="000D026A">
              <w:rPr>
                <w:rFonts w:ascii="Times New Roman" w:hAnsi="Times New Roman"/>
                <w:bCs/>
                <w:lang w:val="ro-RO"/>
              </w:rPr>
              <w:t xml:space="preserve"> privind utilizarea surselor regenerabile</w:t>
            </w:r>
            <w:r w:rsidR="00A17B08" w:rsidRPr="000D026A">
              <w:rPr>
                <w:rFonts w:ascii="Times New Roman" w:hAnsi="Times New Roman"/>
                <w:bCs/>
                <w:lang w:val="ro-RO"/>
              </w:rPr>
              <w:t>.</w:t>
            </w:r>
          </w:p>
        </w:tc>
      </w:tr>
    </w:tbl>
    <w:p w14:paraId="77DEBDF1" w14:textId="77777777" w:rsidR="008E7A78" w:rsidRPr="00705AA2" w:rsidRDefault="008E7A78" w:rsidP="006903A6">
      <w:pPr>
        <w:pStyle w:val="ListParagraph"/>
        <w:spacing w:line="276" w:lineRule="auto"/>
        <w:rPr>
          <w:lang w:val="ro-RO"/>
        </w:rPr>
      </w:pPr>
    </w:p>
    <w:p w14:paraId="3729C9FA" w14:textId="008A03CB" w:rsidR="0028786C" w:rsidRPr="00B47F6B" w:rsidRDefault="0028786C" w:rsidP="0028786C">
      <w:pPr>
        <w:pStyle w:val="Heading3"/>
        <w:spacing w:line="276" w:lineRule="auto"/>
        <w:rPr>
          <w:rFonts w:eastAsiaTheme="minorEastAsia"/>
          <w:lang w:val="ro-RO"/>
        </w:rPr>
      </w:pPr>
      <w:bookmarkStart w:id="15" w:name="_Toc113978677"/>
      <w:r>
        <w:rPr>
          <w:rFonts w:eastAsiaTheme="minorEastAsia"/>
          <w:lang w:val="ro-RO"/>
        </w:rPr>
        <w:t>1.3.2</w:t>
      </w:r>
      <w:r w:rsidRPr="00B47F6B">
        <w:rPr>
          <w:rFonts w:eastAsiaTheme="minorEastAsia"/>
          <w:lang w:val="ro-RO"/>
        </w:rPr>
        <w:t xml:space="preserve">. </w:t>
      </w:r>
      <w:r w:rsidR="00CC6B62">
        <w:rPr>
          <w:rFonts w:eastAsiaTheme="minorEastAsia"/>
          <w:lang w:val="ro-RO"/>
        </w:rPr>
        <w:t xml:space="preserve">Activităţile </w:t>
      </w:r>
      <w:r>
        <w:rPr>
          <w:rFonts w:eastAsiaTheme="minorEastAsia"/>
          <w:lang w:val="ro-RO"/>
        </w:rPr>
        <w:t xml:space="preserve">finanţabile în cadrul Obiectivului specific </w:t>
      </w:r>
      <w:r w:rsidR="003F45CF">
        <w:rPr>
          <w:rFonts w:eastAsiaTheme="minorEastAsia"/>
          <w:lang w:val="ro-RO"/>
        </w:rPr>
        <w:t>11.2</w:t>
      </w:r>
      <w:bookmarkEnd w:id="15"/>
    </w:p>
    <w:p w14:paraId="5936465F" w14:textId="77777777" w:rsidR="0028786C" w:rsidRPr="00966710" w:rsidRDefault="0028786C" w:rsidP="006903A6">
      <w:pPr>
        <w:widowControl w:val="0"/>
        <w:spacing w:after="0"/>
        <w:jc w:val="both"/>
        <w:rPr>
          <w:rFonts w:ascii="Times New Roman" w:eastAsiaTheme="minorEastAsia" w:hAnsi="Times New Roman" w:cs="Times New Roman"/>
          <w:b/>
          <w:szCs w:val="24"/>
          <w:lang w:val="ro-RO"/>
        </w:rPr>
      </w:pPr>
    </w:p>
    <w:p w14:paraId="29CD3FA7" w14:textId="79C4DF05" w:rsidR="005D6950" w:rsidRPr="008F75D1" w:rsidRDefault="004060FA" w:rsidP="008F75D1">
      <w:pPr>
        <w:pStyle w:val="ListParagraph"/>
        <w:widowControl w:val="0"/>
        <w:spacing w:after="160" w:line="259" w:lineRule="auto"/>
        <w:rPr>
          <w:rFonts w:eastAsiaTheme="minorEastAsia" w:cs="Times New Roman"/>
          <w:b/>
          <w:szCs w:val="24"/>
          <w:lang w:val="ro-RO"/>
        </w:rPr>
      </w:pPr>
      <w:r w:rsidRPr="00AF1AD7">
        <w:rPr>
          <w:rFonts w:eastAsiaTheme="minorEastAsia" w:cs="Times New Roman"/>
          <w:b/>
          <w:szCs w:val="24"/>
          <w:lang w:val="ro-RO"/>
        </w:rPr>
        <w:t>Î</w:t>
      </w:r>
      <w:r w:rsidR="003B645E" w:rsidRPr="00AF1AD7">
        <w:rPr>
          <w:rFonts w:eastAsiaTheme="minorEastAsia" w:cs="Times New Roman"/>
          <w:b/>
          <w:szCs w:val="24"/>
          <w:lang w:val="ro-RO"/>
        </w:rPr>
        <w:t>n cazul proiectelor propuse de</w:t>
      </w:r>
      <w:r w:rsidR="003B645E" w:rsidRPr="00BA3C0E">
        <w:rPr>
          <w:rFonts w:eastAsiaTheme="minorEastAsia" w:cs="Times New Roman"/>
          <w:b/>
          <w:i/>
          <w:szCs w:val="24"/>
          <w:lang w:val="ro-RO"/>
        </w:rPr>
        <w:t xml:space="preserve"> </w:t>
      </w:r>
      <w:r w:rsidR="003B645E" w:rsidRPr="00BA3C0E">
        <w:rPr>
          <w:rFonts w:eastAsiaTheme="minorEastAsia" w:cs="Times New Roman"/>
          <w:b/>
          <w:i/>
          <w:szCs w:val="24"/>
          <w:u w:val="single"/>
          <w:lang w:val="ro-RO"/>
        </w:rPr>
        <w:t>UAT</w:t>
      </w:r>
      <w:r w:rsidR="003B645E" w:rsidRPr="00BA3C0E">
        <w:rPr>
          <w:u w:val="single"/>
        </w:rPr>
        <w:t>/</w:t>
      </w:r>
      <w:r w:rsidR="003B645E" w:rsidRPr="00BA3C0E">
        <w:rPr>
          <w:rFonts w:eastAsiaTheme="minorEastAsia" w:cs="Times New Roman"/>
          <w:b/>
          <w:i/>
          <w:szCs w:val="24"/>
          <w:u w:val="single"/>
          <w:lang w:val="ro-RO"/>
        </w:rPr>
        <w:t>subdivi</w:t>
      </w:r>
      <w:r w:rsidR="00681CA8">
        <w:rPr>
          <w:rFonts w:eastAsiaTheme="minorEastAsia" w:cs="Times New Roman"/>
          <w:b/>
          <w:i/>
          <w:szCs w:val="24"/>
          <w:u w:val="single"/>
          <w:lang w:val="ro-RO"/>
        </w:rPr>
        <w:t>ziuni administrativ-teritoriale</w:t>
      </w:r>
      <w:r w:rsidR="009D66DA">
        <w:rPr>
          <w:rFonts w:eastAsiaTheme="minorEastAsia" w:cs="Times New Roman"/>
          <w:b/>
          <w:i/>
          <w:szCs w:val="24"/>
          <w:u w:val="single"/>
          <w:lang w:val="ro-RO"/>
        </w:rPr>
        <w:t>/</w:t>
      </w:r>
      <w:r w:rsidR="003B645E" w:rsidRPr="00BA3C0E">
        <w:rPr>
          <w:rFonts w:eastAsiaTheme="minorEastAsia" w:cs="Times New Roman"/>
          <w:b/>
          <w:i/>
          <w:szCs w:val="24"/>
          <w:u w:val="single"/>
          <w:lang w:val="ro-RO"/>
        </w:rPr>
        <w:t xml:space="preserve"> </w:t>
      </w:r>
      <w:r w:rsidR="0014099C">
        <w:rPr>
          <w:rFonts w:eastAsiaTheme="minorEastAsia" w:cs="Times New Roman"/>
          <w:b/>
          <w:i/>
          <w:szCs w:val="24"/>
          <w:u w:val="single"/>
          <w:lang w:val="ro-RO"/>
        </w:rPr>
        <w:t>privind real</w:t>
      </w:r>
      <w:r>
        <w:rPr>
          <w:rFonts w:eastAsiaTheme="minorEastAsia" w:cs="Times New Roman"/>
          <w:b/>
          <w:i/>
          <w:szCs w:val="24"/>
          <w:u w:val="single"/>
          <w:lang w:val="ro-RO"/>
        </w:rPr>
        <w:t>izarea/</w:t>
      </w:r>
      <w:r w:rsidR="009D66DA">
        <w:rPr>
          <w:rFonts w:eastAsiaTheme="minorEastAsia" w:cs="Times New Roman"/>
          <w:b/>
          <w:i/>
          <w:szCs w:val="24"/>
          <w:u w:val="single"/>
          <w:lang w:val="ro-RO"/>
        </w:rPr>
        <w:t xml:space="preserve"> </w:t>
      </w:r>
      <w:r>
        <w:rPr>
          <w:rFonts w:eastAsiaTheme="minorEastAsia" w:cs="Times New Roman"/>
          <w:b/>
          <w:i/>
          <w:szCs w:val="24"/>
          <w:u w:val="single"/>
          <w:lang w:val="ro-RO"/>
        </w:rPr>
        <w:t>modernizarea de capacităț</w:t>
      </w:r>
      <w:r w:rsidR="0014099C">
        <w:rPr>
          <w:rFonts w:eastAsiaTheme="minorEastAsia" w:cs="Times New Roman"/>
          <w:b/>
          <w:i/>
          <w:szCs w:val="24"/>
          <w:u w:val="single"/>
          <w:lang w:val="ro-RO"/>
        </w:rPr>
        <w:t xml:space="preserve">i de producere energie </w:t>
      </w:r>
      <w:r w:rsidR="003B645E" w:rsidRPr="00AF1AD7">
        <w:rPr>
          <w:rFonts w:eastAsiaTheme="minorEastAsia" w:cs="Times New Roman"/>
          <w:b/>
          <w:szCs w:val="24"/>
          <w:u w:val="single"/>
          <w:lang w:val="ro-RO"/>
        </w:rPr>
        <w:t xml:space="preserve">(pentru partea de </w:t>
      </w:r>
      <w:r w:rsidRPr="00AF1AD7">
        <w:rPr>
          <w:rFonts w:eastAsiaTheme="minorEastAsia" w:cs="Times New Roman"/>
          <w:b/>
          <w:szCs w:val="24"/>
          <w:u w:val="single"/>
          <w:lang w:val="ro-RO"/>
        </w:rPr>
        <w:t>investiții î</w:t>
      </w:r>
      <w:r w:rsidR="0076038D" w:rsidRPr="00AF1AD7">
        <w:rPr>
          <w:rFonts w:eastAsiaTheme="minorEastAsia" w:cs="Times New Roman"/>
          <w:b/>
          <w:szCs w:val="24"/>
          <w:u w:val="single"/>
          <w:lang w:val="ro-RO"/>
        </w:rPr>
        <w:t xml:space="preserve">n </w:t>
      </w:r>
      <w:r w:rsidR="003B645E" w:rsidRPr="00AF1AD7">
        <w:rPr>
          <w:rFonts w:eastAsiaTheme="minorEastAsia" w:cs="Times New Roman"/>
          <w:b/>
          <w:szCs w:val="24"/>
          <w:u w:val="single"/>
          <w:lang w:val="ro-RO"/>
        </w:rPr>
        <w:t>energi</w:t>
      </w:r>
      <w:r w:rsidR="0076038D" w:rsidRPr="00AF1AD7">
        <w:rPr>
          <w:rFonts w:eastAsiaTheme="minorEastAsia" w:cs="Times New Roman"/>
          <w:b/>
          <w:szCs w:val="24"/>
          <w:u w:val="single"/>
          <w:lang w:val="ro-RO"/>
        </w:rPr>
        <w:t>a</w:t>
      </w:r>
      <w:r w:rsidR="003B645E" w:rsidRPr="00AF1AD7">
        <w:rPr>
          <w:rFonts w:eastAsiaTheme="minorEastAsia" w:cs="Times New Roman"/>
          <w:b/>
          <w:szCs w:val="24"/>
          <w:u w:val="single"/>
          <w:lang w:val="ro-RO"/>
        </w:rPr>
        <w:t xml:space="preserve"> termică, produs</w:t>
      </w:r>
      <w:r w:rsidR="00681CA8" w:rsidRPr="00AF1AD7">
        <w:rPr>
          <w:rFonts w:eastAsiaTheme="minorEastAsia" w:cs="Times New Roman"/>
          <w:b/>
          <w:szCs w:val="24"/>
          <w:u w:val="single"/>
          <w:lang w:val="ro-RO"/>
        </w:rPr>
        <w:t>ă</w:t>
      </w:r>
      <w:r w:rsidR="003B645E" w:rsidRPr="00AF1AD7">
        <w:rPr>
          <w:rFonts w:eastAsiaTheme="minorEastAsia" w:cs="Times New Roman"/>
          <w:b/>
          <w:szCs w:val="24"/>
          <w:u w:val="single"/>
          <w:lang w:val="ro-RO"/>
        </w:rPr>
        <w:t xml:space="preserve"> separat sau în cogenerare</w:t>
      </w:r>
      <w:r w:rsidR="003B645E" w:rsidRPr="00AF1AD7">
        <w:rPr>
          <w:rFonts w:eastAsiaTheme="minorEastAsia" w:cs="Times New Roman"/>
          <w:b/>
          <w:szCs w:val="24"/>
          <w:lang w:val="ro-RO"/>
        </w:rPr>
        <w:t>),</w:t>
      </w:r>
      <w:r w:rsidR="003B645E" w:rsidRPr="006B6233">
        <w:rPr>
          <w:rFonts w:eastAsiaTheme="minorEastAsia" w:cs="Times New Roman"/>
          <w:b/>
          <w:szCs w:val="24"/>
          <w:lang w:val="ro-RO"/>
        </w:rPr>
        <w:t xml:space="preserve"> </w:t>
      </w:r>
      <w:r w:rsidR="000C2608">
        <w:rPr>
          <w:rFonts w:eastAsiaTheme="minorEastAsia" w:cs="Times New Roman"/>
          <w:b/>
          <w:szCs w:val="24"/>
          <w:lang w:val="ro-RO"/>
        </w:rPr>
        <w:t xml:space="preserve">sunt eligibile </w:t>
      </w:r>
      <w:r w:rsidR="005D6950">
        <w:rPr>
          <w:rFonts w:eastAsia="Calibri"/>
          <w:color w:val="000000"/>
        </w:rPr>
        <w:t>investiții</w:t>
      </w:r>
      <w:r w:rsidR="004E01BD">
        <w:rPr>
          <w:rFonts w:eastAsia="Calibri"/>
          <w:color w:val="000000"/>
        </w:rPr>
        <w:t xml:space="preserve">le </w:t>
      </w:r>
      <w:r w:rsidR="005D6950">
        <w:rPr>
          <w:rFonts w:eastAsia="Calibri"/>
          <w:color w:val="000000"/>
        </w:rPr>
        <w:t xml:space="preserve">definite la art. 24  lit. (a) din OUG nr. 112/2022, respectiv investiții în echipamente, utilaje, dotări specifice necesare pentru obținerea de energie din surse regenerabile destinată comercializării. </w:t>
      </w:r>
    </w:p>
    <w:p w14:paraId="2E084EB5" w14:textId="77777777" w:rsidR="005D6950" w:rsidRPr="00D8337D" w:rsidRDefault="005D6950" w:rsidP="005D6950">
      <w:pPr>
        <w:autoSpaceDE w:val="0"/>
        <w:autoSpaceDN w:val="0"/>
        <w:adjustRightInd w:val="0"/>
        <w:spacing w:after="0" w:line="240" w:lineRule="auto"/>
        <w:jc w:val="both"/>
        <w:rPr>
          <w:rFonts w:eastAsia="Calibri"/>
          <w:b/>
          <w:color w:val="000000"/>
        </w:rPr>
      </w:pPr>
    </w:p>
    <w:p w14:paraId="67060CD7" w14:textId="6169F6E9" w:rsidR="00114980" w:rsidRPr="00D8337D" w:rsidRDefault="005D6950" w:rsidP="005D6950">
      <w:pPr>
        <w:autoSpaceDE w:val="0"/>
        <w:autoSpaceDN w:val="0"/>
        <w:adjustRightInd w:val="0"/>
        <w:spacing w:after="0" w:line="240" w:lineRule="auto"/>
        <w:jc w:val="both"/>
        <w:rPr>
          <w:rFonts w:eastAsia="Calibri"/>
          <w:b/>
        </w:rPr>
      </w:pPr>
      <w:r w:rsidRPr="00D8337D">
        <w:rPr>
          <w:rFonts w:eastAsia="Calibri"/>
          <w:b/>
        </w:rPr>
        <w:t xml:space="preserve">În categoria surselor de energie regenerabile </w:t>
      </w:r>
      <w:r w:rsidR="00D8337D" w:rsidRPr="00D8337D">
        <w:rPr>
          <w:rFonts w:eastAsia="Calibri"/>
          <w:b/>
        </w:rPr>
        <w:t xml:space="preserve">utilizate </w:t>
      </w:r>
      <w:r w:rsidRPr="00D8337D">
        <w:rPr>
          <w:rFonts w:eastAsia="Calibri"/>
          <w:b/>
        </w:rPr>
        <w:t>se încadrează panourile fotovoltaice, utilizarea apei geotermale, utilizarea energiei eoliene în zonele unde există potențial de utilizare a energiei vântului, precum și alte surse de energie regenerabile definite conform art. 2 din Legea nr. 220/2008, cu modificările și completările ulterioare, cu excepția biomasei.</w:t>
      </w:r>
    </w:p>
    <w:p w14:paraId="6ED80619" w14:textId="77777777" w:rsidR="005D6950" w:rsidRPr="00D8337D" w:rsidRDefault="006B6233" w:rsidP="006B6233">
      <w:pPr>
        <w:widowControl w:val="0"/>
        <w:spacing w:after="160" w:line="259" w:lineRule="auto"/>
        <w:rPr>
          <w:rFonts w:eastAsiaTheme="minorEastAsia" w:cs="Times New Roman"/>
          <w:b/>
          <w:szCs w:val="24"/>
          <w:lang w:val="ro-RO"/>
        </w:rPr>
      </w:pPr>
      <w:r w:rsidRPr="00D8337D">
        <w:rPr>
          <w:rFonts w:eastAsiaTheme="minorEastAsia" w:cs="Times New Roman"/>
          <w:b/>
          <w:szCs w:val="24"/>
          <w:lang w:val="ro-RO"/>
        </w:rPr>
        <w:t xml:space="preserve">   </w:t>
      </w:r>
    </w:p>
    <w:p w14:paraId="2ABB6617" w14:textId="566CC9F5" w:rsidR="006B6233" w:rsidRPr="006B6233" w:rsidRDefault="006B6233" w:rsidP="006B6233">
      <w:pPr>
        <w:widowControl w:val="0"/>
        <w:spacing w:after="160" w:line="259" w:lineRule="auto"/>
        <w:rPr>
          <w:rFonts w:eastAsiaTheme="minorEastAsia" w:cs="Times New Roman"/>
          <w:b/>
          <w:szCs w:val="24"/>
          <w:lang w:val="ro-RO"/>
        </w:rPr>
      </w:pPr>
      <w:r w:rsidRPr="006B6233">
        <w:rPr>
          <w:rFonts w:eastAsiaTheme="minorEastAsia" w:cs="Times New Roman"/>
          <w:b/>
          <w:szCs w:val="24"/>
          <w:lang w:val="ro-RO"/>
        </w:rPr>
        <w:t xml:space="preserve">Pentru </w:t>
      </w:r>
      <w:r w:rsidR="000C2608">
        <w:rPr>
          <w:rFonts w:eastAsiaTheme="minorEastAsia" w:cs="Times New Roman"/>
          <w:b/>
          <w:szCs w:val="24"/>
          <w:lang w:val="ro-RO"/>
        </w:rPr>
        <w:t xml:space="preserve">aceste investiții </w:t>
      </w:r>
      <w:r w:rsidRPr="006B6233">
        <w:rPr>
          <w:rFonts w:eastAsiaTheme="minorEastAsia" w:cs="Times New Roman"/>
          <w:b/>
          <w:szCs w:val="24"/>
          <w:lang w:val="ro-RO"/>
        </w:rPr>
        <w:t>sunt eligibile urm</w:t>
      </w:r>
      <w:r w:rsidRPr="006B6233">
        <w:rPr>
          <w:rFonts w:eastAsiaTheme="minorEastAsia" w:cs="Times New Roman" w:hint="eastAsia"/>
          <w:b/>
          <w:szCs w:val="24"/>
          <w:lang w:val="ro-RO"/>
        </w:rPr>
        <w:t>ă</w:t>
      </w:r>
      <w:r w:rsidRPr="006B6233">
        <w:rPr>
          <w:rFonts w:eastAsiaTheme="minorEastAsia" w:cs="Times New Roman"/>
          <w:b/>
          <w:szCs w:val="24"/>
          <w:lang w:val="ro-RO"/>
        </w:rPr>
        <w:t>toarele categorii de cheltuieli:</w:t>
      </w:r>
    </w:p>
    <w:p w14:paraId="18BD0F5E" w14:textId="17BE8CEE" w:rsidR="00521A73" w:rsidRPr="00521A73" w:rsidRDefault="00521A73" w:rsidP="00D8337D">
      <w:pPr>
        <w:pStyle w:val="ListParagraph"/>
        <w:numPr>
          <w:ilvl w:val="0"/>
          <w:numId w:val="64"/>
        </w:numPr>
        <w:autoSpaceDE w:val="0"/>
        <w:autoSpaceDN w:val="0"/>
        <w:adjustRightInd w:val="0"/>
        <w:ind w:left="540" w:hanging="450"/>
        <w:rPr>
          <w:rFonts w:eastAsia="Calibri"/>
          <w:color w:val="000000"/>
        </w:rPr>
      </w:pPr>
      <w:r w:rsidRPr="00521A73">
        <w:rPr>
          <w:rFonts w:eastAsia="Calibri"/>
          <w:color w:val="000000"/>
        </w:rPr>
        <w:t>cheltu</w:t>
      </w:r>
      <w:r w:rsidRPr="00C43529">
        <w:rPr>
          <w:rFonts w:eastAsia="Calibri"/>
          <w:i/>
          <w:color w:val="000000"/>
        </w:rPr>
        <w:t xml:space="preserve">ieli </w:t>
      </w:r>
      <w:r w:rsidRPr="00521A73">
        <w:rPr>
          <w:rFonts w:eastAsia="Calibri"/>
          <w:color w:val="000000"/>
        </w:rPr>
        <w:t>privind dotări pentru obținerea de energie din surse regenerabile;</w:t>
      </w:r>
    </w:p>
    <w:p w14:paraId="280337FB" w14:textId="4DFB79E8" w:rsidR="00521A73" w:rsidRPr="00521A73" w:rsidRDefault="00521A73" w:rsidP="00D8337D">
      <w:pPr>
        <w:pStyle w:val="ListParagraph"/>
        <w:numPr>
          <w:ilvl w:val="0"/>
          <w:numId w:val="64"/>
        </w:numPr>
        <w:autoSpaceDE w:val="0"/>
        <w:autoSpaceDN w:val="0"/>
        <w:adjustRightInd w:val="0"/>
        <w:ind w:left="540" w:hanging="450"/>
        <w:rPr>
          <w:rFonts w:eastAsia="Calibri"/>
          <w:color w:val="000000"/>
        </w:rPr>
      </w:pPr>
      <w:r w:rsidRPr="00521A73">
        <w:rPr>
          <w:rFonts w:eastAsia="Calibri"/>
          <w:color w:val="000000"/>
        </w:rPr>
        <w:t xml:space="preserve">cheltuieli privind realizarea, achiziționarea, modernizarea de capacități de producție noi sau </w:t>
      </w:r>
      <w:r w:rsidR="00D8337D">
        <w:rPr>
          <w:rFonts w:eastAsia="Calibri"/>
          <w:color w:val="000000"/>
        </w:rPr>
        <w:t xml:space="preserve">  </w:t>
      </w:r>
      <w:r w:rsidRPr="00521A73">
        <w:rPr>
          <w:rFonts w:eastAsia="Calibri"/>
          <w:color w:val="000000"/>
        </w:rPr>
        <w:t>existente la momentul depunerii cererii pentru finanțare, pentru obținerea de energie din surse regenerabile;</w:t>
      </w:r>
    </w:p>
    <w:p w14:paraId="4A73A147" w14:textId="51481492" w:rsidR="00521A73" w:rsidRDefault="00521A73" w:rsidP="00D8337D">
      <w:pPr>
        <w:pStyle w:val="ListParagraph"/>
        <w:numPr>
          <w:ilvl w:val="0"/>
          <w:numId w:val="64"/>
        </w:numPr>
        <w:autoSpaceDE w:val="0"/>
        <w:autoSpaceDN w:val="0"/>
        <w:adjustRightInd w:val="0"/>
        <w:ind w:left="540" w:hanging="450"/>
        <w:rPr>
          <w:rFonts w:eastAsia="Calibri"/>
          <w:color w:val="000000"/>
        </w:rPr>
      </w:pPr>
      <w:r w:rsidRPr="00521A73">
        <w:rPr>
          <w:rFonts w:eastAsia="Calibri"/>
          <w:color w:val="000000"/>
        </w:rPr>
        <w:t>cheltuielile de preluare, conectare a energiei în sistemul energetic național.</w:t>
      </w:r>
    </w:p>
    <w:p w14:paraId="7FBAE096" w14:textId="05559FDD" w:rsidR="00521A73" w:rsidRDefault="00521A73" w:rsidP="00521A73">
      <w:pPr>
        <w:pStyle w:val="ListParagraph"/>
        <w:autoSpaceDE w:val="0"/>
        <w:autoSpaceDN w:val="0"/>
        <w:adjustRightInd w:val="0"/>
        <w:ind w:left="1418"/>
        <w:rPr>
          <w:rFonts w:eastAsia="Calibri"/>
          <w:color w:val="000000"/>
        </w:rPr>
      </w:pPr>
    </w:p>
    <w:tbl>
      <w:tblPr>
        <w:tblStyle w:val="TableGrid"/>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325"/>
      </w:tblGrid>
      <w:tr w:rsidR="00D849EB" w:rsidRPr="00D849EB" w14:paraId="663A9300" w14:textId="77777777" w:rsidTr="00D849EB">
        <w:tc>
          <w:tcPr>
            <w:tcW w:w="10345"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145FB8C5" w14:textId="1F2ADD31" w:rsidR="00C43529" w:rsidRDefault="00D849EB" w:rsidP="00521A73">
            <w:pPr>
              <w:pStyle w:val="ListParagraph"/>
              <w:autoSpaceDE w:val="0"/>
              <w:autoSpaceDN w:val="0"/>
              <w:adjustRightInd w:val="0"/>
              <w:rPr>
                <w:rFonts w:eastAsia="Calibri"/>
                <w:b/>
                <w:color w:val="FF0000"/>
                <w:lang w:val="ro-RO"/>
              </w:rPr>
            </w:pPr>
            <w:r w:rsidRPr="00D849EB">
              <w:rPr>
                <w:rFonts w:eastAsia="Calibri"/>
                <w:b/>
                <w:color w:val="FF0000"/>
                <w:lang w:val="ro-RO"/>
              </w:rPr>
              <w:t xml:space="preserve">Atentie! </w:t>
            </w:r>
          </w:p>
          <w:p w14:paraId="4A74582C" w14:textId="77777777" w:rsidR="00C43529" w:rsidRDefault="00C43529" w:rsidP="00521A73">
            <w:pPr>
              <w:pStyle w:val="ListParagraph"/>
              <w:autoSpaceDE w:val="0"/>
              <w:autoSpaceDN w:val="0"/>
              <w:adjustRightInd w:val="0"/>
              <w:rPr>
                <w:rFonts w:eastAsia="Calibri"/>
                <w:b/>
                <w:color w:val="FF0000"/>
                <w:lang w:val="ro-RO"/>
              </w:rPr>
            </w:pPr>
          </w:p>
          <w:p w14:paraId="55883A8A" w14:textId="365C7776" w:rsidR="00D849EB" w:rsidRPr="00C43529" w:rsidRDefault="00D849EB" w:rsidP="00521A73">
            <w:pPr>
              <w:pStyle w:val="ListParagraph"/>
              <w:autoSpaceDE w:val="0"/>
              <w:autoSpaceDN w:val="0"/>
              <w:adjustRightInd w:val="0"/>
              <w:rPr>
                <w:rFonts w:eastAsia="Calibri"/>
                <w:color w:val="FF0000"/>
                <w:lang w:val="ro-RO"/>
              </w:rPr>
            </w:pPr>
            <w:r w:rsidRPr="00C43529">
              <w:rPr>
                <w:rFonts w:eastAsia="Calibri"/>
                <w:lang w:val="ro-RO"/>
              </w:rPr>
              <w:t>Cheltuielile generate dup</w:t>
            </w:r>
            <w:r w:rsidRPr="00C43529">
              <w:rPr>
                <w:rFonts w:eastAsia="Calibri" w:hint="eastAsia"/>
                <w:lang w:val="ro-RO"/>
              </w:rPr>
              <w:t>ă</w:t>
            </w:r>
            <w:r w:rsidRPr="00C43529">
              <w:rPr>
                <w:rFonts w:eastAsia="Calibri"/>
                <w:lang w:val="ro-RO"/>
              </w:rPr>
              <w:t xml:space="preserve"> punerea </w:t>
            </w:r>
            <w:r w:rsidRPr="00C43529">
              <w:rPr>
                <w:rFonts w:eastAsia="Calibri" w:hint="eastAsia"/>
                <w:lang w:val="ro-RO"/>
              </w:rPr>
              <w:t>î</w:t>
            </w:r>
            <w:r w:rsidRPr="00C43529">
              <w:rPr>
                <w:rFonts w:eastAsia="Calibri"/>
                <w:lang w:val="ro-RO"/>
              </w:rPr>
              <w:t xml:space="preserve">n funcțiune a investițiilor </w:t>
            </w:r>
            <w:r w:rsidRPr="00C43529">
              <w:rPr>
                <w:rFonts w:eastAsia="Calibri" w:hint="eastAsia"/>
                <w:lang w:val="ro-RO"/>
              </w:rPr>
              <w:t>î</w:t>
            </w:r>
            <w:r w:rsidRPr="00C43529">
              <w:rPr>
                <w:rFonts w:eastAsia="Calibri"/>
                <w:lang w:val="ro-RO"/>
              </w:rPr>
              <w:t>n eficiența energetic</w:t>
            </w:r>
            <w:r w:rsidRPr="00C43529">
              <w:rPr>
                <w:rFonts w:eastAsia="Calibri" w:hint="eastAsia"/>
                <w:lang w:val="ro-RO"/>
              </w:rPr>
              <w:t>ă</w:t>
            </w:r>
            <w:r w:rsidRPr="00C43529">
              <w:rPr>
                <w:rFonts w:eastAsia="Calibri"/>
                <w:lang w:val="ro-RO"/>
              </w:rPr>
              <w:t xml:space="preserve"> de natura cheltuielilor cu salariile, cheltuielilor cu achiziția de materii prime, materiale consumabile, reparații și mentenanț</w:t>
            </w:r>
            <w:r w:rsidRPr="00C43529">
              <w:rPr>
                <w:rFonts w:eastAsia="Calibri" w:hint="eastAsia"/>
                <w:lang w:val="ro-RO"/>
              </w:rPr>
              <w:t>ă</w:t>
            </w:r>
            <w:r w:rsidRPr="00C43529">
              <w:rPr>
                <w:rFonts w:eastAsia="Calibri"/>
                <w:lang w:val="ro-RO"/>
              </w:rPr>
              <w:t xml:space="preserve"> și alte asemenea categorii de cheltuieli sunt </w:t>
            </w:r>
            <w:r w:rsidRPr="00C43529">
              <w:rPr>
                <w:rFonts w:eastAsia="Calibri" w:hint="eastAsia"/>
                <w:lang w:val="ro-RO"/>
              </w:rPr>
              <w:t>î</w:t>
            </w:r>
            <w:r w:rsidRPr="00C43529">
              <w:rPr>
                <w:rFonts w:eastAsia="Calibri"/>
                <w:lang w:val="ro-RO"/>
              </w:rPr>
              <w:t>n sarcina beneficiarului.</w:t>
            </w:r>
          </w:p>
        </w:tc>
      </w:tr>
    </w:tbl>
    <w:p w14:paraId="40E29224" w14:textId="77777777" w:rsidR="00D849EB" w:rsidRPr="00521A73" w:rsidRDefault="00D849EB" w:rsidP="00521A73">
      <w:pPr>
        <w:pStyle w:val="ListParagraph"/>
        <w:autoSpaceDE w:val="0"/>
        <w:autoSpaceDN w:val="0"/>
        <w:adjustRightInd w:val="0"/>
        <w:ind w:left="1418"/>
        <w:rPr>
          <w:rFonts w:eastAsia="Calibri"/>
          <w:color w:val="000000"/>
        </w:rPr>
      </w:pPr>
    </w:p>
    <w:p w14:paraId="731FD8B7" w14:textId="77777777" w:rsidR="0043158B" w:rsidRDefault="0007496F" w:rsidP="007F66DB">
      <w:pPr>
        <w:tabs>
          <w:tab w:val="left" w:pos="720"/>
        </w:tabs>
        <w:spacing w:after="0" w:line="240" w:lineRule="auto"/>
        <w:jc w:val="both"/>
        <w:rPr>
          <w:rFonts w:cs="Times New Roman"/>
          <w:szCs w:val="24"/>
          <w:lang w:val="ro-RO"/>
        </w:rPr>
      </w:pPr>
      <w:r w:rsidRPr="0043158B">
        <w:rPr>
          <w:rFonts w:cs="Times New Roman"/>
          <w:b/>
          <w:szCs w:val="24"/>
          <w:lang w:val="ro-RO"/>
        </w:rPr>
        <w:t>Activit</w:t>
      </w:r>
      <w:r w:rsidRPr="0043158B">
        <w:rPr>
          <w:rFonts w:cs="Times New Roman" w:hint="eastAsia"/>
          <w:b/>
          <w:szCs w:val="24"/>
          <w:lang w:val="ro-RO"/>
        </w:rPr>
        <w:t>ă</w:t>
      </w:r>
      <w:r w:rsidRPr="0043158B">
        <w:rPr>
          <w:rFonts w:cs="Times New Roman"/>
          <w:b/>
          <w:szCs w:val="24"/>
          <w:lang w:val="ro-RO"/>
        </w:rPr>
        <w:t>ți cu caracter general</w:t>
      </w:r>
      <w:r w:rsidRPr="0043158B">
        <w:rPr>
          <w:rFonts w:cs="Times New Roman"/>
          <w:szCs w:val="24"/>
          <w:lang w:val="ro-RO"/>
        </w:rPr>
        <w:t>:</w:t>
      </w:r>
    </w:p>
    <w:p w14:paraId="27C9D70C" w14:textId="5BA0843B" w:rsidR="00687C97" w:rsidRPr="00687C97" w:rsidRDefault="00AA2C8E" w:rsidP="00F67E1F">
      <w:pPr>
        <w:pStyle w:val="ListParagraph"/>
        <w:numPr>
          <w:ilvl w:val="0"/>
          <w:numId w:val="56"/>
        </w:numPr>
        <w:tabs>
          <w:tab w:val="left" w:pos="720"/>
        </w:tabs>
        <w:rPr>
          <w:szCs w:val="24"/>
          <w:lang w:val="it-IT"/>
        </w:rPr>
      </w:pPr>
      <w:r w:rsidRPr="0043158B">
        <w:rPr>
          <w:rFonts w:eastAsiaTheme="minorEastAsia" w:cs="Times New Roman"/>
          <w:szCs w:val="24"/>
          <w:lang w:val="fr-FR"/>
        </w:rPr>
        <w:t xml:space="preserve">Pregătirea </w:t>
      </w:r>
      <w:r w:rsidR="0007496F" w:rsidRPr="0043158B">
        <w:rPr>
          <w:rFonts w:eastAsiaTheme="minorEastAsia" w:cs="Times New Roman"/>
          <w:szCs w:val="24"/>
          <w:lang w:val="fr-FR"/>
        </w:rPr>
        <w:t>proiectului (elaborarea studiului de fezabilitate, proiectului tehnic, documentației de atribuire, obținerea avizelor, autorizaț</w:t>
      </w:r>
      <w:r w:rsidR="009D66DA">
        <w:rPr>
          <w:rFonts w:eastAsiaTheme="minorEastAsia" w:cs="Times New Roman"/>
          <w:szCs w:val="24"/>
          <w:lang w:val="fr-FR"/>
        </w:rPr>
        <w:t xml:space="preserve">iilor, acordului de mediu </w:t>
      </w:r>
      <w:r w:rsidR="00DF1AEF" w:rsidRPr="0043158B">
        <w:rPr>
          <w:rFonts w:eastAsiaTheme="minorEastAsia" w:cs="Times New Roman"/>
          <w:szCs w:val="24"/>
          <w:lang w:val="fr-FR"/>
        </w:rPr>
        <w:t>etc</w:t>
      </w:r>
      <w:r w:rsidR="009D66DA">
        <w:rPr>
          <w:rFonts w:eastAsiaTheme="minorEastAsia" w:cs="Times New Roman"/>
          <w:szCs w:val="24"/>
          <w:lang w:val="fr-FR"/>
        </w:rPr>
        <w:t>.</w:t>
      </w:r>
      <w:r w:rsidR="00DF1AEF" w:rsidRPr="0043158B">
        <w:rPr>
          <w:rFonts w:eastAsiaTheme="minorEastAsia" w:cs="Times New Roman"/>
          <w:szCs w:val="24"/>
          <w:lang w:val="fr-FR"/>
        </w:rPr>
        <w:t>)</w:t>
      </w:r>
      <w:r w:rsidR="0007496F" w:rsidRPr="0043158B">
        <w:rPr>
          <w:rFonts w:eastAsiaTheme="minorEastAsia" w:cs="Times New Roman"/>
          <w:szCs w:val="24"/>
          <w:lang w:val="fr-FR"/>
        </w:rPr>
        <w:t xml:space="preserve">; </w:t>
      </w:r>
    </w:p>
    <w:p w14:paraId="054BB6DD" w14:textId="2ECBB5F1" w:rsidR="00140EBD" w:rsidRPr="009D5E0F" w:rsidRDefault="00687C97" w:rsidP="00F67E1F">
      <w:pPr>
        <w:pStyle w:val="ListParagraph"/>
        <w:numPr>
          <w:ilvl w:val="0"/>
          <w:numId w:val="56"/>
        </w:numPr>
        <w:tabs>
          <w:tab w:val="left" w:pos="720"/>
        </w:tabs>
        <w:rPr>
          <w:rFonts w:cs="Times New Roman"/>
          <w:szCs w:val="24"/>
          <w:lang w:val="it-IT"/>
        </w:rPr>
      </w:pPr>
      <w:r w:rsidRPr="009D5E0F">
        <w:rPr>
          <w:rFonts w:eastAsiaTheme="minorEastAsia" w:cs="Times New Roman"/>
          <w:szCs w:val="24"/>
          <w:lang w:val="fr-FR"/>
        </w:rPr>
        <w:t>M</w:t>
      </w:r>
      <w:r w:rsidR="0007496F" w:rsidRPr="009D5E0F">
        <w:rPr>
          <w:rFonts w:eastAsiaTheme="minorEastAsia" w:cs="Times New Roman"/>
          <w:szCs w:val="24"/>
          <w:lang w:val="fr-FR"/>
        </w:rPr>
        <w:t>anagement</w:t>
      </w:r>
      <w:r w:rsidRPr="009D5E0F">
        <w:rPr>
          <w:rFonts w:eastAsiaTheme="minorEastAsia" w:cs="Times New Roman"/>
          <w:szCs w:val="24"/>
          <w:lang w:val="fr-FR"/>
        </w:rPr>
        <w:t>ul</w:t>
      </w:r>
      <w:r w:rsidR="0007496F" w:rsidRPr="009D5E0F">
        <w:rPr>
          <w:rFonts w:eastAsiaTheme="minorEastAsia" w:cs="Times New Roman"/>
          <w:szCs w:val="24"/>
          <w:lang w:val="fr-FR"/>
        </w:rPr>
        <w:t xml:space="preserve"> proiectului;</w:t>
      </w:r>
    </w:p>
    <w:p w14:paraId="44B2E50C" w14:textId="0C04CDEB" w:rsidR="00140EBD" w:rsidRPr="009D5E0F" w:rsidRDefault="00140EBD" w:rsidP="00F67E1F">
      <w:pPr>
        <w:pStyle w:val="ListParagraph"/>
        <w:numPr>
          <w:ilvl w:val="0"/>
          <w:numId w:val="56"/>
        </w:numPr>
        <w:tabs>
          <w:tab w:val="left" w:pos="720"/>
        </w:tabs>
        <w:rPr>
          <w:rFonts w:cs="Times New Roman"/>
          <w:szCs w:val="24"/>
          <w:lang w:val="it-IT"/>
        </w:rPr>
      </w:pPr>
      <w:r w:rsidRPr="009D5E0F">
        <w:rPr>
          <w:rFonts w:eastAsiaTheme="minorEastAsia" w:cs="Times New Roman"/>
          <w:szCs w:val="24"/>
          <w:lang w:val="fr-FR"/>
        </w:rPr>
        <w:lastRenderedPageBreak/>
        <w:t>A</w:t>
      </w:r>
      <w:r w:rsidR="006F1754" w:rsidRPr="009D5E0F">
        <w:rPr>
          <w:rFonts w:eastAsiaTheme="minorEastAsia" w:cs="Times New Roman"/>
          <w:szCs w:val="24"/>
          <w:lang w:val="fr-FR"/>
        </w:rPr>
        <w:t>uditul financiar;</w:t>
      </w:r>
    </w:p>
    <w:p w14:paraId="1E09D002" w14:textId="09DC0610" w:rsidR="0007496F" w:rsidRPr="009D5E0F" w:rsidRDefault="006F1754" w:rsidP="00F67E1F">
      <w:pPr>
        <w:pStyle w:val="ListParagraph"/>
        <w:numPr>
          <w:ilvl w:val="0"/>
          <w:numId w:val="56"/>
        </w:numPr>
        <w:tabs>
          <w:tab w:val="left" w:pos="720"/>
        </w:tabs>
        <w:rPr>
          <w:rFonts w:cs="Times New Roman"/>
          <w:szCs w:val="24"/>
          <w:lang w:val="it-IT"/>
        </w:rPr>
      </w:pPr>
      <w:r w:rsidRPr="009D5E0F">
        <w:rPr>
          <w:rFonts w:eastAsiaTheme="minorEastAsia" w:cs="Times New Roman"/>
          <w:szCs w:val="24"/>
          <w:lang w:val="fr-FR"/>
        </w:rPr>
        <w:t>Informarea ș</w:t>
      </w:r>
      <w:r w:rsidR="00140EBD" w:rsidRPr="009D5E0F">
        <w:rPr>
          <w:rFonts w:eastAsiaTheme="minorEastAsia" w:cs="Times New Roman"/>
          <w:szCs w:val="24"/>
          <w:lang w:val="fr-FR"/>
        </w:rPr>
        <w:t>i publicitatea</w:t>
      </w:r>
      <w:r w:rsidR="0007496F" w:rsidRPr="009D5E0F">
        <w:rPr>
          <w:rFonts w:eastAsiaTheme="minorEastAsia" w:cs="Times New Roman"/>
          <w:szCs w:val="24"/>
          <w:lang w:val="fr-FR"/>
        </w:rPr>
        <w:t xml:space="preserve"> proiectului</w:t>
      </w:r>
      <w:r w:rsidR="00276DEA" w:rsidRPr="009D5E0F">
        <w:rPr>
          <w:rFonts w:eastAsiaTheme="minorEastAsia" w:cs="Times New Roman"/>
          <w:szCs w:val="24"/>
          <w:lang w:val="fr-FR"/>
        </w:rPr>
        <w:t>.</w:t>
      </w:r>
    </w:p>
    <w:p w14:paraId="797D9D9C" w14:textId="0F13BB74" w:rsidR="00F3269F" w:rsidRDefault="00F3269F" w:rsidP="007F66DB">
      <w:pPr>
        <w:widowControl w:val="0"/>
        <w:spacing w:after="0" w:line="240" w:lineRule="auto"/>
        <w:ind w:left="360"/>
        <w:rPr>
          <w:rFonts w:ascii="Times New Roman" w:hAnsi="Times New Roman"/>
          <w:i/>
          <w:szCs w:val="24"/>
          <w:lang w:val="it-IT"/>
        </w:rPr>
      </w:pPr>
    </w:p>
    <w:p w14:paraId="1F7BE4C9" w14:textId="500AA0F5" w:rsidR="005A54D7" w:rsidRPr="005A54D7" w:rsidRDefault="005A54D7" w:rsidP="00D8337D">
      <w:pPr>
        <w:widowControl w:val="0"/>
        <w:spacing w:after="0" w:line="240" w:lineRule="auto"/>
        <w:ind w:left="360"/>
        <w:jc w:val="both"/>
        <w:rPr>
          <w:rFonts w:ascii="Times New Roman" w:hAnsi="Times New Roman"/>
          <w:i/>
          <w:szCs w:val="24"/>
        </w:rPr>
      </w:pPr>
      <w:r w:rsidRPr="005A54D7">
        <w:rPr>
          <w:rFonts w:ascii="Times New Roman" w:hAnsi="Times New Roman"/>
          <w:i/>
          <w:szCs w:val="24"/>
        </w:rPr>
        <w:t>Pentru managementul proiectului, solicitantul la finanțare poate utiliza personal propriu sau poate externaliza serviciile, cu mențiunea că managerul de proiect și relația cu finanțatorul se va realiza exclusiv cu solicitantu</w:t>
      </w:r>
      <w:r w:rsidR="00D8337D">
        <w:rPr>
          <w:rFonts w:ascii="Times New Roman" w:hAnsi="Times New Roman"/>
          <w:i/>
          <w:szCs w:val="24"/>
        </w:rPr>
        <w:t xml:space="preserve">l la finanțare. </w:t>
      </w:r>
      <w:r w:rsidRPr="005A54D7">
        <w:rPr>
          <w:rFonts w:ascii="Times New Roman" w:hAnsi="Times New Roman"/>
          <w:i/>
          <w:szCs w:val="24"/>
        </w:rPr>
        <w:t xml:space="preserve">Cheltuielile cu achiziționarea serviciilor de consultanță pentru managementul proiectului nu sunt eligibile. </w:t>
      </w:r>
    </w:p>
    <w:p w14:paraId="030B14BB" w14:textId="77777777" w:rsidR="005A54D7" w:rsidRDefault="005A54D7" w:rsidP="00D8337D">
      <w:pPr>
        <w:widowControl w:val="0"/>
        <w:spacing w:after="0" w:line="240" w:lineRule="auto"/>
        <w:ind w:left="360"/>
        <w:jc w:val="both"/>
        <w:rPr>
          <w:rFonts w:ascii="Times New Roman" w:hAnsi="Times New Roman"/>
          <w:i/>
          <w:szCs w:val="24"/>
          <w:lang w:val="it-IT"/>
        </w:rPr>
      </w:pPr>
    </w:p>
    <w:p w14:paraId="260878B9" w14:textId="77777777" w:rsidR="0014583F" w:rsidRPr="00B11A6B" w:rsidRDefault="0014583F" w:rsidP="009D5E0F">
      <w:pPr>
        <w:widowControl w:val="0"/>
        <w:spacing w:after="0" w:line="240" w:lineRule="auto"/>
        <w:jc w:val="both"/>
        <w:rPr>
          <w:rFonts w:eastAsiaTheme="minorEastAsia" w:cs="Times New Roman"/>
          <w:bCs/>
          <w:szCs w:val="24"/>
          <w:lang w:val="it-IT"/>
        </w:rPr>
      </w:pPr>
    </w:p>
    <w:tbl>
      <w:tblPr>
        <w:tblStyle w:val="TableGrid"/>
        <w:tblW w:w="0" w:type="auto"/>
        <w:tblLook w:val="04A0" w:firstRow="1" w:lastRow="0" w:firstColumn="1" w:lastColumn="0" w:noHBand="0" w:noVBand="1"/>
      </w:tblPr>
      <w:tblGrid>
        <w:gridCol w:w="10320"/>
      </w:tblGrid>
      <w:tr w:rsidR="00C43529" w:rsidRPr="00C43529" w14:paraId="5CD86BA5" w14:textId="77777777" w:rsidTr="00D849EB">
        <w:tc>
          <w:tcPr>
            <w:tcW w:w="10795"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0E88497" w14:textId="77777777" w:rsidR="00636F0A" w:rsidRPr="00C43529" w:rsidRDefault="00636F0A" w:rsidP="007F66DB">
            <w:pPr>
              <w:widowControl w:val="0"/>
              <w:jc w:val="both"/>
              <w:rPr>
                <w:rFonts w:ascii="Times New Roman" w:hAnsi="Times New Roman" w:cs="Times New Roman"/>
                <w:b/>
                <w:bCs/>
                <w:color w:val="FF0000"/>
                <w:szCs w:val="24"/>
                <w:lang w:val="it-IT"/>
              </w:rPr>
            </w:pPr>
            <w:r w:rsidRPr="00C43529">
              <w:rPr>
                <w:rFonts w:ascii="Times New Roman" w:hAnsi="Times New Roman" w:cs="Times New Roman"/>
                <w:b/>
                <w:bCs/>
                <w:color w:val="FF0000"/>
                <w:szCs w:val="24"/>
                <w:lang w:val="it-IT"/>
              </w:rPr>
              <w:t xml:space="preserve">Atenție ! </w:t>
            </w:r>
          </w:p>
          <w:p w14:paraId="4F935F4F" w14:textId="77777777" w:rsidR="002720A8" w:rsidRPr="00C43529" w:rsidRDefault="002720A8" w:rsidP="007F66DB">
            <w:pPr>
              <w:widowControl w:val="0"/>
              <w:jc w:val="both"/>
              <w:rPr>
                <w:rFonts w:ascii="Times New Roman" w:hAnsi="Times New Roman" w:cs="Times New Roman"/>
                <w:b/>
                <w:bCs/>
                <w:i/>
                <w:color w:val="FF0000"/>
                <w:szCs w:val="24"/>
                <w:lang w:val="it-IT"/>
              </w:rPr>
            </w:pPr>
          </w:p>
          <w:p w14:paraId="4DC1E74C" w14:textId="77777777" w:rsidR="00D849EB" w:rsidRPr="00C43529" w:rsidRDefault="00D849EB" w:rsidP="00D849EB">
            <w:pPr>
              <w:widowControl w:val="0"/>
              <w:jc w:val="both"/>
              <w:rPr>
                <w:rFonts w:ascii="Times New Roman" w:hAnsi="Times New Roman" w:cs="Times New Roman"/>
                <w:szCs w:val="24"/>
                <w:lang w:val="fr-FR"/>
              </w:rPr>
            </w:pPr>
            <w:r w:rsidRPr="00C43529">
              <w:rPr>
                <w:rFonts w:ascii="Times New Roman" w:hAnsi="Times New Roman" w:cs="Times New Roman"/>
                <w:szCs w:val="24"/>
                <w:lang w:val="fr-FR"/>
              </w:rPr>
              <w:t>Alte activităţi decât cele de mai sus pot fi considerate eligibile numai dacă solicitantul dovedeşte faptul că sunt absolut necesare pentru implementarea proiectului, în conformitate cu OS 11.2.</w:t>
            </w:r>
          </w:p>
          <w:p w14:paraId="22D323BB" w14:textId="77777777" w:rsidR="00D849EB" w:rsidRPr="00C43529" w:rsidRDefault="00D849EB" w:rsidP="00D849EB">
            <w:pPr>
              <w:widowControl w:val="0"/>
              <w:jc w:val="both"/>
              <w:rPr>
                <w:rFonts w:ascii="Times New Roman" w:hAnsi="Times New Roman" w:cs="Times New Roman"/>
                <w:szCs w:val="24"/>
                <w:lang w:val="fr-FR"/>
              </w:rPr>
            </w:pPr>
          </w:p>
          <w:p w14:paraId="10F3322C" w14:textId="190E7D99" w:rsidR="0014583F" w:rsidRPr="00C43529" w:rsidRDefault="00D849EB" w:rsidP="00D849EB">
            <w:pPr>
              <w:widowControl w:val="0"/>
              <w:jc w:val="both"/>
              <w:rPr>
                <w:rFonts w:cs="Times New Roman"/>
                <w:bCs/>
                <w:i/>
                <w:color w:val="FF0000"/>
                <w:szCs w:val="24"/>
                <w:lang w:val="ro-RO"/>
              </w:rPr>
            </w:pPr>
            <w:r w:rsidRPr="00C43529">
              <w:rPr>
                <w:rFonts w:ascii="Times New Roman" w:hAnsi="Times New Roman" w:cs="Times New Roman"/>
                <w:szCs w:val="24"/>
                <w:lang w:val="fr-FR"/>
              </w:rPr>
              <w:t xml:space="preserve">În scopul asigurării unei identităţi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hyperlink r:id="rId9" w:history="1">
              <w:r w:rsidRPr="00C43529">
                <w:rPr>
                  <w:rFonts w:ascii="Times New Roman" w:hAnsi="Times New Roman" w:cs="Times New Roman"/>
                  <w:szCs w:val="24"/>
                  <w:lang w:val="fr-FR"/>
                </w:rPr>
                <w:t>www.fonduri-ue.ro/transparenta/comunicare</w:t>
              </w:r>
            </w:hyperlink>
            <w:r w:rsidRPr="00C43529">
              <w:rPr>
                <w:rFonts w:ascii="Times New Roman" w:hAnsi="Times New Roman" w:cs="Times New Roman"/>
                <w:szCs w:val="24"/>
                <w:lang w:val="fr-FR"/>
              </w:rPr>
              <w:t>).</w:t>
            </w:r>
          </w:p>
        </w:tc>
      </w:tr>
    </w:tbl>
    <w:p w14:paraId="2EB8CF66" w14:textId="77777777" w:rsidR="005220A2" w:rsidRDefault="005220A2" w:rsidP="005220A2">
      <w:pPr>
        <w:pStyle w:val="ListParagraph"/>
        <w:rPr>
          <w:lang w:val="ro-RO"/>
        </w:rPr>
      </w:pPr>
    </w:p>
    <w:p w14:paraId="0D82B4D9" w14:textId="77777777" w:rsidR="00D65E77" w:rsidRPr="00847FB8" w:rsidRDefault="00D65E77" w:rsidP="00D65E77">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6" w:name="_Toc113978678"/>
      <w:r>
        <w:rPr>
          <w:rFonts w:eastAsia="MS Mincho" w:cs="Arial"/>
          <w:b/>
          <w:bCs/>
          <w:iCs/>
          <w:sz w:val="28"/>
          <w:szCs w:val="28"/>
          <w:lang w:val="ro-RO"/>
        </w:rPr>
        <w:t>1</w:t>
      </w:r>
      <w:r w:rsidRPr="00847FB8">
        <w:rPr>
          <w:rFonts w:eastAsia="MS Mincho" w:cs="Arial"/>
          <w:b/>
          <w:bCs/>
          <w:iCs/>
          <w:sz w:val="28"/>
          <w:szCs w:val="28"/>
          <w:lang w:val="ro-RO"/>
        </w:rPr>
        <w:t>.</w:t>
      </w:r>
      <w:r>
        <w:rPr>
          <w:rFonts w:eastAsia="MS Mincho" w:cs="Arial"/>
          <w:b/>
          <w:bCs/>
          <w:iCs/>
          <w:sz w:val="28"/>
          <w:szCs w:val="28"/>
          <w:lang w:val="ro-RO"/>
        </w:rPr>
        <w:t>4</w:t>
      </w:r>
      <w:r w:rsidRPr="00847FB8">
        <w:rPr>
          <w:rFonts w:eastAsia="MS Mincho" w:cs="Arial"/>
          <w:b/>
          <w:bCs/>
          <w:iCs/>
          <w:sz w:val="28"/>
          <w:szCs w:val="28"/>
          <w:lang w:val="ro-RO"/>
        </w:rPr>
        <w:t xml:space="preserve">. </w:t>
      </w:r>
      <w:r>
        <w:rPr>
          <w:rFonts w:eastAsia="MS Mincho" w:cs="Arial"/>
          <w:b/>
          <w:bCs/>
          <w:iCs/>
          <w:sz w:val="28"/>
          <w:szCs w:val="28"/>
          <w:lang w:val="ro-RO"/>
        </w:rPr>
        <w:t>Tipuri de solicitanţi</w:t>
      </w:r>
      <w:bookmarkEnd w:id="16"/>
    </w:p>
    <w:p w14:paraId="6A60AC7D" w14:textId="77777777" w:rsidR="00D65E77" w:rsidRPr="00FE1070" w:rsidRDefault="00D65E77" w:rsidP="00D65E77">
      <w:pPr>
        <w:widowControl w:val="0"/>
        <w:tabs>
          <w:tab w:val="left" w:pos="1404"/>
        </w:tabs>
        <w:spacing w:after="0"/>
        <w:rPr>
          <w:rFonts w:ascii="Times New Roman" w:eastAsiaTheme="minorEastAsia" w:hAnsi="Times New Roman" w:cs="Times New Roman"/>
          <w:szCs w:val="24"/>
          <w:lang w:val="ro-RO"/>
        </w:rPr>
      </w:pPr>
    </w:p>
    <w:p w14:paraId="19C63870" w14:textId="7A2F9FD6" w:rsidR="00505860" w:rsidRPr="00505860" w:rsidRDefault="00505860" w:rsidP="000709C0">
      <w:pPr>
        <w:widowControl w:val="0"/>
        <w:tabs>
          <w:tab w:val="left" w:pos="1404"/>
        </w:tabs>
        <w:spacing w:after="160" w:line="259" w:lineRule="auto"/>
        <w:jc w:val="both"/>
        <w:rPr>
          <w:rFonts w:ascii="Times New Roman" w:eastAsiaTheme="minorEastAsia" w:hAnsi="Times New Roman" w:cs="Times New Roman"/>
          <w:szCs w:val="24"/>
          <w:lang w:val="ro-RO"/>
        </w:rPr>
      </w:pPr>
      <w:r w:rsidRPr="00505860">
        <w:rPr>
          <w:rFonts w:ascii="Times New Roman" w:eastAsiaTheme="minorEastAsia" w:hAnsi="Times New Roman" w:cs="Times New Roman"/>
          <w:szCs w:val="24"/>
          <w:lang w:val="ro-RO"/>
        </w:rPr>
        <w:t xml:space="preserve">Solicitanții eligibili în cadrul OS </w:t>
      </w:r>
      <w:r w:rsidR="00904C20">
        <w:rPr>
          <w:rFonts w:ascii="Times New Roman" w:eastAsiaTheme="minorEastAsia" w:hAnsi="Times New Roman" w:cs="Times New Roman"/>
          <w:szCs w:val="24"/>
          <w:lang w:val="ro-RO"/>
        </w:rPr>
        <w:t>11</w:t>
      </w:r>
      <w:r w:rsidRPr="00505860">
        <w:rPr>
          <w:rFonts w:ascii="Times New Roman" w:eastAsiaTheme="minorEastAsia" w:hAnsi="Times New Roman" w:cs="Times New Roman"/>
          <w:szCs w:val="24"/>
          <w:lang w:val="ro-RO"/>
        </w:rPr>
        <w:t>.</w:t>
      </w:r>
      <w:r w:rsidR="00904C20">
        <w:rPr>
          <w:rFonts w:ascii="Times New Roman" w:eastAsiaTheme="minorEastAsia" w:hAnsi="Times New Roman" w:cs="Times New Roman"/>
          <w:szCs w:val="24"/>
          <w:lang w:val="ro-RO"/>
        </w:rPr>
        <w:t>2</w:t>
      </w:r>
      <w:r w:rsidR="00C43529">
        <w:rPr>
          <w:rFonts w:ascii="Times New Roman" w:eastAsiaTheme="minorEastAsia" w:hAnsi="Times New Roman" w:cs="Times New Roman"/>
          <w:szCs w:val="24"/>
          <w:lang w:val="ro-RO"/>
        </w:rPr>
        <w:t xml:space="preserve"> </w:t>
      </w:r>
      <w:r w:rsidR="00930560" w:rsidRPr="00930560">
        <w:rPr>
          <w:rFonts w:ascii="Times New Roman" w:eastAsiaTheme="minorEastAsia" w:hAnsi="Times New Roman" w:cs="Times New Roman"/>
          <w:szCs w:val="24"/>
          <w:lang w:val="ro-RO"/>
        </w:rPr>
        <w:t>(conform codului CAEN eligibil precizat la secțiunea 2.1 din ghid),</w:t>
      </w:r>
      <w:r w:rsidRPr="00505860">
        <w:rPr>
          <w:rFonts w:ascii="Times New Roman" w:eastAsiaTheme="minorEastAsia" w:hAnsi="Times New Roman" w:cs="Times New Roman"/>
          <w:szCs w:val="24"/>
          <w:lang w:val="ro-RO"/>
        </w:rPr>
        <w:t xml:space="preserve"> producție sunt:</w:t>
      </w:r>
    </w:p>
    <w:p w14:paraId="2E9121EF" w14:textId="3D5556D1" w:rsidR="00620CE0" w:rsidRPr="00C43529" w:rsidRDefault="00505860" w:rsidP="00C43529">
      <w:pPr>
        <w:pStyle w:val="ListParagraph"/>
        <w:widowControl w:val="0"/>
        <w:numPr>
          <w:ilvl w:val="0"/>
          <w:numId w:val="88"/>
        </w:numPr>
        <w:contextualSpacing/>
        <w:rPr>
          <w:rFonts w:eastAsiaTheme="minorEastAsia" w:cs="Times New Roman"/>
          <w:szCs w:val="24"/>
          <w:lang w:val="ro-RO"/>
        </w:rPr>
      </w:pPr>
      <w:r w:rsidRPr="00C43529">
        <w:rPr>
          <w:rFonts w:eastAsiaTheme="minorEastAsia" w:cs="Times New Roman"/>
          <w:b/>
          <w:szCs w:val="24"/>
          <w:lang w:val="ro-RO"/>
        </w:rPr>
        <w:t>Unităţi administrativ teritoriale (UAT)</w:t>
      </w:r>
      <w:r w:rsidR="007129F0" w:rsidRPr="00C43529">
        <w:rPr>
          <w:rFonts w:eastAsiaTheme="minorEastAsia" w:cs="Times New Roman"/>
          <w:b/>
          <w:szCs w:val="24"/>
          <w:lang w:val="ro-RO"/>
        </w:rPr>
        <w:t>/</w:t>
      </w:r>
      <w:r w:rsidR="00C43529">
        <w:rPr>
          <w:rFonts w:eastAsiaTheme="minorEastAsia" w:cs="Times New Roman"/>
          <w:b/>
          <w:szCs w:val="24"/>
          <w:lang w:val="ro-RO"/>
        </w:rPr>
        <w:t xml:space="preserve"> </w:t>
      </w:r>
      <w:r w:rsidR="00006B75" w:rsidRPr="00C43529">
        <w:rPr>
          <w:rFonts w:eastAsia="Times New Roman" w:cs="Calibri"/>
          <w:b/>
          <w:bCs/>
          <w:iCs/>
          <w:lang w:val="ro-RO"/>
        </w:rPr>
        <w:t>subdiviziunile administrativ-teritoriale</w:t>
      </w:r>
      <w:r w:rsidRPr="00C43529">
        <w:rPr>
          <w:rFonts w:eastAsiaTheme="minorEastAsia" w:cs="Times New Roman"/>
          <w:szCs w:val="24"/>
          <w:lang w:val="ro-RO"/>
        </w:rPr>
        <w:t>, definite</w:t>
      </w:r>
      <w:r w:rsidR="00904C20" w:rsidRPr="00C43529">
        <w:rPr>
          <w:rFonts w:eastAsiaTheme="minorEastAsia" w:cs="Times New Roman"/>
          <w:szCs w:val="24"/>
          <w:lang w:val="ro-RO"/>
        </w:rPr>
        <w:t>prin OUG nr. 57/2019 privind Codul administrativ</w:t>
      </w:r>
      <w:r w:rsidRPr="00C43529">
        <w:rPr>
          <w:rFonts w:eastAsiaTheme="minorEastAsia" w:cs="Times New Roman"/>
          <w:szCs w:val="24"/>
          <w:lang w:val="ro-RO"/>
        </w:rPr>
        <w:t>, cu modificările și completările ulterioare</w:t>
      </w:r>
      <w:r w:rsidR="00D97D16" w:rsidRPr="00C43529">
        <w:rPr>
          <w:rFonts w:eastAsiaTheme="minorEastAsia" w:cs="Times New Roman"/>
          <w:szCs w:val="24"/>
          <w:lang w:val="ro-RO"/>
        </w:rPr>
        <w:t xml:space="preserve">, </w:t>
      </w:r>
      <w:r w:rsidR="00114980" w:rsidRPr="00C43529">
        <w:rPr>
          <w:rFonts w:eastAsiaTheme="minorEastAsia" w:cs="Times New Roman"/>
          <w:b/>
          <w:szCs w:val="24"/>
          <w:lang w:val="ro-RO"/>
        </w:rPr>
        <w:t>care realizează instalaţii ce produc energie electrică din SRE în scopul comercializării, și/sau investiții în modernizarea unor instalații existente</w:t>
      </w:r>
      <w:r w:rsidR="00114980" w:rsidRPr="00C43529" w:rsidDel="00114980">
        <w:rPr>
          <w:rFonts w:eastAsiaTheme="minorEastAsia" w:cs="Times New Roman"/>
          <w:b/>
          <w:szCs w:val="24"/>
          <w:lang w:val="ro-RO"/>
        </w:rPr>
        <w:t xml:space="preserve"> </w:t>
      </w:r>
      <w:r w:rsidR="00114980" w:rsidRPr="00C43529">
        <w:rPr>
          <w:rFonts w:eastAsiaTheme="minorEastAsia" w:cs="Times New Roman"/>
          <w:b/>
          <w:szCs w:val="24"/>
          <w:lang w:val="ro-RO"/>
        </w:rPr>
        <w:t>.</w:t>
      </w:r>
    </w:p>
    <w:p w14:paraId="4AA83907" w14:textId="77777777" w:rsidR="0028213B" w:rsidRPr="005300EA" w:rsidRDefault="0028213B" w:rsidP="00620CE0">
      <w:pPr>
        <w:pStyle w:val="ListParagraph"/>
        <w:ind w:left="450"/>
        <w:rPr>
          <w:rFonts w:eastAsiaTheme="minorEastAsia" w:cs="Times New Roman"/>
          <w:szCs w:val="24"/>
          <w:lang w:val="ro-RO"/>
        </w:rPr>
      </w:pPr>
    </w:p>
    <w:p w14:paraId="10CF9D54" w14:textId="77777777" w:rsidR="002576B0" w:rsidRPr="00847FB8" w:rsidRDefault="002576B0" w:rsidP="002576B0">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7" w:name="_Toc113978679"/>
      <w:r w:rsidRPr="005300EA">
        <w:rPr>
          <w:rFonts w:eastAsia="MS Mincho" w:cs="Arial"/>
          <w:b/>
          <w:bCs/>
          <w:iCs/>
          <w:sz w:val="28"/>
          <w:szCs w:val="28"/>
          <w:lang w:val="ro-RO"/>
        </w:rPr>
        <w:t>1.5. Grup ţintă</w:t>
      </w:r>
      <w:bookmarkEnd w:id="17"/>
    </w:p>
    <w:p w14:paraId="07D34848" w14:textId="77777777" w:rsidR="006903A6" w:rsidRPr="006936E5" w:rsidRDefault="006903A6" w:rsidP="005725DB">
      <w:pPr>
        <w:widowControl w:val="0"/>
        <w:spacing w:after="0"/>
        <w:jc w:val="both"/>
        <w:rPr>
          <w:rFonts w:ascii="Times New Roman" w:eastAsiaTheme="minorEastAsia" w:hAnsi="Times New Roman" w:cs="Times New Roman"/>
          <w:szCs w:val="24"/>
          <w:lang w:val="ro-RO"/>
        </w:rPr>
      </w:pPr>
    </w:p>
    <w:p w14:paraId="473315F0" w14:textId="34E7FBAD" w:rsidR="00505860" w:rsidRDefault="008C52F4" w:rsidP="005725DB">
      <w:pPr>
        <w:widowControl w:val="0"/>
        <w:spacing w:after="0"/>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 xml:space="preserve">Nu </w:t>
      </w:r>
      <w:r w:rsidR="00146F16">
        <w:rPr>
          <w:rFonts w:ascii="Times New Roman" w:eastAsiaTheme="minorEastAsia" w:hAnsi="Times New Roman" w:cs="Times New Roman"/>
          <w:szCs w:val="24"/>
          <w:lang w:val="ro-RO"/>
        </w:rPr>
        <w:t>există cerințe la nivelul POIM în ceea ce privește grupul țintă. La secțiunea Grup țintă din cererea de finanțare se vor prezenta informații pe scurt privind beneficiarii finali ai energiei produse prin proiect.</w:t>
      </w:r>
    </w:p>
    <w:p w14:paraId="0DDD7D92" w14:textId="77777777" w:rsidR="002576B0" w:rsidRPr="00D76D28" w:rsidRDefault="002576B0"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8" w:name="_Toc113978680"/>
      <w:r w:rsidRPr="00D76D28">
        <w:rPr>
          <w:rFonts w:eastAsia="MS Mincho" w:cs="Arial"/>
          <w:b/>
          <w:bCs/>
          <w:iCs/>
          <w:sz w:val="28"/>
          <w:szCs w:val="28"/>
          <w:lang w:val="ro-RO"/>
        </w:rPr>
        <w:t>1.6. Indicatori</w:t>
      </w:r>
      <w:bookmarkEnd w:id="18"/>
    </w:p>
    <w:p w14:paraId="0526F44D" w14:textId="77777777" w:rsidR="004044F9" w:rsidRDefault="004044F9" w:rsidP="002576B0">
      <w:pPr>
        <w:widowControl w:val="0"/>
        <w:shd w:val="clear" w:color="auto" w:fill="FFFFFF" w:themeFill="background1"/>
        <w:autoSpaceDE w:val="0"/>
        <w:autoSpaceDN w:val="0"/>
        <w:adjustRightInd w:val="0"/>
        <w:spacing w:after="0"/>
        <w:jc w:val="both"/>
        <w:rPr>
          <w:rFonts w:ascii="Times New Roman" w:eastAsiaTheme="minorEastAsia" w:hAnsi="Times New Roman" w:cs="Times New Roman"/>
          <w:szCs w:val="24"/>
          <w:lang w:val="ro-RO"/>
        </w:rPr>
      </w:pPr>
    </w:p>
    <w:p w14:paraId="4276F288" w14:textId="77777777" w:rsidR="00086137" w:rsidRDefault="00086137" w:rsidP="002576B0">
      <w:pPr>
        <w:widowControl w:val="0"/>
        <w:shd w:val="clear" w:color="auto" w:fill="FFFFFF" w:themeFill="background1"/>
        <w:autoSpaceDE w:val="0"/>
        <w:autoSpaceDN w:val="0"/>
        <w:adjustRightInd w:val="0"/>
        <w:spacing w:after="0"/>
        <w:jc w:val="both"/>
        <w:rPr>
          <w:rFonts w:ascii="Times New Roman" w:eastAsiaTheme="minorEastAsia" w:hAnsi="Times New Roman" w:cs="Times New Roman"/>
          <w:szCs w:val="24"/>
          <w:lang w:val="ro-RO"/>
        </w:rPr>
      </w:pPr>
    </w:p>
    <w:tbl>
      <w:tblPr>
        <w:tblStyle w:val="TableGrid14"/>
        <w:tblW w:w="10332" w:type="dxa"/>
        <w:jc w:val="center"/>
        <w:tblLook w:val="04A0" w:firstRow="1" w:lastRow="0" w:firstColumn="1" w:lastColumn="0" w:noHBand="0" w:noVBand="1"/>
      </w:tblPr>
      <w:tblGrid>
        <w:gridCol w:w="742"/>
        <w:gridCol w:w="6770"/>
        <w:gridCol w:w="2820"/>
      </w:tblGrid>
      <w:tr w:rsidR="004044F9" w:rsidRPr="00FF0C13" w14:paraId="4F3772B7" w14:textId="77777777" w:rsidTr="003F4DFA">
        <w:trPr>
          <w:tblHeader/>
          <w:jc w:val="center"/>
        </w:trPr>
        <w:tc>
          <w:tcPr>
            <w:tcW w:w="713" w:type="dxa"/>
          </w:tcPr>
          <w:p w14:paraId="68432CF6" w14:textId="77777777" w:rsidR="004044F9" w:rsidRPr="00FF0C13" w:rsidRDefault="004044F9" w:rsidP="004044F9">
            <w:pPr>
              <w:widowControl w:val="0"/>
              <w:autoSpaceDE w:val="0"/>
              <w:autoSpaceDN w:val="0"/>
              <w:adjustRightInd w:val="0"/>
              <w:jc w:val="center"/>
              <w:rPr>
                <w:rFonts w:cs="Times New Roman"/>
                <w:bCs/>
                <w:color w:val="231F20"/>
                <w:sz w:val="22"/>
                <w:lang w:val="ro-RO"/>
              </w:rPr>
            </w:pPr>
            <w:r w:rsidRPr="00FF0C13">
              <w:rPr>
                <w:rFonts w:cs="Times New Roman"/>
                <w:bCs/>
                <w:color w:val="231F20"/>
                <w:sz w:val="22"/>
                <w:lang w:val="ro-RO"/>
              </w:rPr>
              <w:t>ID</w:t>
            </w:r>
          </w:p>
        </w:tc>
        <w:tc>
          <w:tcPr>
            <w:tcW w:w="6792" w:type="dxa"/>
          </w:tcPr>
          <w:p w14:paraId="7420C63C" w14:textId="77777777" w:rsidR="004044F9" w:rsidRPr="00FF0C13" w:rsidRDefault="004044F9" w:rsidP="004044F9">
            <w:pPr>
              <w:widowControl w:val="0"/>
              <w:autoSpaceDE w:val="0"/>
              <w:autoSpaceDN w:val="0"/>
              <w:adjustRightInd w:val="0"/>
              <w:jc w:val="center"/>
              <w:rPr>
                <w:rFonts w:cs="Times New Roman"/>
                <w:bCs/>
                <w:color w:val="231F20"/>
                <w:sz w:val="22"/>
                <w:lang w:val="ro-RO"/>
              </w:rPr>
            </w:pPr>
            <w:r w:rsidRPr="00FF0C13">
              <w:rPr>
                <w:rFonts w:cs="Times New Roman"/>
                <w:bCs/>
                <w:color w:val="231F20"/>
                <w:sz w:val="22"/>
                <w:lang w:val="ro-RO"/>
              </w:rPr>
              <w:t xml:space="preserve">Indicatori obligatorii la </w:t>
            </w:r>
            <w:r w:rsidR="007009DB" w:rsidRPr="00FF0C13">
              <w:rPr>
                <w:rFonts w:cs="Times New Roman"/>
                <w:bCs/>
                <w:color w:val="231F20"/>
                <w:sz w:val="22"/>
                <w:lang w:val="ro-RO"/>
              </w:rPr>
              <w:t>nivel de proiect</w:t>
            </w:r>
          </w:p>
        </w:tc>
        <w:tc>
          <w:tcPr>
            <w:tcW w:w="2827" w:type="dxa"/>
          </w:tcPr>
          <w:p w14:paraId="2861E914" w14:textId="77777777" w:rsidR="004044F9" w:rsidRPr="00FF0C13" w:rsidRDefault="004044F9" w:rsidP="004044F9">
            <w:pPr>
              <w:widowControl w:val="0"/>
              <w:autoSpaceDE w:val="0"/>
              <w:autoSpaceDN w:val="0"/>
              <w:adjustRightInd w:val="0"/>
              <w:jc w:val="center"/>
              <w:rPr>
                <w:rFonts w:cs="Times New Roman"/>
                <w:bCs/>
                <w:color w:val="231F20"/>
                <w:sz w:val="22"/>
                <w:lang w:val="ro-RO"/>
              </w:rPr>
            </w:pPr>
            <w:r w:rsidRPr="00FF0C13">
              <w:rPr>
                <w:rFonts w:cs="Times New Roman"/>
                <w:bCs/>
                <w:color w:val="231F20"/>
                <w:sz w:val="22"/>
                <w:lang w:val="ro-RO"/>
              </w:rPr>
              <w:t>Unitate de măsură</w:t>
            </w:r>
          </w:p>
        </w:tc>
      </w:tr>
      <w:tr w:rsidR="00B01182" w:rsidRPr="00FF0C13" w14:paraId="09BF3FA8" w14:textId="77777777" w:rsidTr="003F4DFA">
        <w:trPr>
          <w:trHeight w:val="287"/>
          <w:jc w:val="center"/>
        </w:trPr>
        <w:tc>
          <w:tcPr>
            <w:tcW w:w="713" w:type="dxa"/>
          </w:tcPr>
          <w:p w14:paraId="1D38B724" w14:textId="77777777" w:rsidR="00B01182" w:rsidRPr="00FF0C13" w:rsidRDefault="00086137" w:rsidP="0041340F">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CO3</w:t>
            </w:r>
            <w:r w:rsidR="0041340F" w:rsidRPr="00FF0C13">
              <w:rPr>
                <w:rFonts w:ascii="Times New Roman" w:hAnsi="Times New Roman" w:cs="Times New Roman"/>
                <w:sz w:val="22"/>
                <w:lang w:val="fr-FR"/>
              </w:rPr>
              <w:t>0</w:t>
            </w:r>
          </w:p>
        </w:tc>
        <w:tc>
          <w:tcPr>
            <w:tcW w:w="6792" w:type="dxa"/>
          </w:tcPr>
          <w:p w14:paraId="23D69FB2" w14:textId="77777777" w:rsidR="00B01182" w:rsidRPr="00FF0C13" w:rsidRDefault="00086137" w:rsidP="003559D3">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Capacitate suplimentar</w:t>
            </w:r>
            <w:r w:rsidRPr="00FF0C13">
              <w:rPr>
                <w:rFonts w:ascii="Times New Roman" w:hAnsi="Times New Roman" w:cs="Times New Roman" w:hint="eastAsia"/>
                <w:sz w:val="22"/>
                <w:lang w:val="fr-FR"/>
              </w:rPr>
              <w:t>ă</w:t>
            </w:r>
            <w:r w:rsidRPr="00FF0C13">
              <w:rPr>
                <w:rFonts w:ascii="Times New Roman" w:hAnsi="Times New Roman" w:cs="Times New Roman"/>
                <w:sz w:val="22"/>
                <w:lang w:val="fr-FR"/>
              </w:rPr>
              <w:t xml:space="preserve"> de producere a energiei din surse regenerabile</w:t>
            </w:r>
          </w:p>
        </w:tc>
        <w:tc>
          <w:tcPr>
            <w:tcW w:w="2827" w:type="dxa"/>
          </w:tcPr>
          <w:p w14:paraId="7BB92B4E" w14:textId="77777777" w:rsidR="00B01182" w:rsidRPr="00FF0C13" w:rsidRDefault="00086137" w:rsidP="00086137">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MW</w:t>
            </w:r>
          </w:p>
        </w:tc>
      </w:tr>
      <w:tr w:rsidR="00101FD1" w:rsidRPr="00FF0C13" w14:paraId="3ADEBA6A" w14:textId="77777777" w:rsidTr="003F4DFA">
        <w:trPr>
          <w:trHeight w:val="395"/>
          <w:jc w:val="center"/>
        </w:trPr>
        <w:tc>
          <w:tcPr>
            <w:tcW w:w="713" w:type="dxa"/>
          </w:tcPr>
          <w:p w14:paraId="08F9CE4D" w14:textId="77777777" w:rsidR="00101FD1" w:rsidRPr="00FF0C13" w:rsidRDefault="00086137" w:rsidP="00086137">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CO34</w:t>
            </w:r>
          </w:p>
        </w:tc>
        <w:tc>
          <w:tcPr>
            <w:tcW w:w="6792" w:type="dxa"/>
          </w:tcPr>
          <w:p w14:paraId="726C1146" w14:textId="097FD55A" w:rsidR="00101FD1" w:rsidRPr="00FF0C13" w:rsidRDefault="00086137" w:rsidP="00FF0C13">
            <w:pPr>
              <w:autoSpaceDE w:val="0"/>
              <w:autoSpaceDN w:val="0"/>
              <w:adjustRightInd w:val="0"/>
              <w:jc w:val="both"/>
              <w:rPr>
                <w:rFonts w:ascii="Times New Roman" w:hAnsi="Times New Roman" w:cs="Times New Roman"/>
                <w:sz w:val="22"/>
              </w:rPr>
            </w:pPr>
            <w:r w:rsidRPr="00FF0C13">
              <w:rPr>
                <w:rFonts w:ascii="Times New Roman" w:hAnsi="Times New Roman" w:cs="Times New Roman"/>
                <w:sz w:val="22"/>
              </w:rPr>
              <w:t xml:space="preserve">Reducerea gazelor cu efect de </w:t>
            </w:r>
            <w:r w:rsidR="00256674" w:rsidRPr="00FF0C13">
              <w:rPr>
                <w:rFonts w:ascii="Times New Roman" w:hAnsi="Times New Roman" w:cs="Times New Roman"/>
                <w:sz w:val="22"/>
              </w:rPr>
              <w:t>sera: Sc</w:t>
            </w:r>
            <w:r w:rsidR="00256674" w:rsidRPr="00FF0C13">
              <w:rPr>
                <w:rFonts w:ascii="Times New Roman" w:hAnsi="Times New Roman" w:cs="Times New Roman" w:hint="eastAsia"/>
                <w:sz w:val="22"/>
              </w:rPr>
              <w:t>ă</w:t>
            </w:r>
            <w:r w:rsidR="00256674" w:rsidRPr="00FF0C13">
              <w:rPr>
                <w:rFonts w:ascii="Times New Roman" w:hAnsi="Times New Roman" w:cs="Times New Roman"/>
                <w:sz w:val="22"/>
              </w:rPr>
              <w:t>dere anual</w:t>
            </w:r>
            <w:r w:rsidR="00256674" w:rsidRPr="00FF0C13">
              <w:rPr>
                <w:rFonts w:ascii="Times New Roman" w:hAnsi="Times New Roman" w:cs="Times New Roman" w:hint="eastAsia"/>
                <w:sz w:val="22"/>
              </w:rPr>
              <w:t>ă</w:t>
            </w:r>
            <w:r w:rsidR="00256674" w:rsidRPr="00FF0C13">
              <w:rPr>
                <w:rFonts w:ascii="Times New Roman" w:hAnsi="Times New Roman" w:cs="Times New Roman"/>
                <w:sz w:val="22"/>
              </w:rPr>
              <w:t xml:space="preserve"> estimat</w:t>
            </w:r>
            <w:r w:rsidR="00256674" w:rsidRPr="00FF0C13">
              <w:rPr>
                <w:rFonts w:ascii="Times New Roman" w:hAnsi="Times New Roman" w:cs="Times New Roman" w:hint="eastAsia"/>
                <w:sz w:val="22"/>
              </w:rPr>
              <w:t>ă</w:t>
            </w:r>
            <w:r w:rsidR="00256674" w:rsidRPr="00FF0C13">
              <w:rPr>
                <w:rFonts w:ascii="Times New Roman" w:hAnsi="Times New Roman" w:cs="Times New Roman"/>
                <w:sz w:val="22"/>
              </w:rPr>
              <w:t xml:space="preserve"> a gazelor cu efect de ser</w:t>
            </w:r>
            <w:r w:rsidR="00256674" w:rsidRPr="00FF0C13">
              <w:rPr>
                <w:rFonts w:ascii="Times New Roman" w:hAnsi="Times New Roman" w:cs="Times New Roman" w:hint="eastAsia"/>
                <w:sz w:val="22"/>
              </w:rPr>
              <w:t>ă</w:t>
            </w:r>
          </w:p>
        </w:tc>
        <w:tc>
          <w:tcPr>
            <w:tcW w:w="2827" w:type="dxa"/>
          </w:tcPr>
          <w:p w14:paraId="36DF9833" w14:textId="77777777" w:rsidR="00101FD1" w:rsidRPr="00FF0C13" w:rsidRDefault="00086137" w:rsidP="00086137">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Echivalent tone de  CO2</w:t>
            </w:r>
          </w:p>
        </w:tc>
      </w:tr>
    </w:tbl>
    <w:p w14:paraId="0DA23ED7" w14:textId="77777777" w:rsidR="004044F9" w:rsidRPr="00086137" w:rsidRDefault="004044F9" w:rsidP="00086137">
      <w:pPr>
        <w:autoSpaceDE w:val="0"/>
        <w:autoSpaceDN w:val="0"/>
        <w:adjustRightInd w:val="0"/>
        <w:spacing w:after="0" w:line="240" w:lineRule="auto"/>
        <w:jc w:val="both"/>
        <w:rPr>
          <w:rFonts w:ascii="Times New Roman" w:eastAsia="Times New Roman" w:hAnsi="Times New Roman" w:cs="Times New Roman"/>
          <w:szCs w:val="24"/>
          <w:lang w:val="fr-FR"/>
        </w:rPr>
      </w:pPr>
    </w:p>
    <w:p w14:paraId="64932662" w14:textId="77777777" w:rsidR="004044F9" w:rsidRPr="00086137" w:rsidRDefault="00086137" w:rsidP="00086137">
      <w:pPr>
        <w:autoSpaceDE w:val="0"/>
        <w:autoSpaceDN w:val="0"/>
        <w:adjustRightInd w:val="0"/>
        <w:spacing w:after="0" w:line="240" w:lineRule="auto"/>
        <w:jc w:val="both"/>
        <w:rPr>
          <w:rFonts w:ascii="Times New Roman" w:eastAsia="Times New Roman" w:hAnsi="Times New Roman" w:cs="Times New Roman"/>
          <w:szCs w:val="24"/>
          <w:lang w:val="fr-FR"/>
        </w:rPr>
      </w:pPr>
      <w:r w:rsidRPr="00086137">
        <w:rPr>
          <w:rFonts w:ascii="Times New Roman" w:eastAsia="Times New Roman" w:hAnsi="Times New Roman" w:cs="Times New Roman"/>
          <w:szCs w:val="24"/>
          <w:lang w:val="fr-FR"/>
        </w:rPr>
        <w:t>Toate proiectele vor demonstra contribu</w:t>
      </w:r>
      <w:r w:rsidRPr="00086137">
        <w:rPr>
          <w:rFonts w:ascii="Times New Roman" w:eastAsia="Times New Roman" w:hAnsi="Times New Roman" w:cs="Times New Roman" w:hint="eastAsia"/>
          <w:szCs w:val="24"/>
          <w:lang w:val="fr-FR"/>
        </w:rPr>
        <w:t>ţ</w:t>
      </w:r>
      <w:r w:rsidRPr="00086137">
        <w:rPr>
          <w:rFonts w:ascii="Times New Roman" w:eastAsia="Times New Roman" w:hAnsi="Times New Roman" w:cs="Times New Roman"/>
          <w:szCs w:val="24"/>
          <w:lang w:val="fr-FR"/>
        </w:rPr>
        <w:t>ia la indicatorul de rezultat</w:t>
      </w:r>
      <w:r w:rsidR="008C52F4">
        <w:rPr>
          <w:rFonts w:ascii="Times New Roman" w:eastAsia="Times New Roman" w:hAnsi="Times New Roman" w:cs="Times New Roman"/>
          <w:szCs w:val="24"/>
          <w:lang w:val="fr-FR"/>
        </w:rPr>
        <w:t xml:space="preserve"> și la ținta </w:t>
      </w:r>
      <w:r w:rsidR="005761CA">
        <w:rPr>
          <w:rFonts w:ascii="Times New Roman" w:eastAsia="Times New Roman" w:hAnsi="Times New Roman" w:cs="Times New Roman"/>
          <w:szCs w:val="24"/>
          <w:lang w:val="fr-FR"/>
        </w:rPr>
        <w:t>p</w:t>
      </w:r>
      <w:r w:rsidR="008C52F4">
        <w:rPr>
          <w:rFonts w:ascii="Times New Roman" w:eastAsia="Times New Roman" w:hAnsi="Times New Roman" w:cs="Times New Roman"/>
          <w:szCs w:val="24"/>
          <w:lang w:val="fr-FR"/>
        </w:rPr>
        <w:t>revăzută în POIM</w:t>
      </w:r>
      <w:r w:rsidRPr="00086137">
        <w:rPr>
          <w:rFonts w:ascii="Times New Roman" w:eastAsia="Times New Roman" w:hAnsi="Times New Roman" w:cs="Times New Roman"/>
          <w:szCs w:val="24"/>
          <w:lang w:val="fr-FR"/>
        </w:rPr>
        <w:t>:</w:t>
      </w:r>
    </w:p>
    <w:p w14:paraId="7C34715D" w14:textId="77777777" w:rsidR="00086137" w:rsidRPr="00086137" w:rsidRDefault="00086137" w:rsidP="00086137">
      <w:pPr>
        <w:autoSpaceDE w:val="0"/>
        <w:autoSpaceDN w:val="0"/>
        <w:adjustRightInd w:val="0"/>
        <w:spacing w:after="0" w:line="240" w:lineRule="auto"/>
        <w:jc w:val="both"/>
        <w:rPr>
          <w:rFonts w:ascii="Times New Roman" w:eastAsia="Times New Roman" w:hAnsi="Times New Roman" w:cs="Times New Roman"/>
          <w:szCs w:val="24"/>
          <w:lang w:val="fr-FR"/>
        </w:rPr>
      </w:pPr>
    </w:p>
    <w:tbl>
      <w:tblPr>
        <w:tblStyle w:val="TableGrid19"/>
        <w:tblW w:w="10289" w:type="dxa"/>
        <w:jc w:val="center"/>
        <w:tblLook w:val="04A0" w:firstRow="1" w:lastRow="0" w:firstColumn="1" w:lastColumn="0" w:noHBand="0" w:noVBand="1"/>
      </w:tblPr>
      <w:tblGrid>
        <w:gridCol w:w="830"/>
        <w:gridCol w:w="6825"/>
        <w:gridCol w:w="2634"/>
      </w:tblGrid>
      <w:tr w:rsidR="00086137" w:rsidRPr="00086137" w:rsidDel="00047B29" w14:paraId="4A4155B4" w14:textId="77777777" w:rsidTr="00D401D8">
        <w:trPr>
          <w:jc w:val="center"/>
        </w:trPr>
        <w:tc>
          <w:tcPr>
            <w:tcW w:w="535" w:type="dxa"/>
          </w:tcPr>
          <w:p w14:paraId="02EDEEFB" w14:textId="2F8CEAF1" w:rsidR="00086137" w:rsidRPr="00086137" w:rsidDel="00047B29" w:rsidRDefault="009205E4" w:rsidP="00086137">
            <w:pPr>
              <w:autoSpaceDE w:val="0"/>
              <w:autoSpaceDN w:val="0"/>
              <w:adjustRightInd w:val="0"/>
              <w:jc w:val="both"/>
              <w:rPr>
                <w:rFonts w:ascii="Times New Roman" w:hAnsi="Times New Roman"/>
                <w:szCs w:val="24"/>
                <w:lang w:val="fr-FR"/>
              </w:rPr>
            </w:pPr>
            <w:r>
              <w:rPr>
                <w:rFonts w:ascii="Times New Roman" w:hAnsi="Times New Roman"/>
                <w:szCs w:val="24"/>
                <w:lang w:val="fr-FR"/>
              </w:rPr>
              <w:t>2S145</w:t>
            </w:r>
          </w:p>
        </w:tc>
        <w:tc>
          <w:tcPr>
            <w:tcW w:w="7046" w:type="dxa"/>
          </w:tcPr>
          <w:p w14:paraId="7CF5BFC3" w14:textId="7A8E08C0" w:rsidR="00086137" w:rsidRPr="00C43529" w:rsidDel="00047B29" w:rsidRDefault="00114980" w:rsidP="00114980">
            <w:pPr>
              <w:autoSpaceDE w:val="0"/>
              <w:autoSpaceDN w:val="0"/>
              <w:adjustRightInd w:val="0"/>
              <w:jc w:val="both"/>
              <w:rPr>
                <w:rFonts w:ascii="Times New Roman" w:hAnsi="Times New Roman"/>
                <w:szCs w:val="24"/>
                <w:lang w:val="ro-RO"/>
              </w:rPr>
            </w:pPr>
            <w:r w:rsidRPr="00C43529">
              <w:rPr>
                <w:rFonts w:ascii="Times New Roman" w:hAnsi="Times New Roman"/>
                <w:bCs/>
                <w:szCs w:val="24"/>
                <w:lang w:val="ro-RO"/>
              </w:rPr>
              <w:t>Producția primară de energie din surse regenerabile</w:t>
            </w:r>
          </w:p>
        </w:tc>
        <w:tc>
          <w:tcPr>
            <w:tcW w:w="2708" w:type="dxa"/>
          </w:tcPr>
          <w:p w14:paraId="7ACA9EF7" w14:textId="77777777" w:rsidR="00086137" w:rsidRPr="00C43529" w:rsidDel="00047B29" w:rsidRDefault="00086137" w:rsidP="00086137">
            <w:pPr>
              <w:autoSpaceDE w:val="0"/>
              <w:autoSpaceDN w:val="0"/>
              <w:adjustRightInd w:val="0"/>
              <w:jc w:val="both"/>
              <w:rPr>
                <w:rFonts w:ascii="Times New Roman" w:hAnsi="Times New Roman"/>
                <w:szCs w:val="24"/>
                <w:lang w:val="fr-FR"/>
              </w:rPr>
            </w:pPr>
            <w:r w:rsidRPr="00C43529">
              <w:rPr>
                <w:rFonts w:ascii="Times New Roman" w:hAnsi="Times New Roman"/>
                <w:szCs w:val="24"/>
                <w:lang w:val="fr-FR"/>
              </w:rPr>
              <w:t>Mii tep/an</w:t>
            </w:r>
          </w:p>
        </w:tc>
      </w:tr>
    </w:tbl>
    <w:p w14:paraId="4781AA7D" w14:textId="77777777" w:rsidR="00086137" w:rsidRDefault="00086137" w:rsidP="004044F9">
      <w:pPr>
        <w:shd w:val="clear" w:color="auto" w:fill="FFFFFF" w:themeFill="background1"/>
        <w:spacing w:after="0" w:line="240" w:lineRule="auto"/>
        <w:jc w:val="both"/>
        <w:rPr>
          <w:rFonts w:ascii="Times New Roman" w:hAnsi="Times New Roman" w:cs="Times New Roman"/>
          <w:szCs w:val="24"/>
          <w:lang w:val="ro-RO" w:eastAsia="sk-SK"/>
        </w:rPr>
      </w:pPr>
    </w:p>
    <w:p w14:paraId="54765DEB" w14:textId="77777777" w:rsidR="00086137" w:rsidRPr="004044F9" w:rsidRDefault="00086137" w:rsidP="004044F9">
      <w:pPr>
        <w:shd w:val="clear" w:color="auto" w:fill="FFFFFF" w:themeFill="background1"/>
        <w:spacing w:after="0" w:line="240" w:lineRule="auto"/>
        <w:jc w:val="both"/>
        <w:rPr>
          <w:rFonts w:ascii="Times New Roman" w:hAnsi="Times New Roman" w:cs="Times New Roman"/>
          <w:szCs w:val="24"/>
          <w:lang w:val="ro-RO" w:eastAsia="sk-SK"/>
        </w:rPr>
      </w:pPr>
    </w:p>
    <w:p w14:paraId="5BFDD869" w14:textId="77777777" w:rsidR="004044F9" w:rsidRPr="00061790" w:rsidRDefault="004044F9" w:rsidP="004044F9">
      <w:pPr>
        <w:spacing w:after="0" w:line="240" w:lineRule="auto"/>
        <w:rPr>
          <w:rFonts w:ascii="Times New Roman" w:hAnsi="Times New Roman"/>
          <w:b/>
          <w:u w:val="single"/>
        </w:rPr>
      </w:pPr>
      <w:r w:rsidRPr="00061790">
        <w:rPr>
          <w:rFonts w:ascii="Times New Roman" w:hAnsi="Times New Roman"/>
          <w:b/>
          <w:u w:val="single"/>
        </w:rPr>
        <w:t>Definițiile indicatorilor și indicații privind cuantificarea acestora</w:t>
      </w:r>
    </w:p>
    <w:p w14:paraId="34641E65" w14:textId="6EED282E" w:rsidR="009F27C6" w:rsidRPr="00F95684" w:rsidRDefault="009F27C6" w:rsidP="009F27C6">
      <w:pPr>
        <w:shd w:val="clear" w:color="auto" w:fill="FFFFFF" w:themeFill="background1"/>
        <w:spacing w:after="0" w:line="240" w:lineRule="auto"/>
        <w:jc w:val="both"/>
        <w:rPr>
          <w:rFonts w:ascii="Times New Roman" w:hAnsi="Times New Roman" w:cs="Times New Roman"/>
          <w:szCs w:val="24"/>
          <w:highlight w:val="yellow"/>
          <w:lang w:eastAsia="sk-SK"/>
        </w:rPr>
      </w:pPr>
    </w:p>
    <w:p w14:paraId="7FEED1E5" w14:textId="05100EF6" w:rsidR="0041340F" w:rsidRPr="00F95684" w:rsidRDefault="0041340F" w:rsidP="00DB0BB3">
      <w:pPr>
        <w:spacing w:after="160" w:line="259" w:lineRule="auto"/>
        <w:jc w:val="both"/>
        <w:rPr>
          <w:rFonts w:ascii="Times New Roman" w:hAnsi="Times New Roman" w:cs="Times New Roman"/>
          <w:szCs w:val="24"/>
        </w:rPr>
      </w:pPr>
      <w:r w:rsidRPr="00F95684">
        <w:rPr>
          <w:rFonts w:ascii="Times New Roman" w:hAnsi="Times New Roman" w:cs="Times New Roman"/>
          <w:b/>
          <w:szCs w:val="24"/>
        </w:rPr>
        <w:t>CO30</w:t>
      </w:r>
      <w:r w:rsidRPr="00F95684">
        <w:rPr>
          <w:rFonts w:ascii="Times New Roman" w:hAnsi="Times New Roman" w:cs="Times New Roman"/>
          <w:szCs w:val="24"/>
        </w:rPr>
        <w:t> =</w:t>
      </w:r>
      <w:r w:rsidR="00556F91">
        <w:rPr>
          <w:rFonts w:ascii="Times New Roman" w:hAnsi="Times New Roman" w:cs="Times New Roman"/>
          <w:szCs w:val="24"/>
        </w:rPr>
        <w:t xml:space="preserve"> </w:t>
      </w:r>
      <w:r w:rsidRPr="00F95684">
        <w:rPr>
          <w:rFonts w:ascii="Times New Roman" w:hAnsi="Times New Roman" w:cs="Times New Roman"/>
          <w:szCs w:val="24"/>
        </w:rPr>
        <w:t>Creșterea capacit</w:t>
      </w:r>
      <w:r w:rsidRPr="00F95684">
        <w:rPr>
          <w:rFonts w:ascii="Times New Roman" w:hAnsi="Times New Roman" w:cs="Times New Roman" w:hint="eastAsia"/>
          <w:szCs w:val="24"/>
        </w:rPr>
        <w:t>ă</w:t>
      </w:r>
      <w:r w:rsidRPr="00F95684">
        <w:rPr>
          <w:rFonts w:ascii="Times New Roman" w:hAnsi="Times New Roman" w:cs="Times New Roman"/>
          <w:szCs w:val="24"/>
        </w:rPr>
        <w:t>ț</w:t>
      </w:r>
      <w:r w:rsidR="008C52F4">
        <w:rPr>
          <w:rFonts w:ascii="Times New Roman" w:hAnsi="Times New Roman" w:cs="Times New Roman"/>
          <w:szCs w:val="24"/>
        </w:rPr>
        <w:t>ii de producere a energiei</w:t>
      </w:r>
      <w:r w:rsidRPr="00F95684">
        <w:rPr>
          <w:rFonts w:ascii="Times New Roman" w:hAnsi="Times New Roman" w:cs="Times New Roman"/>
          <w:szCs w:val="24"/>
        </w:rPr>
        <w:t xml:space="preserve"> a unit</w:t>
      </w:r>
      <w:r w:rsidRPr="00F95684">
        <w:rPr>
          <w:rFonts w:ascii="Times New Roman" w:hAnsi="Times New Roman" w:cs="Times New Roman" w:hint="eastAsia"/>
          <w:szCs w:val="24"/>
        </w:rPr>
        <w:t>ă</w:t>
      </w:r>
      <w:r w:rsidRPr="00F95684">
        <w:rPr>
          <w:rFonts w:ascii="Times New Roman" w:hAnsi="Times New Roman" w:cs="Times New Roman"/>
          <w:szCs w:val="24"/>
        </w:rPr>
        <w:t>ților ce folosesc su</w:t>
      </w:r>
      <w:r w:rsidR="00C43529">
        <w:rPr>
          <w:rFonts w:ascii="Times New Roman" w:hAnsi="Times New Roman" w:cs="Times New Roman"/>
          <w:szCs w:val="24"/>
        </w:rPr>
        <w:t>rse regenerabile, și construite</w:t>
      </w:r>
      <w:r w:rsidRPr="00F95684">
        <w:rPr>
          <w:rFonts w:ascii="Times New Roman" w:hAnsi="Times New Roman" w:cs="Times New Roman"/>
          <w:szCs w:val="24"/>
        </w:rPr>
        <w:t>/ dotate prin proiect. Include electricitate și energie termic</w:t>
      </w:r>
      <w:r w:rsidRPr="00F95684">
        <w:rPr>
          <w:rFonts w:ascii="Times New Roman" w:hAnsi="Times New Roman" w:cs="Times New Roman" w:hint="eastAsia"/>
          <w:szCs w:val="24"/>
        </w:rPr>
        <w:t>ă</w:t>
      </w:r>
      <w:r w:rsidRPr="00F95684">
        <w:rPr>
          <w:rFonts w:ascii="Times New Roman" w:hAnsi="Times New Roman" w:cs="Times New Roman"/>
          <w:szCs w:val="24"/>
        </w:rPr>
        <w:t>.</w:t>
      </w:r>
    </w:p>
    <w:p w14:paraId="793AB1DF" w14:textId="3BFAA423" w:rsidR="003B76DB" w:rsidRPr="003B76DB" w:rsidRDefault="007F12F4" w:rsidP="00C43529">
      <w:pPr>
        <w:spacing w:after="160" w:line="252" w:lineRule="auto"/>
        <w:jc w:val="both"/>
        <w:rPr>
          <w:rFonts w:ascii="Times New Roman" w:eastAsia="Calibri" w:hAnsi="Times New Roman" w:cs="Times New Roman"/>
          <w:szCs w:val="24"/>
          <w:lang w:val="fr-FR"/>
        </w:rPr>
      </w:pPr>
      <w:r>
        <w:rPr>
          <w:rFonts w:ascii="Times New Roman" w:eastAsia="Times New Roman" w:hAnsi="Times New Roman" w:cs="Times New Roman"/>
          <w:b/>
          <w:szCs w:val="24"/>
          <w:u w:val="single"/>
          <w:lang w:val="fr-FR"/>
        </w:rPr>
        <w:t xml:space="preserve">Formula </w:t>
      </w:r>
      <w:r w:rsidR="003B76DB" w:rsidRPr="003B76DB">
        <w:rPr>
          <w:rFonts w:ascii="Times New Roman" w:eastAsia="Times New Roman" w:hAnsi="Times New Roman" w:cs="Times New Roman"/>
          <w:b/>
          <w:szCs w:val="24"/>
          <w:u w:val="single"/>
          <w:lang w:val="fr-FR"/>
        </w:rPr>
        <w:t>de calcul:</w:t>
      </w:r>
      <w:r w:rsidR="003B76DB" w:rsidRPr="003B76DB">
        <w:rPr>
          <w:rFonts w:eastAsia="Calibri" w:cs="Times New Roman"/>
          <w:lang w:val="fr-FR"/>
        </w:rPr>
        <w:t xml:space="preserve"> </w:t>
      </w:r>
      <w:r w:rsidR="003B76DB" w:rsidRPr="003B76DB">
        <w:rPr>
          <w:rFonts w:ascii="Times New Roman" w:eastAsia="Calibri" w:hAnsi="Times New Roman" w:cs="Times New Roman"/>
          <w:szCs w:val="24"/>
        </w:rPr>
        <w:t>Capacitate suplimentar</w:t>
      </w:r>
      <w:r w:rsidR="003B76DB" w:rsidRPr="003B76DB">
        <w:rPr>
          <w:rFonts w:ascii="Times New Roman" w:eastAsia="Calibri" w:hAnsi="Times New Roman" w:cs="Times New Roman" w:hint="eastAsia"/>
          <w:szCs w:val="24"/>
        </w:rPr>
        <w:t>ă</w:t>
      </w:r>
      <w:r w:rsidR="003B76DB" w:rsidRPr="003B76DB">
        <w:rPr>
          <w:rFonts w:ascii="Times New Roman" w:eastAsia="Calibri" w:hAnsi="Times New Roman" w:cs="Times New Roman"/>
          <w:szCs w:val="24"/>
        </w:rPr>
        <w:t xml:space="preserve"> de producere a energiei din surse r</w:t>
      </w:r>
      <w:r w:rsidR="00581911">
        <w:rPr>
          <w:rFonts w:ascii="Times New Roman" w:eastAsia="Calibri" w:hAnsi="Times New Roman" w:cs="Times New Roman"/>
          <w:szCs w:val="24"/>
        </w:rPr>
        <w:t>egenerabile care fac obiectul OS</w:t>
      </w:r>
      <w:r w:rsidR="003B76DB" w:rsidRPr="003B76DB">
        <w:rPr>
          <w:rFonts w:ascii="Times New Roman" w:eastAsia="Calibri" w:hAnsi="Times New Roman" w:cs="Times New Roman"/>
          <w:szCs w:val="24"/>
        </w:rPr>
        <w:t xml:space="preserve"> </w:t>
      </w:r>
      <w:r w:rsidR="005D6950">
        <w:rPr>
          <w:rFonts w:ascii="Times New Roman" w:eastAsia="Calibri" w:hAnsi="Times New Roman" w:cs="Times New Roman"/>
          <w:szCs w:val="24"/>
        </w:rPr>
        <w:t>11.2</w:t>
      </w:r>
      <w:r w:rsidR="003B76DB" w:rsidRPr="003B76DB">
        <w:rPr>
          <w:rFonts w:ascii="Times New Roman" w:eastAsia="Calibri" w:hAnsi="Times New Roman" w:cs="Times New Roman"/>
          <w:szCs w:val="24"/>
        </w:rPr>
        <w:t xml:space="preserve"> exprimat</w:t>
      </w:r>
      <w:r w:rsidR="002750EA">
        <w:rPr>
          <w:rFonts w:ascii="Times New Roman" w:eastAsia="Calibri" w:hAnsi="Times New Roman" w:cs="Times New Roman"/>
          <w:szCs w:val="24"/>
        </w:rPr>
        <w:t>ă</w:t>
      </w:r>
      <w:r w:rsidR="003B76DB" w:rsidRPr="003B76DB">
        <w:rPr>
          <w:rFonts w:ascii="Times New Roman" w:eastAsia="Calibri" w:hAnsi="Times New Roman" w:cs="Times New Roman"/>
          <w:szCs w:val="24"/>
        </w:rPr>
        <w:t xml:space="preserve"> </w:t>
      </w:r>
      <w:r w:rsidR="002750EA">
        <w:rPr>
          <w:rFonts w:ascii="Times New Roman" w:eastAsia="Calibri" w:hAnsi="Times New Roman" w:cs="Times New Roman"/>
          <w:szCs w:val="24"/>
        </w:rPr>
        <w:t>î</w:t>
      </w:r>
      <w:r w:rsidR="003B76DB" w:rsidRPr="003B76DB">
        <w:rPr>
          <w:rFonts w:ascii="Times New Roman" w:eastAsia="Calibri" w:hAnsi="Times New Roman" w:cs="Times New Roman"/>
          <w:szCs w:val="24"/>
        </w:rPr>
        <w:t xml:space="preserve">n MW. </w:t>
      </w:r>
      <w:r w:rsidR="003B76DB" w:rsidRPr="003B76DB">
        <w:rPr>
          <w:rFonts w:ascii="Times New Roman" w:eastAsia="Times New Roman" w:hAnsi="Times New Roman" w:cs="Times New Roman"/>
          <w:szCs w:val="24"/>
          <w:lang w:val="fr-FR"/>
        </w:rPr>
        <w:t xml:space="preserve">În cazul producției de energie din surse regenerabile, estimarea are la bază cantitatea de energie primară produsă de unitățile sprijinite, pe perioada unui an (fie anul ulterior finalizării proiectului sau anul calendaristic ulterior finalizării proiectului). Energia din surse regenerabile ar trebui să fie neutră în ce privește gazele cu efect de seră și să înlocuiască producția de energie care nu este din surse regenerabile. </w:t>
      </w:r>
    </w:p>
    <w:p w14:paraId="300AFDEE" w14:textId="01B47AEF" w:rsidR="00DB0BB3" w:rsidRPr="00DB0BB3" w:rsidRDefault="00DB0BB3" w:rsidP="00DB0BB3">
      <w:pPr>
        <w:spacing w:after="160" w:line="259" w:lineRule="auto"/>
        <w:jc w:val="both"/>
        <w:rPr>
          <w:rFonts w:ascii="Times New Roman" w:eastAsia="Times New Roman" w:hAnsi="Times New Roman" w:cs="Times New Roman"/>
          <w:szCs w:val="24"/>
          <w:lang w:val="ro-RO"/>
        </w:rPr>
      </w:pPr>
      <w:r w:rsidRPr="0041340F">
        <w:rPr>
          <w:rFonts w:ascii="Times New Roman" w:eastAsia="Times New Roman" w:hAnsi="Times New Roman" w:cs="Times New Roman"/>
          <w:b/>
          <w:szCs w:val="24"/>
          <w:lang w:val="ro-RO"/>
        </w:rPr>
        <w:t>CO34</w:t>
      </w:r>
      <w:r w:rsidR="00C43529">
        <w:rPr>
          <w:rFonts w:ascii="Times New Roman" w:eastAsia="Times New Roman" w:hAnsi="Times New Roman" w:cs="Times New Roman"/>
          <w:b/>
          <w:szCs w:val="24"/>
          <w:lang w:val="ro-RO"/>
        </w:rPr>
        <w:t xml:space="preserve"> </w:t>
      </w:r>
      <w:r w:rsidR="0041340F" w:rsidRPr="0041340F">
        <w:rPr>
          <w:rFonts w:ascii="Times New Roman" w:eastAsia="Times New Roman" w:hAnsi="Times New Roman" w:cs="Times New Roman"/>
          <w:szCs w:val="24"/>
          <w:lang w:val="ro-RO"/>
        </w:rPr>
        <w:t>=</w:t>
      </w:r>
      <w:r w:rsidR="00C43529">
        <w:rPr>
          <w:rFonts w:ascii="Times New Roman" w:eastAsia="Times New Roman" w:hAnsi="Times New Roman" w:cs="Times New Roman"/>
          <w:szCs w:val="24"/>
          <w:lang w:val="ro-RO"/>
        </w:rPr>
        <w:t xml:space="preserve"> </w:t>
      </w:r>
      <w:r w:rsidRPr="00DB0BB3">
        <w:rPr>
          <w:rFonts w:ascii="Times New Roman" w:eastAsia="Times New Roman" w:hAnsi="Times New Roman" w:cs="Times New Roman"/>
          <w:szCs w:val="24"/>
          <w:lang w:val="ro-RO"/>
        </w:rPr>
        <w:t xml:space="preserve">estimarea totală a scăderii anuale a </w:t>
      </w:r>
      <w:r w:rsidR="003B76DB">
        <w:rPr>
          <w:rFonts w:ascii="Times New Roman" w:eastAsia="Times New Roman" w:hAnsi="Times New Roman"/>
          <w:szCs w:val="24"/>
          <w:lang w:val="ro-RO"/>
        </w:rPr>
        <w:t>cantit</w:t>
      </w:r>
      <w:r w:rsidR="002750EA">
        <w:rPr>
          <w:rFonts w:ascii="Times New Roman" w:eastAsia="Times New Roman" w:hAnsi="Times New Roman"/>
          <w:szCs w:val="24"/>
          <w:lang w:val="ro-RO"/>
        </w:rPr>
        <w:t>ăț</w:t>
      </w:r>
      <w:r w:rsidR="003B76DB">
        <w:rPr>
          <w:rFonts w:ascii="Times New Roman" w:eastAsia="Times New Roman" w:hAnsi="Times New Roman"/>
          <w:szCs w:val="24"/>
          <w:lang w:val="ro-RO"/>
        </w:rPr>
        <w:t xml:space="preserve">ii de emisii de </w:t>
      </w:r>
      <w:r w:rsidRPr="00DB0BB3">
        <w:rPr>
          <w:rFonts w:ascii="Times New Roman" w:eastAsia="Times New Roman" w:hAnsi="Times New Roman" w:cs="Times New Roman"/>
          <w:szCs w:val="24"/>
          <w:lang w:val="ro-RO"/>
        </w:rPr>
        <w:t>gaze cu efect de seră la sfârșitul perioadei ca urmare a înlocuirii producției de energie care nu este din surse regenerabile cu producția de energie din surse regenerabile</w:t>
      </w:r>
      <w:r w:rsidR="003B76DB" w:rsidRPr="003B76DB">
        <w:rPr>
          <w:rFonts w:ascii="Times New Roman" w:eastAsia="Times New Roman" w:hAnsi="Times New Roman"/>
          <w:szCs w:val="24"/>
          <w:lang w:val="ro-RO"/>
        </w:rPr>
        <w:t xml:space="preserve"> </w:t>
      </w:r>
      <w:r w:rsidR="00581911">
        <w:rPr>
          <w:rFonts w:ascii="Times New Roman" w:eastAsia="Times New Roman" w:hAnsi="Times New Roman"/>
          <w:szCs w:val="24"/>
          <w:lang w:val="ro-RO"/>
        </w:rPr>
        <w:t>care fac obiectul OS</w:t>
      </w:r>
      <w:r w:rsidR="003B76DB">
        <w:rPr>
          <w:rFonts w:ascii="Times New Roman" w:eastAsia="Times New Roman" w:hAnsi="Times New Roman"/>
          <w:szCs w:val="24"/>
          <w:lang w:val="ro-RO"/>
        </w:rPr>
        <w:t xml:space="preserve"> </w:t>
      </w:r>
      <w:r w:rsidR="00971E39">
        <w:rPr>
          <w:rFonts w:ascii="Times New Roman" w:eastAsia="Times New Roman" w:hAnsi="Times New Roman"/>
          <w:szCs w:val="24"/>
          <w:lang w:val="ro-RO"/>
        </w:rPr>
        <w:t>11.2.</w:t>
      </w:r>
    </w:p>
    <w:p w14:paraId="73A187AE" w14:textId="6AF81B37" w:rsidR="00B1274A" w:rsidRDefault="00DB0BB3" w:rsidP="00900B6C">
      <w:pPr>
        <w:spacing w:after="160" w:line="240" w:lineRule="auto"/>
        <w:jc w:val="both"/>
        <w:rPr>
          <w:rFonts w:ascii="Times New Roman" w:eastAsia="Times New Roman" w:hAnsi="Times New Roman" w:cs="Times New Roman"/>
          <w:szCs w:val="24"/>
          <w:lang w:val="ro-RO"/>
        </w:rPr>
      </w:pPr>
      <w:r w:rsidRPr="008C52F4">
        <w:rPr>
          <w:rFonts w:ascii="Times New Roman" w:eastAsia="Times New Roman" w:hAnsi="Times New Roman" w:cs="Times New Roman"/>
          <w:b/>
          <w:szCs w:val="24"/>
          <w:u w:val="single"/>
          <w:lang w:val="ro-RO"/>
        </w:rPr>
        <w:t>Formula de calcul:</w:t>
      </w:r>
      <w:r w:rsidRPr="00F95684">
        <w:rPr>
          <w:rFonts w:ascii="Times New Roman" w:eastAsia="Times New Roman" w:hAnsi="Times New Roman" w:cs="Times New Roman"/>
          <w:szCs w:val="24"/>
          <w:lang w:val="ro-RO"/>
        </w:rPr>
        <w:t xml:space="preserve"> </w:t>
      </w:r>
      <w:r w:rsidR="00900B6C" w:rsidRPr="00900B6C">
        <w:rPr>
          <w:rFonts w:ascii="Times New Roman" w:eastAsia="Times New Roman" w:hAnsi="Times New Roman" w:cs="Times New Roman"/>
          <w:bCs/>
          <w:szCs w:val="24"/>
          <w:lang w:val="ro-RO"/>
        </w:rPr>
        <w:t>Capacitatea ce urmează a fi instalată din regenerabile x perioada de utilizare maximă anuală = producția anuală de energie (termică sau electrică). Perioada de utilizare maximă anuală este: 4000h/an pentru electricitate si 1800h/an pentru încălzire. Fiecare MWe sau MWt din regenerabile are corespondență cu emisii de CO2 astfel: 1 MWe = 0,33 tone CO2/MWhe; 1 MWt = 0,202 tone CO2/MWh pentru înlocuire gaz; 1 MWt = 0,364 tone CO28/MWh pentru înlocuire cărbune.</w:t>
      </w:r>
    </w:p>
    <w:p w14:paraId="0B2594B6" w14:textId="21B579BD" w:rsidR="00DB0BB3" w:rsidRPr="00C43529" w:rsidRDefault="00BF7FE9" w:rsidP="00FE08E1">
      <w:pPr>
        <w:spacing w:after="160" w:line="259" w:lineRule="auto"/>
        <w:jc w:val="both"/>
        <w:rPr>
          <w:rFonts w:ascii="Times New Roman" w:hAnsi="Times New Roman"/>
          <w:b/>
          <w:bCs/>
          <w:szCs w:val="24"/>
          <w:lang w:val="ro-RO"/>
        </w:rPr>
      </w:pPr>
      <w:r w:rsidRPr="00C43529">
        <w:rPr>
          <w:rFonts w:ascii="Times New Roman" w:hAnsi="Times New Roman"/>
          <w:b/>
          <w:szCs w:val="24"/>
          <w:lang w:val="fr-FR"/>
        </w:rPr>
        <w:t>2S</w:t>
      </w:r>
      <w:r w:rsidR="00971E39" w:rsidRPr="00C43529">
        <w:rPr>
          <w:rFonts w:ascii="Times New Roman" w:hAnsi="Times New Roman"/>
          <w:b/>
          <w:szCs w:val="24"/>
          <w:lang w:val="fr-FR"/>
        </w:rPr>
        <w:t>145</w:t>
      </w:r>
      <w:r w:rsidR="00C43529">
        <w:rPr>
          <w:rFonts w:ascii="Times New Roman" w:hAnsi="Times New Roman"/>
          <w:b/>
          <w:szCs w:val="24"/>
          <w:lang w:val="fr-FR"/>
        </w:rPr>
        <w:t xml:space="preserve"> </w:t>
      </w:r>
      <w:r w:rsidRPr="00C43529">
        <w:rPr>
          <w:rFonts w:ascii="Times New Roman" w:hAnsi="Times New Roman"/>
          <w:b/>
          <w:szCs w:val="24"/>
          <w:lang w:val="fr-FR"/>
        </w:rPr>
        <w:t>=</w:t>
      </w:r>
      <w:r w:rsidR="00900B6C" w:rsidRPr="00C43529">
        <w:rPr>
          <w:rFonts w:ascii="Times New Roman" w:hAnsi="Times New Roman"/>
          <w:b/>
          <w:bCs/>
          <w:szCs w:val="24"/>
          <w:lang w:val="ro-RO"/>
        </w:rPr>
        <w:t xml:space="preserve"> </w:t>
      </w:r>
      <w:r w:rsidR="00900B6C" w:rsidRPr="00C43529">
        <w:rPr>
          <w:rFonts w:ascii="Times New Roman" w:hAnsi="Times New Roman"/>
          <w:bCs/>
          <w:szCs w:val="24"/>
          <w:lang w:val="ro-RO"/>
        </w:rPr>
        <w:t>Producția primară de energie di</w:t>
      </w:r>
      <w:r w:rsidR="00C43529" w:rsidRPr="00C43529">
        <w:rPr>
          <w:rFonts w:ascii="Times New Roman" w:hAnsi="Times New Roman"/>
          <w:bCs/>
          <w:szCs w:val="24"/>
          <w:lang w:val="ro-RO"/>
        </w:rPr>
        <w:t>n surse regenerabile</w:t>
      </w:r>
    </w:p>
    <w:p w14:paraId="19712623" w14:textId="4AC294FE" w:rsidR="0009597A" w:rsidRPr="00C43529" w:rsidRDefault="00BF7FE9" w:rsidP="0009597A">
      <w:pPr>
        <w:shd w:val="clear" w:color="auto" w:fill="FFFFFF" w:themeFill="background1"/>
        <w:spacing w:after="0" w:line="240" w:lineRule="auto"/>
        <w:jc w:val="both"/>
        <w:rPr>
          <w:rFonts w:ascii="Times New Roman" w:hAnsi="Times New Roman" w:cs="Times New Roman"/>
          <w:bCs/>
          <w:szCs w:val="24"/>
          <w:lang w:val="ro-RO" w:eastAsia="sk-SK"/>
        </w:rPr>
      </w:pPr>
      <w:r w:rsidRPr="00C43529">
        <w:rPr>
          <w:rFonts w:ascii="Times New Roman" w:hAnsi="Times New Roman" w:cs="Times New Roman"/>
          <w:b/>
          <w:szCs w:val="24"/>
          <w:u w:val="single"/>
          <w:lang w:val="ro-RO" w:eastAsia="sk-SK"/>
        </w:rPr>
        <w:t>Formula de calcul</w:t>
      </w:r>
      <w:r w:rsidRPr="00C43529">
        <w:rPr>
          <w:rFonts w:ascii="Times New Roman" w:hAnsi="Times New Roman" w:cs="Times New Roman"/>
          <w:szCs w:val="24"/>
          <w:lang w:val="ro-RO" w:eastAsia="sk-SK"/>
        </w:rPr>
        <w:t xml:space="preserve">: </w:t>
      </w:r>
      <w:r w:rsidR="0009597A" w:rsidRPr="00C43529">
        <w:rPr>
          <w:rFonts w:ascii="Times New Roman" w:hAnsi="Times New Roman" w:cs="Times New Roman"/>
          <w:bCs/>
          <w:szCs w:val="24"/>
          <w:lang w:val="ro-RO" w:eastAsia="sk-SK"/>
        </w:rPr>
        <w:t>Datele vor fi raportate de către INS.</w:t>
      </w:r>
    </w:p>
    <w:p w14:paraId="7AB5FBF0" w14:textId="77777777" w:rsidR="009F27C6" w:rsidRPr="00BF7FE9"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p>
    <w:p w14:paraId="328F2F9B" w14:textId="77777777" w:rsidR="000F5640" w:rsidRPr="004B181F"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b/>
          <w:color w:val="FF0000"/>
          <w:szCs w:val="24"/>
          <w:lang w:val="ro-RO"/>
        </w:rPr>
      </w:pPr>
      <w:r w:rsidRPr="004B181F">
        <w:rPr>
          <w:rFonts w:ascii="Times New Roman" w:eastAsia="Times New Roman" w:hAnsi="Times New Roman" w:cs="Times New Roman"/>
          <w:b/>
          <w:color w:val="FF0000"/>
          <w:szCs w:val="24"/>
          <w:lang w:val="ro-RO"/>
        </w:rPr>
        <w:t>Atenție!</w:t>
      </w:r>
    </w:p>
    <w:p w14:paraId="3A222C3E" w14:textId="7E6CFFE1" w:rsidR="000F5640" w:rsidRPr="004B181F"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4B181F">
        <w:rPr>
          <w:rFonts w:ascii="Times New Roman" w:eastAsia="Times New Roman" w:hAnsi="Times New Roman" w:cs="Times New Roman"/>
          <w:szCs w:val="24"/>
          <w:lang w:val="ro-RO"/>
        </w:rPr>
        <w:t xml:space="preserve">Pe lângă indicatorii obligatorii menționați anterior, fiecare proiect va avea și </w:t>
      </w:r>
      <w:r w:rsidR="007009DB" w:rsidRPr="004B181F">
        <w:rPr>
          <w:rFonts w:ascii="Times New Roman" w:eastAsia="Times New Roman" w:hAnsi="Times New Roman" w:cs="Times New Roman"/>
          <w:szCs w:val="24"/>
          <w:lang w:val="ro-RO"/>
        </w:rPr>
        <w:t xml:space="preserve">alţi </w:t>
      </w:r>
      <w:r w:rsidRPr="004B181F">
        <w:rPr>
          <w:rFonts w:ascii="Times New Roman" w:eastAsia="Times New Roman" w:hAnsi="Times New Roman" w:cs="Times New Roman"/>
          <w:szCs w:val="24"/>
          <w:lang w:val="ro-RO"/>
        </w:rPr>
        <w:t>indicatori fizici</w:t>
      </w:r>
      <w:r w:rsidR="00297EDB" w:rsidRPr="00297EDB">
        <w:rPr>
          <w:rFonts w:ascii="Times New Roman" w:eastAsia="Times New Roman" w:hAnsi="Times New Roman"/>
          <w:szCs w:val="24"/>
          <w:lang w:val="ro-RO"/>
        </w:rPr>
        <w:t xml:space="preserve"> </w:t>
      </w:r>
      <w:r w:rsidR="002750EA">
        <w:rPr>
          <w:rFonts w:ascii="Times New Roman" w:eastAsia="Times New Roman" w:hAnsi="Times New Roman"/>
          <w:szCs w:val="24"/>
          <w:lang w:val="ro-RO"/>
        </w:rPr>
        <w:t>stabiliți în funcț</w:t>
      </w:r>
      <w:r w:rsidR="00297EDB">
        <w:rPr>
          <w:rFonts w:ascii="Times New Roman" w:eastAsia="Times New Roman" w:hAnsi="Times New Roman"/>
          <w:szCs w:val="24"/>
          <w:lang w:val="ro-RO"/>
        </w:rPr>
        <w:t>ie de specificu</w:t>
      </w:r>
      <w:r w:rsidR="002750EA">
        <w:rPr>
          <w:rFonts w:ascii="Times New Roman" w:eastAsia="Times New Roman" w:hAnsi="Times New Roman"/>
          <w:szCs w:val="24"/>
          <w:lang w:val="ro-RO"/>
        </w:rPr>
        <w:t>l proiectului propus spre finanț</w:t>
      </w:r>
      <w:r w:rsidR="00297EDB">
        <w:rPr>
          <w:rFonts w:ascii="Times New Roman" w:eastAsia="Times New Roman" w:hAnsi="Times New Roman"/>
          <w:szCs w:val="24"/>
          <w:lang w:val="ro-RO"/>
        </w:rPr>
        <w:t>are</w:t>
      </w:r>
      <w:r w:rsidRPr="004B181F">
        <w:rPr>
          <w:rFonts w:ascii="Times New Roman" w:eastAsia="Times New Roman" w:hAnsi="Times New Roman" w:cs="Times New Roman"/>
          <w:szCs w:val="24"/>
          <w:lang w:val="ro-RO"/>
        </w:rPr>
        <w:t xml:space="preserve">. </w:t>
      </w:r>
    </w:p>
    <w:p w14:paraId="4C0825AF" w14:textId="77777777" w:rsidR="000F5640" w:rsidRPr="00390F1E" w:rsidRDefault="000F5640" w:rsidP="00E135D5">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390F1E">
        <w:rPr>
          <w:rFonts w:ascii="Times New Roman" w:eastAsia="Times New Roman" w:hAnsi="Times New Roman" w:cs="Times New Roman"/>
          <w:szCs w:val="24"/>
          <w:lang w:val="ro-RO"/>
        </w:rPr>
        <w:t xml:space="preserve">Indicatorii de mediu (Anexa </w:t>
      </w:r>
      <w:r w:rsidR="00A1278F" w:rsidRPr="00390F1E">
        <w:rPr>
          <w:rFonts w:ascii="Times New Roman" w:eastAsia="Times New Roman" w:hAnsi="Times New Roman" w:cs="Times New Roman"/>
          <w:szCs w:val="24"/>
          <w:lang w:val="ro-RO"/>
        </w:rPr>
        <w:t>7</w:t>
      </w:r>
      <w:r w:rsidR="00CE0073" w:rsidRPr="00390F1E">
        <w:rPr>
          <w:rFonts w:ascii="Times New Roman" w:eastAsia="Times New Roman" w:hAnsi="Times New Roman" w:cs="Times New Roman"/>
          <w:szCs w:val="24"/>
          <w:lang w:val="ro-RO"/>
        </w:rPr>
        <w:t xml:space="preserve"> la ghid </w:t>
      </w:r>
      <w:r w:rsidRPr="00390F1E">
        <w:rPr>
          <w:rFonts w:ascii="Times New Roman" w:eastAsia="Times New Roman" w:hAnsi="Times New Roman" w:cs="Times New Roman"/>
          <w:szCs w:val="24"/>
          <w:lang w:val="ro-RO"/>
        </w:rPr>
        <w:t>) vor fi monitorizați în vederea raportării anuale a acestora.</w:t>
      </w:r>
    </w:p>
    <w:p w14:paraId="3965DA03" w14:textId="77F9B694" w:rsidR="00905D6F" w:rsidRPr="00D65E77" w:rsidRDefault="00905D6F" w:rsidP="005725DB">
      <w:pPr>
        <w:widowControl w:val="0"/>
        <w:spacing w:after="0"/>
        <w:jc w:val="both"/>
        <w:rPr>
          <w:rFonts w:ascii="Times New Roman" w:eastAsiaTheme="minorEastAsia" w:hAnsi="Times New Roman" w:cs="Times New Roman"/>
          <w:szCs w:val="24"/>
          <w:lang w:val="ro-RO"/>
        </w:rPr>
      </w:pPr>
    </w:p>
    <w:p w14:paraId="1404FD22" w14:textId="77777777" w:rsidR="00FF2873" w:rsidRPr="00D76D28" w:rsidRDefault="00FF2873"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19" w:name="_Toc113978681"/>
      <w:r w:rsidRPr="00D76D28">
        <w:rPr>
          <w:rFonts w:eastAsia="MS Mincho" w:cs="Arial"/>
          <w:b/>
          <w:bCs/>
          <w:iCs/>
          <w:sz w:val="28"/>
          <w:szCs w:val="28"/>
          <w:lang w:val="ro-RO"/>
        </w:rPr>
        <w:t>1.</w:t>
      </w:r>
      <w:r w:rsidR="005A254B" w:rsidRPr="00D76D28">
        <w:rPr>
          <w:rFonts w:eastAsia="MS Mincho" w:cs="Arial"/>
          <w:b/>
          <w:bCs/>
          <w:iCs/>
          <w:sz w:val="28"/>
          <w:szCs w:val="28"/>
          <w:lang w:val="ro-RO"/>
        </w:rPr>
        <w:t>7</w:t>
      </w:r>
      <w:r w:rsidRPr="00D76D28">
        <w:rPr>
          <w:rFonts w:eastAsia="MS Mincho" w:cs="Arial"/>
          <w:b/>
          <w:bCs/>
          <w:iCs/>
          <w:sz w:val="28"/>
          <w:szCs w:val="28"/>
          <w:lang w:val="ro-RO"/>
        </w:rPr>
        <w:t>. Alocare</w:t>
      </w:r>
      <w:r w:rsidR="005A254B" w:rsidRPr="00D76D28">
        <w:rPr>
          <w:rFonts w:eastAsia="MS Mincho" w:cs="Arial"/>
          <w:b/>
          <w:bCs/>
          <w:iCs/>
          <w:sz w:val="28"/>
          <w:szCs w:val="28"/>
          <w:lang w:val="ro-RO"/>
        </w:rPr>
        <w:t>a stabilită pentru apelul de proiecte</w:t>
      </w:r>
      <w:bookmarkEnd w:id="19"/>
    </w:p>
    <w:p w14:paraId="1E6FC3D1" w14:textId="77777777" w:rsidR="00F41AB7" w:rsidRDefault="00F41AB7" w:rsidP="00D83114">
      <w:pPr>
        <w:widowControl w:val="0"/>
        <w:spacing w:after="0"/>
        <w:jc w:val="both"/>
        <w:rPr>
          <w:rFonts w:ascii="Times New Roman" w:eastAsiaTheme="minorEastAsia" w:hAnsi="Times New Roman" w:cs="Times New Roman"/>
          <w:szCs w:val="24"/>
          <w:lang w:val="ro-RO"/>
        </w:rPr>
      </w:pPr>
    </w:p>
    <w:p w14:paraId="40B7E0D3" w14:textId="36A1449D" w:rsidR="000F5640" w:rsidRPr="00C63FBD" w:rsidRDefault="000F5640" w:rsidP="000F5640">
      <w:pPr>
        <w:spacing w:after="0" w:line="240" w:lineRule="auto"/>
        <w:jc w:val="both"/>
        <w:rPr>
          <w:rFonts w:ascii="Times New Roman" w:eastAsia="Times New Roman" w:hAnsi="Times New Roman" w:cs="Times New Roman"/>
          <w:iCs/>
          <w:szCs w:val="24"/>
          <w:lang w:val="fr-FR" w:eastAsia="en-GB"/>
        </w:rPr>
      </w:pPr>
      <w:r w:rsidRPr="00C63FBD">
        <w:rPr>
          <w:rFonts w:ascii="Times New Roman" w:eastAsia="Times New Roman" w:hAnsi="Times New Roman" w:cs="Times New Roman"/>
          <w:iCs/>
          <w:szCs w:val="24"/>
          <w:lang w:val="fr-FR" w:eastAsia="en-GB"/>
        </w:rPr>
        <w:t>Bugetul alocat apelului de proiecte este împărțit</w:t>
      </w:r>
      <w:r w:rsidR="002750EA">
        <w:rPr>
          <w:rFonts w:ascii="Times New Roman" w:eastAsia="Times New Roman" w:hAnsi="Times New Roman" w:cs="Times New Roman"/>
          <w:iCs/>
          <w:szCs w:val="24"/>
          <w:lang w:val="fr-FR" w:eastAsia="en-GB"/>
        </w:rPr>
        <w:t xml:space="preserve"> </w:t>
      </w:r>
      <w:r w:rsidRPr="00C63FBD">
        <w:rPr>
          <w:rFonts w:ascii="Times New Roman" w:eastAsia="Times New Roman" w:hAnsi="Times New Roman" w:cs="Times New Roman"/>
          <w:iCs/>
          <w:szCs w:val="24"/>
          <w:lang w:val="fr-FR" w:eastAsia="en-GB"/>
        </w:rPr>
        <w:t>după cum urmează:</w:t>
      </w:r>
    </w:p>
    <w:p w14:paraId="6938C575" w14:textId="77777777" w:rsidR="000F5640" w:rsidRPr="00C63FBD" w:rsidRDefault="000F5640" w:rsidP="000F5640">
      <w:pPr>
        <w:spacing w:after="0" w:line="240" w:lineRule="auto"/>
        <w:jc w:val="both"/>
        <w:rPr>
          <w:rFonts w:ascii="Times New Roman" w:eastAsia="Times New Roman" w:hAnsi="Times New Roman" w:cs="Times New Roman"/>
          <w:iCs/>
          <w:szCs w:val="24"/>
          <w:lang w:val="fr-FR"/>
        </w:rPr>
      </w:pPr>
    </w:p>
    <w:tbl>
      <w:tblPr>
        <w:tblStyle w:val="TableGrid2"/>
        <w:tblW w:w="0" w:type="auto"/>
        <w:jc w:val="center"/>
        <w:tblLook w:val="04A0" w:firstRow="1" w:lastRow="0" w:firstColumn="1" w:lastColumn="0" w:noHBand="0" w:noVBand="1"/>
      </w:tblPr>
      <w:tblGrid>
        <w:gridCol w:w="3256"/>
        <w:gridCol w:w="2126"/>
        <w:gridCol w:w="1703"/>
        <w:gridCol w:w="3255"/>
      </w:tblGrid>
      <w:tr w:rsidR="000F5640" w:rsidRPr="00147034" w14:paraId="542C4728" w14:textId="77777777" w:rsidTr="008536B7">
        <w:trPr>
          <w:trHeight w:val="802"/>
          <w:tblHeader/>
          <w:jc w:val="center"/>
        </w:trPr>
        <w:tc>
          <w:tcPr>
            <w:tcW w:w="3256" w:type="dxa"/>
            <w:shd w:val="clear" w:color="auto" w:fill="EAF1DD" w:themeFill="accent3" w:themeFillTint="33"/>
          </w:tcPr>
          <w:p w14:paraId="41FC0C4B" w14:textId="77777777" w:rsidR="000F5640" w:rsidRPr="00147034" w:rsidRDefault="000F5640" w:rsidP="002A7393">
            <w:pPr>
              <w:jc w:val="both"/>
              <w:rPr>
                <w:rFonts w:ascii="Times New Roman" w:hAnsi="Times New Roman"/>
                <w:b/>
                <w:iCs/>
                <w:sz w:val="20"/>
                <w:lang w:val="ro-RO"/>
              </w:rPr>
            </w:pPr>
            <w:r w:rsidRPr="00147034">
              <w:rPr>
                <w:rFonts w:ascii="Times New Roman" w:hAnsi="Times New Roman"/>
                <w:b/>
                <w:iCs/>
                <w:sz w:val="20"/>
                <w:lang w:val="ro-RO"/>
              </w:rPr>
              <w:t>Acțiune</w:t>
            </w:r>
          </w:p>
        </w:tc>
        <w:tc>
          <w:tcPr>
            <w:tcW w:w="2126" w:type="dxa"/>
            <w:shd w:val="clear" w:color="auto" w:fill="EAF1DD" w:themeFill="accent3" w:themeFillTint="33"/>
          </w:tcPr>
          <w:p w14:paraId="7D707D92" w14:textId="77777777" w:rsidR="000F5640" w:rsidRPr="00147034" w:rsidRDefault="000F5640" w:rsidP="002A7393">
            <w:pPr>
              <w:jc w:val="center"/>
              <w:rPr>
                <w:rFonts w:ascii="Times New Roman" w:hAnsi="Times New Roman"/>
                <w:b/>
                <w:iCs/>
                <w:sz w:val="20"/>
                <w:lang w:val="ro-RO"/>
              </w:rPr>
            </w:pPr>
            <w:r w:rsidRPr="00147034">
              <w:rPr>
                <w:rFonts w:ascii="Times New Roman" w:hAnsi="Times New Roman"/>
                <w:b/>
                <w:iCs/>
                <w:sz w:val="20"/>
                <w:lang w:val="ro-RO"/>
              </w:rPr>
              <w:t>Alocare netă POIM (euro)</w:t>
            </w:r>
            <w:r>
              <w:rPr>
                <w:rFonts w:ascii="Times New Roman" w:hAnsi="Times New Roman"/>
                <w:b/>
                <w:iCs/>
                <w:sz w:val="20"/>
                <w:lang w:val="ro-RO"/>
              </w:rPr>
              <w:t>*</w:t>
            </w:r>
          </w:p>
        </w:tc>
        <w:tc>
          <w:tcPr>
            <w:tcW w:w="1703" w:type="dxa"/>
            <w:shd w:val="clear" w:color="auto" w:fill="EAF1DD" w:themeFill="accent3" w:themeFillTint="33"/>
          </w:tcPr>
          <w:p w14:paraId="5F8E528F" w14:textId="77777777" w:rsidR="000F5640" w:rsidRPr="00147034" w:rsidRDefault="000F5640" w:rsidP="002A7393">
            <w:pPr>
              <w:jc w:val="both"/>
              <w:rPr>
                <w:rFonts w:ascii="Times New Roman" w:hAnsi="Times New Roman"/>
                <w:b/>
                <w:iCs/>
                <w:sz w:val="20"/>
                <w:lang w:val="ro-RO"/>
              </w:rPr>
            </w:pPr>
            <w:r w:rsidRPr="00147034">
              <w:rPr>
                <w:rFonts w:ascii="Times New Roman" w:hAnsi="Times New Roman"/>
                <w:b/>
                <w:iCs/>
                <w:sz w:val="20"/>
                <w:lang w:val="ro-RO"/>
              </w:rPr>
              <w:t>Buget limită apel</w:t>
            </w:r>
            <w:r>
              <w:rPr>
                <w:rFonts w:ascii="Times New Roman" w:hAnsi="Times New Roman"/>
                <w:b/>
                <w:iCs/>
                <w:sz w:val="20"/>
                <w:lang w:val="ro-RO"/>
              </w:rPr>
              <w:t xml:space="preserve"> (euro)</w:t>
            </w:r>
            <w:r w:rsidRPr="00147034">
              <w:rPr>
                <w:rFonts w:ascii="Times New Roman" w:hAnsi="Times New Roman"/>
                <w:b/>
                <w:iCs/>
                <w:sz w:val="20"/>
                <w:lang w:val="ro-RO"/>
              </w:rPr>
              <w:t>*</w:t>
            </w:r>
            <w:r>
              <w:rPr>
                <w:rFonts w:ascii="Times New Roman" w:hAnsi="Times New Roman"/>
                <w:b/>
                <w:iCs/>
                <w:sz w:val="20"/>
                <w:lang w:val="ro-RO"/>
              </w:rPr>
              <w:t>*</w:t>
            </w:r>
          </w:p>
        </w:tc>
        <w:tc>
          <w:tcPr>
            <w:tcW w:w="3255" w:type="dxa"/>
            <w:shd w:val="clear" w:color="auto" w:fill="EAF1DD" w:themeFill="accent3" w:themeFillTint="33"/>
          </w:tcPr>
          <w:p w14:paraId="72020FFD" w14:textId="77777777" w:rsidR="000F5640" w:rsidRPr="00147034" w:rsidRDefault="000F5640" w:rsidP="002A7393">
            <w:pPr>
              <w:jc w:val="both"/>
              <w:rPr>
                <w:rFonts w:ascii="Times New Roman" w:hAnsi="Times New Roman"/>
                <w:b/>
                <w:iCs/>
                <w:sz w:val="20"/>
                <w:lang w:val="ro-RO"/>
              </w:rPr>
            </w:pPr>
            <w:r w:rsidRPr="00147034">
              <w:rPr>
                <w:rFonts w:ascii="Times New Roman" w:hAnsi="Times New Roman"/>
                <w:b/>
                <w:iCs/>
                <w:sz w:val="20"/>
                <w:lang w:val="ro-RO"/>
              </w:rPr>
              <w:t>Buget limită contractare</w:t>
            </w:r>
            <w:r>
              <w:rPr>
                <w:rFonts w:ascii="Times New Roman" w:hAnsi="Times New Roman"/>
                <w:b/>
                <w:iCs/>
                <w:sz w:val="20"/>
                <w:lang w:val="ro-RO"/>
              </w:rPr>
              <w:t xml:space="preserve"> (euro)</w:t>
            </w:r>
            <w:r w:rsidRPr="00147034">
              <w:rPr>
                <w:rFonts w:ascii="Times New Roman" w:hAnsi="Times New Roman"/>
                <w:b/>
                <w:iCs/>
                <w:sz w:val="20"/>
                <w:lang w:val="ro-RO"/>
              </w:rPr>
              <w:t>**</w:t>
            </w:r>
            <w:r>
              <w:rPr>
                <w:rFonts w:ascii="Times New Roman" w:hAnsi="Times New Roman"/>
                <w:b/>
                <w:iCs/>
                <w:sz w:val="20"/>
                <w:lang w:val="ro-RO"/>
              </w:rPr>
              <w:t>*</w:t>
            </w:r>
          </w:p>
        </w:tc>
      </w:tr>
      <w:tr w:rsidR="00D30A32" w:rsidRPr="00147034" w14:paraId="761DB483" w14:textId="77777777" w:rsidTr="008536B7">
        <w:trPr>
          <w:jc w:val="center"/>
        </w:trPr>
        <w:tc>
          <w:tcPr>
            <w:tcW w:w="3256" w:type="dxa"/>
            <w:vAlign w:val="center"/>
          </w:tcPr>
          <w:p w14:paraId="747E2097" w14:textId="4488C3C3" w:rsidR="00D30A32" w:rsidRPr="00970CD6" w:rsidRDefault="00D30A32" w:rsidP="00D30A32">
            <w:pPr>
              <w:rPr>
                <w:rFonts w:ascii="Times New Roman" w:hAnsi="Times New Roman"/>
                <w:b/>
                <w:iCs/>
                <w:szCs w:val="24"/>
                <w:lang w:val="ro-RO" w:eastAsia="en-GB"/>
              </w:rPr>
            </w:pPr>
            <w:r>
              <w:rPr>
                <w:rFonts w:ascii="Times New Roman" w:hAnsi="Times New Roman"/>
                <w:b/>
                <w:iCs/>
                <w:szCs w:val="24"/>
                <w:lang w:val="ro-RO" w:eastAsia="en-GB"/>
              </w:rPr>
              <w:t>Producție din SER pentru comercializare</w:t>
            </w:r>
          </w:p>
        </w:tc>
        <w:tc>
          <w:tcPr>
            <w:tcW w:w="2126" w:type="dxa"/>
            <w:vAlign w:val="center"/>
          </w:tcPr>
          <w:p w14:paraId="25B52423" w14:textId="4F312226" w:rsidR="00D30A32" w:rsidRPr="00C76363" w:rsidRDefault="00D30A32" w:rsidP="00D30A32">
            <w:pPr>
              <w:jc w:val="center"/>
              <w:rPr>
                <w:rFonts w:ascii="Times New Roman" w:hAnsi="Times New Roman"/>
                <w:iCs/>
                <w:sz w:val="20"/>
                <w:highlight w:val="yellow"/>
                <w:lang w:val="ro-RO"/>
              </w:rPr>
            </w:pPr>
            <w:r>
              <w:rPr>
                <w:rFonts w:ascii="Times New Roman" w:hAnsi="Times New Roman"/>
                <w:iCs/>
                <w:sz w:val="20"/>
                <w:highlight w:val="yellow"/>
                <w:lang w:val="ro-RO"/>
              </w:rPr>
              <w:t>250.000.000</w:t>
            </w:r>
          </w:p>
        </w:tc>
        <w:tc>
          <w:tcPr>
            <w:tcW w:w="1703" w:type="dxa"/>
            <w:vAlign w:val="center"/>
          </w:tcPr>
          <w:p w14:paraId="3138201E" w14:textId="2AF7EA24" w:rsidR="00D30A32" w:rsidRPr="00C76363" w:rsidRDefault="00D30A32" w:rsidP="00D30A32">
            <w:pPr>
              <w:jc w:val="center"/>
              <w:rPr>
                <w:rFonts w:ascii="Times New Roman" w:hAnsi="Times New Roman"/>
                <w:iCs/>
                <w:sz w:val="20"/>
                <w:highlight w:val="yellow"/>
                <w:lang w:val="ro-RO"/>
              </w:rPr>
            </w:pPr>
            <w:r>
              <w:rPr>
                <w:rFonts w:ascii="Times New Roman" w:hAnsi="Times New Roman"/>
                <w:iCs/>
                <w:sz w:val="20"/>
                <w:highlight w:val="yellow"/>
                <w:lang w:val="ro-RO"/>
              </w:rPr>
              <w:t>250.000.000</w:t>
            </w:r>
          </w:p>
        </w:tc>
        <w:tc>
          <w:tcPr>
            <w:tcW w:w="3255" w:type="dxa"/>
            <w:vAlign w:val="center"/>
          </w:tcPr>
          <w:p w14:paraId="5134EABA" w14:textId="03DE34DC" w:rsidR="00D30A32" w:rsidRPr="00C76363" w:rsidRDefault="00D30A32" w:rsidP="00D30A32">
            <w:pPr>
              <w:jc w:val="center"/>
              <w:rPr>
                <w:rFonts w:ascii="Times New Roman" w:hAnsi="Times New Roman"/>
                <w:iCs/>
                <w:sz w:val="20"/>
                <w:highlight w:val="yellow"/>
                <w:lang w:val="ro-RO"/>
              </w:rPr>
            </w:pPr>
            <w:r>
              <w:rPr>
                <w:rFonts w:ascii="Times New Roman" w:hAnsi="Times New Roman"/>
                <w:iCs/>
                <w:sz w:val="20"/>
                <w:highlight w:val="yellow"/>
                <w:lang w:val="ro-RO"/>
              </w:rPr>
              <w:t>250.000.000</w:t>
            </w:r>
          </w:p>
        </w:tc>
      </w:tr>
    </w:tbl>
    <w:p w14:paraId="1FA514DA" w14:textId="77777777" w:rsidR="00C5157B" w:rsidRPr="001F64D1" w:rsidRDefault="00C5157B" w:rsidP="00CA3B15">
      <w:pPr>
        <w:spacing w:after="0" w:line="240" w:lineRule="auto"/>
        <w:jc w:val="both"/>
        <w:rPr>
          <w:rFonts w:ascii="Times New Roman" w:hAnsi="Times New Roman"/>
          <w:i/>
          <w:iCs/>
          <w:sz w:val="20"/>
          <w:szCs w:val="20"/>
        </w:rPr>
      </w:pPr>
    </w:p>
    <w:p w14:paraId="1B1DA2E6" w14:textId="77777777" w:rsidR="00C5157B" w:rsidRDefault="00C5157B" w:rsidP="00CA3B15">
      <w:pPr>
        <w:spacing w:after="0" w:line="240" w:lineRule="auto"/>
        <w:jc w:val="both"/>
        <w:rPr>
          <w:rFonts w:ascii="Times New Roman" w:hAnsi="Times New Roman"/>
          <w:i/>
          <w:iCs/>
          <w:sz w:val="20"/>
          <w:szCs w:val="20"/>
          <w:lang w:val="fr-FR"/>
        </w:rPr>
      </w:pPr>
      <w:r w:rsidRPr="0056014C">
        <w:rPr>
          <w:rFonts w:ascii="Times New Roman" w:eastAsia="Calibri" w:hAnsi="Times New Roman" w:cs="Times New Roman"/>
          <w:i/>
          <w:iCs/>
          <w:sz w:val="20"/>
          <w:szCs w:val="20"/>
          <w:lang w:val="ro-RO"/>
        </w:rPr>
        <w:t>Aceste alocări bugetare sunt indicative, AM POIM putând decide limitarea sau extinderea acestor sume în funcţie de evoluţia globală la nivelul axei prioritare. Totodată, alocările pe acţiuni pot fi modificate în funcţie de solicitările primite şi de necesitatea atingerii indicatorilor respectivi.</w:t>
      </w:r>
    </w:p>
    <w:p w14:paraId="5AFF11C4" w14:textId="77777777" w:rsidR="00CA3B15" w:rsidRPr="00CA3B15" w:rsidRDefault="00CA3B15" w:rsidP="00CA3B15">
      <w:pPr>
        <w:spacing w:after="0" w:line="240" w:lineRule="auto"/>
        <w:jc w:val="both"/>
        <w:rPr>
          <w:rFonts w:ascii="Times New Roman" w:hAnsi="Times New Roman"/>
          <w:i/>
          <w:iCs/>
          <w:sz w:val="20"/>
          <w:szCs w:val="20"/>
          <w:lang w:val="fr-FR"/>
        </w:rPr>
      </w:pPr>
      <w:r w:rsidRPr="00CA3B15">
        <w:rPr>
          <w:rFonts w:ascii="Times New Roman" w:hAnsi="Times New Roman"/>
          <w:i/>
          <w:iCs/>
          <w:sz w:val="20"/>
          <w:szCs w:val="20"/>
          <w:lang w:val="fr-FR"/>
        </w:rPr>
        <w:t>*Alocare indicativ</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 f</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r</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 rezerv</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 de performan</w:t>
      </w:r>
      <w:r w:rsidRPr="00CA3B15">
        <w:rPr>
          <w:rFonts w:ascii="Times New Roman" w:hAnsi="Times New Roman" w:hint="eastAsia"/>
          <w:i/>
          <w:iCs/>
          <w:sz w:val="20"/>
          <w:szCs w:val="20"/>
          <w:lang w:val="fr-FR"/>
        </w:rPr>
        <w:t>ţă</w:t>
      </w:r>
    </w:p>
    <w:p w14:paraId="49346A6B" w14:textId="6BFE7D63" w:rsidR="00971E39" w:rsidRPr="00C43529" w:rsidRDefault="00CA3B15" w:rsidP="00971E39">
      <w:pPr>
        <w:spacing w:after="0" w:line="240" w:lineRule="auto"/>
        <w:jc w:val="both"/>
        <w:rPr>
          <w:rFonts w:ascii="Times New Roman" w:eastAsia="Calibri" w:hAnsi="Times New Roman" w:cs="Times New Roman"/>
          <w:i/>
          <w:iCs/>
          <w:sz w:val="20"/>
          <w:szCs w:val="20"/>
          <w:lang w:val="ro-RO"/>
        </w:rPr>
      </w:pPr>
      <w:r w:rsidRPr="00CA3B15">
        <w:rPr>
          <w:rFonts w:ascii="Times New Roman" w:hAnsi="Times New Roman"/>
          <w:i/>
          <w:iCs/>
          <w:sz w:val="20"/>
          <w:szCs w:val="20"/>
          <w:lang w:val="fr-FR"/>
        </w:rPr>
        <w:lastRenderedPageBreak/>
        <w:t>**</w:t>
      </w:r>
      <w:r w:rsidRPr="00A4201C">
        <w:rPr>
          <w:rFonts w:ascii="Times New Roman" w:hAnsi="Times New Roman"/>
          <w:i/>
          <w:iCs/>
          <w:sz w:val="20"/>
          <w:szCs w:val="20"/>
          <w:lang w:val="fr-FR"/>
        </w:rPr>
        <w:t xml:space="preserve"> </w:t>
      </w:r>
      <w:r w:rsidRPr="00C43529">
        <w:rPr>
          <w:rFonts w:ascii="Times New Roman" w:eastAsia="Calibri" w:hAnsi="Times New Roman" w:cs="Times New Roman"/>
          <w:i/>
          <w:iCs/>
          <w:sz w:val="20"/>
          <w:szCs w:val="20"/>
          <w:lang w:val="ro-RO"/>
        </w:rPr>
        <w:t xml:space="preserve">Valoarea </w:t>
      </w:r>
      <w:r w:rsidR="00971E39" w:rsidRPr="00C43529">
        <w:rPr>
          <w:rFonts w:ascii="Times New Roman" w:eastAsia="Calibri" w:hAnsi="Times New Roman" w:cs="Times New Roman"/>
          <w:i/>
          <w:iCs/>
          <w:sz w:val="20"/>
          <w:szCs w:val="20"/>
          <w:lang w:val="ro-RO"/>
        </w:rPr>
        <w:t>supracontractării este indicativ</w:t>
      </w:r>
      <w:r w:rsidR="00971E39" w:rsidRPr="00C43529">
        <w:rPr>
          <w:rFonts w:ascii="Times New Roman" w:eastAsia="Calibri" w:hAnsi="Times New Roman" w:cs="Times New Roman" w:hint="eastAsia"/>
          <w:i/>
          <w:iCs/>
          <w:sz w:val="20"/>
          <w:szCs w:val="20"/>
          <w:lang w:val="ro-RO"/>
        </w:rPr>
        <w:t>ă</w:t>
      </w:r>
      <w:r w:rsidR="00971E39" w:rsidRPr="00C43529">
        <w:rPr>
          <w:rFonts w:ascii="Times New Roman" w:eastAsia="Calibri" w:hAnsi="Times New Roman" w:cs="Times New Roman"/>
          <w:i/>
          <w:iCs/>
          <w:sz w:val="20"/>
          <w:szCs w:val="20"/>
          <w:lang w:val="ro-RO"/>
        </w:rPr>
        <w:t>, conform Ordonanței de urgență a Guvernului nr. 40/2015 privind gestionarea financiară a fondurilor europene pentru perioada de programare 2014—2020, aprobată cu modificări și completări prin Legea nr. 105/2016, cu modificările și completările ulterioare.</w:t>
      </w:r>
    </w:p>
    <w:p w14:paraId="0F5BD73B" w14:textId="78CBBC6D" w:rsidR="00515E65" w:rsidRPr="00C43529" w:rsidRDefault="00515E65" w:rsidP="00726734">
      <w:pPr>
        <w:spacing w:after="0" w:line="240" w:lineRule="auto"/>
        <w:jc w:val="both"/>
        <w:rPr>
          <w:rFonts w:ascii="Times New Roman" w:eastAsia="Calibri" w:hAnsi="Times New Roman" w:cs="Times New Roman"/>
          <w:i/>
          <w:iCs/>
          <w:sz w:val="20"/>
          <w:szCs w:val="20"/>
          <w:lang w:val="ro-RO"/>
        </w:rPr>
      </w:pPr>
    </w:p>
    <w:p w14:paraId="6A7DEB81" w14:textId="6C85BF23" w:rsidR="004B181F" w:rsidRDefault="004B181F" w:rsidP="00D76D28">
      <w:pPr>
        <w:spacing w:after="0" w:line="240" w:lineRule="auto"/>
        <w:jc w:val="both"/>
        <w:rPr>
          <w:rFonts w:ascii="Times New Roman" w:eastAsiaTheme="minorEastAsia" w:hAnsi="Times New Roman" w:cs="Times New Roman"/>
          <w:szCs w:val="24"/>
          <w:lang w:val="ro-RO"/>
        </w:rPr>
      </w:pPr>
      <w:r w:rsidRPr="00C43529">
        <w:rPr>
          <w:rFonts w:ascii="Times New Roman" w:eastAsia="Times New Roman" w:hAnsi="Times New Roman" w:cs="Times New Roman"/>
          <w:iCs/>
          <w:szCs w:val="24"/>
          <w:lang w:val="ro-RO" w:eastAsia="en-GB"/>
        </w:rPr>
        <w:t xml:space="preserve">AM POIM va primi cereri de finanţare cu o valoare eligibilă ce reprezintă aproximativ 150% din valoarea apelului de proiecte (bugetul limită pe apel) şi va putea contracta până la 120% din alocarea brută la nivelul Obiectivului Specific </w:t>
      </w:r>
      <w:r w:rsidR="00D30A32" w:rsidRPr="00C43529">
        <w:rPr>
          <w:rFonts w:ascii="Times New Roman" w:eastAsia="Times New Roman" w:hAnsi="Times New Roman" w:cs="Times New Roman"/>
          <w:iCs/>
          <w:szCs w:val="24"/>
          <w:lang w:val="ro-RO" w:eastAsia="en-GB"/>
        </w:rPr>
        <w:t>11</w:t>
      </w:r>
      <w:r w:rsidRPr="00C43529">
        <w:rPr>
          <w:rFonts w:ascii="Times New Roman" w:eastAsia="Times New Roman" w:hAnsi="Times New Roman" w:cs="Times New Roman"/>
          <w:iCs/>
          <w:szCs w:val="24"/>
          <w:lang w:val="ro-RO" w:eastAsia="en-GB"/>
        </w:rPr>
        <w:t>.</w:t>
      </w:r>
      <w:r w:rsidR="00D30A32" w:rsidRPr="00C43529">
        <w:rPr>
          <w:rFonts w:ascii="Times New Roman" w:eastAsia="Times New Roman" w:hAnsi="Times New Roman" w:cs="Times New Roman"/>
          <w:iCs/>
          <w:szCs w:val="24"/>
          <w:lang w:val="ro-RO" w:eastAsia="en-GB"/>
        </w:rPr>
        <w:t>2</w:t>
      </w:r>
      <w:r w:rsidRPr="00C43529">
        <w:rPr>
          <w:rFonts w:ascii="Times New Roman" w:eastAsia="Times New Roman" w:hAnsi="Times New Roman" w:cs="Times New Roman"/>
          <w:iCs/>
          <w:szCs w:val="24"/>
          <w:lang w:val="ro-RO" w:eastAsia="en-GB"/>
        </w:rPr>
        <w:t>, într-o anumită marjă, în funcţie de nivelul de supracontractare de la nivelul întregii axe prioritare.</w:t>
      </w:r>
    </w:p>
    <w:p w14:paraId="7BC0A048" w14:textId="77777777" w:rsidR="006100D1" w:rsidRPr="00D76D28" w:rsidRDefault="006100D1"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20" w:name="_Toc113978682"/>
      <w:r w:rsidRPr="00D76D28">
        <w:rPr>
          <w:rFonts w:eastAsia="MS Mincho" w:cs="Arial"/>
          <w:b/>
          <w:bCs/>
          <w:iCs/>
          <w:sz w:val="28"/>
          <w:szCs w:val="28"/>
          <w:lang w:val="ro-RO"/>
        </w:rPr>
        <w:t>1.8. Valoarea minimă şi maximă a proiectului, rata de cofinanţare</w:t>
      </w:r>
      <w:bookmarkEnd w:id="20"/>
    </w:p>
    <w:p w14:paraId="27D1E3FE" w14:textId="77777777" w:rsidR="00231166" w:rsidRDefault="00231166" w:rsidP="00D83114">
      <w:pPr>
        <w:widowControl w:val="0"/>
        <w:spacing w:after="0"/>
        <w:jc w:val="both"/>
        <w:rPr>
          <w:rFonts w:ascii="Times New Roman" w:eastAsiaTheme="minorEastAsia" w:hAnsi="Times New Roman" w:cs="Times New Roman"/>
          <w:szCs w:val="24"/>
          <w:lang w:val="ro-RO"/>
        </w:rPr>
      </w:pPr>
    </w:p>
    <w:p w14:paraId="6AC3A631" w14:textId="02210D44" w:rsidR="00BD5CB3" w:rsidRPr="00512821" w:rsidRDefault="007936E7" w:rsidP="00C43529">
      <w:pPr>
        <w:tabs>
          <w:tab w:val="left" w:pos="0"/>
        </w:tabs>
        <w:spacing w:before="120" w:after="0" w:line="240" w:lineRule="auto"/>
        <w:jc w:val="both"/>
        <w:rPr>
          <w:rFonts w:ascii="Times New Roman" w:eastAsia="Times New Roman" w:hAnsi="Times New Roman" w:cs="Times New Roman"/>
          <w:b/>
          <w:iCs/>
          <w:szCs w:val="24"/>
          <w:lang w:val="ro-RO" w:eastAsia="en-GB"/>
        </w:rPr>
      </w:pPr>
      <w:r w:rsidRPr="00C43529">
        <w:rPr>
          <w:rFonts w:ascii="Times New Roman" w:eastAsia="Times New Roman" w:hAnsi="Times New Roman" w:cs="Times New Roman"/>
          <w:iCs/>
          <w:szCs w:val="24"/>
          <w:lang w:val="ro-RO" w:eastAsia="en-GB"/>
        </w:rPr>
        <w:t xml:space="preserve">Pentru proiectele finanțate prin </w:t>
      </w:r>
      <w:r w:rsidR="005D77C7" w:rsidRPr="00C43529">
        <w:rPr>
          <w:rFonts w:ascii="Times New Roman" w:eastAsia="Times New Roman" w:hAnsi="Times New Roman" w:cs="Times New Roman"/>
          <w:iCs/>
          <w:szCs w:val="24"/>
          <w:lang w:val="ro-RO" w:eastAsia="en-GB"/>
        </w:rPr>
        <w:t xml:space="preserve">Obiectivul specific </w:t>
      </w:r>
      <w:r w:rsidR="00B15D75" w:rsidRPr="00C43529">
        <w:rPr>
          <w:rFonts w:ascii="Times New Roman" w:eastAsia="Times New Roman" w:hAnsi="Times New Roman" w:cs="Times New Roman"/>
          <w:iCs/>
          <w:szCs w:val="24"/>
          <w:lang w:val="ro-RO" w:eastAsia="en-GB"/>
        </w:rPr>
        <w:t>11.2: Utilizarea energiei din surse regenerabile pentru consumul propriu / comercializare la nivelul UAT-urilor</w:t>
      </w:r>
      <w:r w:rsidR="00BD5CB3" w:rsidRPr="00C43529">
        <w:rPr>
          <w:rFonts w:ascii="Times New Roman" w:eastAsia="Times New Roman" w:hAnsi="Times New Roman" w:cs="Times New Roman"/>
          <w:iCs/>
          <w:szCs w:val="24"/>
          <w:lang w:val="ro-RO" w:eastAsia="en-GB"/>
        </w:rPr>
        <w:t>,</w:t>
      </w:r>
      <w:r w:rsidR="00B15D75" w:rsidRPr="00C43529">
        <w:rPr>
          <w:rFonts w:ascii="Times New Roman" w:eastAsia="Times New Roman" w:hAnsi="Times New Roman" w:cs="Times New Roman"/>
          <w:iCs/>
          <w:szCs w:val="24"/>
          <w:lang w:val="ro-RO" w:eastAsia="en-GB"/>
        </w:rPr>
        <w:t xml:space="preserve"> </w:t>
      </w:r>
      <w:r w:rsidR="00BD5CB3" w:rsidRPr="00512821">
        <w:rPr>
          <w:rFonts w:ascii="Times New Roman" w:eastAsia="Times New Roman" w:hAnsi="Times New Roman" w:cs="Times New Roman"/>
          <w:b/>
          <w:iCs/>
          <w:szCs w:val="24"/>
          <w:lang w:val="ro-RO" w:eastAsia="en-GB"/>
        </w:rPr>
        <w:t>intensitatea aju</w:t>
      </w:r>
      <w:r w:rsidR="00512821" w:rsidRPr="00512821">
        <w:rPr>
          <w:rFonts w:ascii="Times New Roman" w:eastAsia="Times New Roman" w:hAnsi="Times New Roman" w:cs="Times New Roman"/>
          <w:b/>
          <w:iCs/>
          <w:szCs w:val="24"/>
          <w:lang w:val="ro-RO" w:eastAsia="en-GB"/>
        </w:rPr>
        <w:t>torului de stat acordat este de</w:t>
      </w:r>
      <w:r w:rsidR="00BD5CB3" w:rsidRPr="00512821">
        <w:rPr>
          <w:rFonts w:ascii="Times New Roman" w:eastAsia="Times New Roman" w:hAnsi="Times New Roman" w:cs="Times New Roman"/>
          <w:b/>
          <w:iCs/>
          <w:szCs w:val="24"/>
          <w:lang w:val="ro-RO" w:eastAsia="en-GB"/>
        </w:rPr>
        <w:t xml:space="preserve"> 30% din costurile eligibile.</w:t>
      </w:r>
    </w:p>
    <w:p w14:paraId="6ECB8628" w14:textId="77777777" w:rsidR="00BD5CB3" w:rsidRPr="00C43529" w:rsidRDefault="00BD5CB3" w:rsidP="00C43529">
      <w:pPr>
        <w:tabs>
          <w:tab w:val="left" w:pos="0"/>
        </w:tabs>
        <w:spacing w:before="120" w:after="0" w:line="240" w:lineRule="auto"/>
        <w:jc w:val="both"/>
        <w:rPr>
          <w:rFonts w:ascii="Times New Roman" w:eastAsia="Times New Roman" w:hAnsi="Times New Roman" w:cs="Times New Roman"/>
          <w:iCs/>
          <w:szCs w:val="24"/>
          <w:lang w:val="ro-RO" w:eastAsia="en-GB"/>
        </w:rPr>
      </w:pPr>
      <w:r w:rsidRPr="00512821">
        <w:rPr>
          <w:rFonts w:ascii="Times New Roman" w:eastAsia="Times New Roman" w:hAnsi="Times New Roman" w:cs="Times New Roman"/>
          <w:b/>
          <w:iCs/>
          <w:szCs w:val="24"/>
          <w:lang w:val="ro-RO" w:eastAsia="en-GB"/>
        </w:rPr>
        <w:t>Intensitatea ajutorului de stat va fi majorată cu 15 puncte procentuale pentru investițiile care folosesc doar surse de energie regenerabile</w:t>
      </w:r>
      <w:r w:rsidRPr="00C43529">
        <w:rPr>
          <w:rFonts w:ascii="Times New Roman" w:eastAsia="Times New Roman" w:hAnsi="Times New Roman" w:cs="Times New Roman"/>
          <w:iCs/>
          <w:szCs w:val="24"/>
          <w:lang w:val="ro-RO" w:eastAsia="en-GB"/>
        </w:rPr>
        <w:t>, inclusiv pompe de căldură conforme cu Anexa VII la Directiva 2018/2011 și cogenerare regenerabilă.</w:t>
      </w:r>
    </w:p>
    <w:p w14:paraId="0A56349A" w14:textId="30418CED" w:rsidR="00D84F75" w:rsidRPr="00C43529" w:rsidRDefault="00D84F75" w:rsidP="00D84F75">
      <w:pPr>
        <w:spacing w:after="0" w:line="240" w:lineRule="auto"/>
        <w:jc w:val="both"/>
        <w:rPr>
          <w:rFonts w:ascii="Times New Roman" w:eastAsia="Times New Roman" w:hAnsi="Times New Roman" w:cs="Times New Roman"/>
          <w:iCs/>
          <w:szCs w:val="24"/>
          <w:lang w:val="ro-RO" w:eastAsia="en-GB"/>
        </w:rPr>
      </w:pPr>
    </w:p>
    <w:p w14:paraId="42564CEF" w14:textId="04117AA7" w:rsidR="00A67212" w:rsidRPr="00C63FBD" w:rsidRDefault="00175D5C" w:rsidP="00A67212">
      <w:pPr>
        <w:spacing w:after="0" w:line="240" w:lineRule="auto"/>
        <w:jc w:val="both"/>
        <w:rPr>
          <w:rFonts w:ascii="Times New Roman" w:eastAsia="Times New Roman" w:hAnsi="Times New Roman" w:cs="Times New Roman"/>
          <w:szCs w:val="24"/>
          <w:lang w:val="ro-RO"/>
        </w:rPr>
      </w:pPr>
      <w:r w:rsidRPr="00175D5C">
        <w:rPr>
          <w:rFonts w:ascii="Times New Roman" w:eastAsia="Times New Roman" w:hAnsi="Times New Roman" w:cs="Times New Roman"/>
          <w:szCs w:val="24"/>
          <w:lang w:val="ro-RO"/>
        </w:rPr>
        <w:t xml:space="preserve">Pentru proiectele </w:t>
      </w:r>
      <w:r w:rsidR="00A67212" w:rsidRPr="00A67212">
        <w:rPr>
          <w:rFonts w:ascii="Times New Roman" w:eastAsia="Times New Roman" w:hAnsi="Times New Roman" w:cs="Times New Roman"/>
          <w:szCs w:val="24"/>
          <w:lang w:val="ro-RO"/>
        </w:rPr>
        <w:t>viz</w:t>
      </w:r>
      <w:r w:rsidR="00A67212" w:rsidRPr="00A67212">
        <w:rPr>
          <w:rFonts w:ascii="Times New Roman" w:eastAsia="Times New Roman" w:hAnsi="Times New Roman" w:cs="Times New Roman" w:hint="eastAsia"/>
          <w:szCs w:val="24"/>
          <w:lang w:val="ro-RO"/>
        </w:rPr>
        <w:t>â</w:t>
      </w:r>
      <w:r w:rsidR="00A67212" w:rsidRPr="00A67212">
        <w:rPr>
          <w:rFonts w:ascii="Times New Roman" w:eastAsia="Times New Roman" w:hAnsi="Times New Roman" w:cs="Times New Roman"/>
          <w:szCs w:val="24"/>
          <w:lang w:val="ro-RO"/>
        </w:rPr>
        <w:t>nd realizarea capacit</w:t>
      </w:r>
      <w:r w:rsidR="00A67212" w:rsidRPr="00A67212">
        <w:rPr>
          <w:rFonts w:ascii="Times New Roman" w:eastAsia="Times New Roman" w:hAnsi="Times New Roman" w:cs="Times New Roman" w:hint="eastAsia"/>
          <w:szCs w:val="24"/>
          <w:lang w:val="ro-RO"/>
        </w:rPr>
        <w:t>ăţ</w:t>
      </w:r>
      <w:r w:rsidR="00A67212" w:rsidRPr="00A67212">
        <w:rPr>
          <w:rFonts w:ascii="Times New Roman" w:eastAsia="Times New Roman" w:hAnsi="Times New Roman" w:cs="Times New Roman"/>
          <w:szCs w:val="24"/>
          <w:lang w:val="ro-RO"/>
        </w:rPr>
        <w:t xml:space="preserve">ilor de </w:t>
      </w:r>
      <w:r w:rsidR="00A67212" w:rsidRPr="00C43529">
        <w:rPr>
          <w:rFonts w:ascii="Times New Roman" w:eastAsia="Times New Roman" w:hAnsi="Times New Roman" w:cs="Times New Roman"/>
          <w:i/>
          <w:szCs w:val="24"/>
          <w:lang w:val="ro-RO"/>
        </w:rPr>
        <w:t>produc</w:t>
      </w:r>
      <w:r w:rsidR="00A67212" w:rsidRPr="00C43529">
        <w:rPr>
          <w:rFonts w:ascii="Times New Roman" w:eastAsia="Times New Roman" w:hAnsi="Times New Roman" w:cs="Times New Roman" w:hint="eastAsia"/>
          <w:i/>
          <w:szCs w:val="24"/>
          <w:lang w:val="ro-RO"/>
        </w:rPr>
        <w:t>ţ</w:t>
      </w:r>
      <w:r w:rsidR="00A67212" w:rsidRPr="00C43529">
        <w:rPr>
          <w:rFonts w:ascii="Times New Roman" w:eastAsia="Times New Roman" w:hAnsi="Times New Roman" w:cs="Times New Roman"/>
          <w:i/>
          <w:szCs w:val="24"/>
          <w:lang w:val="ro-RO"/>
        </w:rPr>
        <w:t>ie</w:t>
      </w:r>
      <w:r w:rsidR="00A67212" w:rsidRPr="00A67212">
        <w:rPr>
          <w:rFonts w:ascii="Times New Roman" w:eastAsia="Times New Roman" w:hAnsi="Times New Roman" w:cs="Times New Roman"/>
          <w:szCs w:val="24"/>
          <w:lang w:val="ro-RO"/>
        </w:rPr>
        <w:t xml:space="preserve"> a energiei electrice și/sau termice din surse regenerabile de energie cu excepția biomasei pentru comercializar</w:t>
      </w:r>
      <w:r w:rsidR="00A67212">
        <w:rPr>
          <w:rFonts w:ascii="Times New Roman" w:eastAsia="Times New Roman" w:hAnsi="Times New Roman" w:cs="Times New Roman"/>
          <w:szCs w:val="24"/>
          <w:lang w:val="ro-RO"/>
        </w:rPr>
        <w:t>e</w:t>
      </w:r>
      <w:r>
        <w:rPr>
          <w:rFonts w:ascii="Times New Roman" w:eastAsia="Times New Roman" w:hAnsi="Times New Roman" w:cs="Times New Roman"/>
          <w:szCs w:val="24"/>
          <w:lang w:val="ro-RO"/>
        </w:rPr>
        <w:t xml:space="preserve"> </w:t>
      </w:r>
      <w:r w:rsidR="00A67212" w:rsidRPr="00C63FBD">
        <w:rPr>
          <w:rFonts w:ascii="Times New Roman" w:eastAsia="Times New Roman" w:hAnsi="Times New Roman" w:cs="Times New Roman"/>
          <w:szCs w:val="24"/>
          <w:lang w:val="ro-RO"/>
        </w:rPr>
        <w:t>se acord</w:t>
      </w:r>
      <w:r w:rsidR="00A67212" w:rsidRPr="00C63FBD">
        <w:rPr>
          <w:rFonts w:ascii="Times New Roman" w:eastAsia="Times New Roman" w:hAnsi="Times New Roman" w:cs="Times New Roman" w:hint="eastAsia"/>
          <w:szCs w:val="24"/>
          <w:lang w:val="ro-RO"/>
        </w:rPr>
        <w:t>ă</w:t>
      </w:r>
      <w:r w:rsidR="00A67212">
        <w:rPr>
          <w:rFonts w:ascii="Times New Roman" w:eastAsia="Times New Roman" w:hAnsi="Times New Roman" w:cs="Times New Roman"/>
          <w:szCs w:val="24"/>
          <w:lang w:val="ro-RO"/>
        </w:rPr>
        <w:t xml:space="preserve"> </w:t>
      </w:r>
      <w:r w:rsidR="00A67212" w:rsidRPr="00C63FBD">
        <w:rPr>
          <w:rFonts w:ascii="Times New Roman" w:eastAsia="Times New Roman" w:hAnsi="Times New Roman" w:cs="Times New Roman" w:hint="eastAsia"/>
          <w:szCs w:val="24"/>
          <w:lang w:val="ro-RO"/>
        </w:rPr>
        <w:t>î</w:t>
      </w:r>
      <w:r w:rsidR="00A67212" w:rsidRPr="00C63FBD">
        <w:rPr>
          <w:rFonts w:ascii="Times New Roman" w:eastAsia="Times New Roman" w:hAnsi="Times New Roman" w:cs="Times New Roman"/>
          <w:szCs w:val="24"/>
          <w:lang w:val="ro-RO"/>
        </w:rPr>
        <w:t>n lei sub forma ramburs</w:t>
      </w:r>
      <w:r w:rsidR="00A67212" w:rsidRPr="00C63FBD">
        <w:rPr>
          <w:rFonts w:ascii="Times New Roman" w:eastAsia="Times New Roman" w:hAnsi="Times New Roman" w:cs="Times New Roman" w:hint="eastAsia"/>
          <w:szCs w:val="24"/>
          <w:lang w:val="ro-RO"/>
        </w:rPr>
        <w:t>ă</w:t>
      </w:r>
      <w:r w:rsidR="00A67212" w:rsidRPr="00C63FBD">
        <w:rPr>
          <w:rFonts w:ascii="Times New Roman" w:eastAsia="Times New Roman" w:hAnsi="Times New Roman" w:cs="Times New Roman"/>
          <w:szCs w:val="24"/>
          <w:lang w:val="ro-RO"/>
        </w:rPr>
        <w:t>rii cheltuielilor efectuate</w:t>
      </w:r>
      <w:r w:rsidR="00A67212">
        <w:rPr>
          <w:rFonts w:ascii="Times New Roman" w:eastAsia="Times New Roman" w:hAnsi="Times New Roman" w:cs="Times New Roman"/>
          <w:szCs w:val="24"/>
          <w:lang w:val="ro-RO"/>
        </w:rPr>
        <w:t xml:space="preserve"> şi va fi de minim</w:t>
      </w:r>
      <w:r w:rsidR="005B0394">
        <w:rPr>
          <w:rFonts w:ascii="Times New Roman" w:eastAsia="Times New Roman" w:hAnsi="Times New Roman" w:cs="Times New Roman"/>
          <w:szCs w:val="24"/>
          <w:lang w:val="ro-RO"/>
        </w:rPr>
        <w:t>um</w:t>
      </w:r>
      <w:r w:rsidR="00A67212">
        <w:rPr>
          <w:rFonts w:ascii="Times New Roman" w:eastAsia="Times New Roman" w:hAnsi="Times New Roman" w:cs="Times New Roman"/>
          <w:szCs w:val="24"/>
          <w:lang w:val="ro-RO"/>
        </w:rPr>
        <w:t xml:space="preserve"> </w:t>
      </w:r>
      <w:r w:rsidR="00A67212">
        <w:rPr>
          <w:rFonts w:ascii="Times New Roman" w:eastAsia="Times New Roman" w:hAnsi="Times New Roman" w:cs="Times New Roman"/>
          <w:b/>
          <w:szCs w:val="24"/>
          <w:lang w:val="ro-RO"/>
        </w:rPr>
        <w:t>5</w:t>
      </w:r>
      <w:r w:rsidR="00A67212" w:rsidRPr="00CB0021">
        <w:rPr>
          <w:rFonts w:ascii="Times New Roman" w:eastAsia="Times New Roman" w:hAnsi="Times New Roman" w:cs="Times New Roman"/>
          <w:b/>
          <w:szCs w:val="24"/>
          <w:lang w:val="ro-RO"/>
        </w:rPr>
        <w:t>.000.000 euro</w:t>
      </w:r>
      <w:r w:rsidR="00A67212">
        <w:rPr>
          <w:rFonts w:ascii="Times New Roman" w:eastAsia="Times New Roman" w:hAnsi="Times New Roman" w:cs="Times New Roman"/>
          <w:szCs w:val="24"/>
          <w:lang w:val="ro-RO"/>
        </w:rPr>
        <w:t xml:space="preserve"> și nu poate depăşi </w:t>
      </w:r>
      <w:r w:rsidR="00A67212" w:rsidRPr="00512821">
        <w:rPr>
          <w:rFonts w:ascii="Times New Roman" w:eastAsia="Times New Roman" w:hAnsi="Times New Roman" w:cs="Times New Roman"/>
          <w:b/>
          <w:szCs w:val="24"/>
          <w:lang w:val="ro-RO"/>
        </w:rPr>
        <w:t>1</w:t>
      </w:r>
      <w:r w:rsidR="00A67212">
        <w:rPr>
          <w:rFonts w:ascii="Times New Roman" w:eastAsia="Times New Roman" w:hAnsi="Times New Roman" w:cs="Times New Roman"/>
          <w:b/>
          <w:szCs w:val="24"/>
          <w:lang w:val="ro-RO"/>
        </w:rPr>
        <w:t>5</w:t>
      </w:r>
      <w:r w:rsidR="00A67212" w:rsidRPr="002A7393">
        <w:rPr>
          <w:rFonts w:ascii="Times New Roman" w:eastAsia="Times New Roman" w:hAnsi="Times New Roman" w:cs="Times New Roman"/>
          <w:b/>
          <w:szCs w:val="24"/>
          <w:lang w:val="ro-RO"/>
        </w:rPr>
        <w:t>.000.000 euro</w:t>
      </w:r>
      <w:r w:rsidR="00A67212">
        <w:rPr>
          <w:rFonts w:ascii="Times New Roman" w:eastAsia="Times New Roman" w:hAnsi="Times New Roman" w:cs="Times New Roman"/>
          <w:b/>
          <w:szCs w:val="24"/>
          <w:lang w:val="ro-RO"/>
        </w:rPr>
        <w:t xml:space="preserve"> </w:t>
      </w:r>
      <w:r w:rsidR="00A67212" w:rsidRPr="00940E76">
        <w:rPr>
          <w:rFonts w:ascii="Times New Roman" w:hAnsi="Times New Roman" w:cs="Times New Roman"/>
          <w:bCs/>
          <w:szCs w:val="24"/>
          <w:lang w:val="ro-RO"/>
        </w:rPr>
        <w:t xml:space="preserve">echivalent în lei la cursul Inforeuro din luna </w:t>
      </w:r>
      <w:r w:rsidR="00A67212">
        <w:rPr>
          <w:rFonts w:ascii="Times New Roman" w:hAnsi="Times New Roman" w:cs="Times New Roman"/>
          <w:bCs/>
          <w:szCs w:val="24"/>
          <w:lang w:val="ro-RO"/>
        </w:rPr>
        <w:t xml:space="preserve">anterioară </w:t>
      </w:r>
      <w:r w:rsidR="00A67212" w:rsidRPr="00940E76">
        <w:rPr>
          <w:rFonts w:ascii="Times New Roman" w:hAnsi="Times New Roman" w:cs="Times New Roman"/>
          <w:bCs/>
          <w:szCs w:val="24"/>
          <w:lang w:val="ro-RO"/>
        </w:rPr>
        <w:t>depunerii cererii de finanţare</w:t>
      </w:r>
      <w:r w:rsidR="00A67212" w:rsidRPr="00C63FBD">
        <w:rPr>
          <w:rFonts w:ascii="Times New Roman" w:eastAsia="Times New Roman" w:hAnsi="Times New Roman" w:cs="Times New Roman"/>
          <w:szCs w:val="24"/>
          <w:lang w:val="ro-RO"/>
        </w:rPr>
        <w:t>/ proiect de investiţii.</w:t>
      </w:r>
      <w:r w:rsidR="00A67212">
        <w:rPr>
          <w:rFonts w:ascii="Times New Roman" w:eastAsia="Times New Roman" w:hAnsi="Times New Roman" w:cs="Times New Roman"/>
          <w:szCs w:val="24"/>
          <w:lang w:val="ro-RO"/>
        </w:rPr>
        <w:t xml:space="preserve"> </w:t>
      </w:r>
    </w:p>
    <w:p w14:paraId="3AE2C58B" w14:textId="468824A2" w:rsidR="002717FE" w:rsidRDefault="002717FE" w:rsidP="002717FE">
      <w:pPr>
        <w:shd w:val="clear" w:color="auto" w:fill="FFFFFF"/>
        <w:spacing w:after="0" w:line="240" w:lineRule="auto"/>
        <w:jc w:val="both"/>
        <w:rPr>
          <w:rFonts w:ascii="Times New Roman" w:hAnsi="Times New Roman"/>
          <w:noProof/>
          <w:lang w:val="ro-RO"/>
        </w:rPr>
      </w:pPr>
    </w:p>
    <w:p w14:paraId="09E5AC03" w14:textId="639E44FA" w:rsidR="00D50BAB" w:rsidRPr="002717FE" w:rsidRDefault="00B26299" w:rsidP="00B26299">
      <w:pPr>
        <w:pStyle w:val="ListParagraph"/>
        <w:widowControl w:val="0"/>
        <w:rPr>
          <w:rFonts w:cs="Times New Roman"/>
          <w:bCs/>
          <w:szCs w:val="24"/>
          <w:lang w:val="ro-RO"/>
        </w:rPr>
      </w:pPr>
      <w:r w:rsidRPr="002717FE">
        <w:rPr>
          <w:rFonts w:cs="Times New Roman"/>
          <w:bCs/>
          <w:szCs w:val="24"/>
          <w:lang w:val="ro-RO"/>
        </w:rPr>
        <w:t>Diferenţa până la valoarea totală a proiectului se acoperă de către beneficiari din surse proprii, fie din surse atrase, sub o formă care să nu facă obiectul nici</w:t>
      </w:r>
      <w:r w:rsidR="00106661">
        <w:rPr>
          <w:rFonts w:cs="Times New Roman"/>
          <w:bCs/>
          <w:szCs w:val="24"/>
          <w:lang w:val="ro-RO"/>
        </w:rPr>
        <w:t xml:space="preserve"> </w:t>
      </w:r>
      <w:r w:rsidRPr="002717FE">
        <w:rPr>
          <w:rFonts w:cs="Times New Roman"/>
          <w:bCs/>
          <w:szCs w:val="24"/>
          <w:lang w:val="ro-RO"/>
        </w:rPr>
        <w:t xml:space="preserve">unui ajutor public. </w:t>
      </w:r>
    </w:p>
    <w:p w14:paraId="1C2D8320" w14:textId="77777777" w:rsidR="00C436E0" w:rsidRPr="00D76D28" w:rsidRDefault="008B1022"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21" w:name="_Toc113978683"/>
      <w:r w:rsidRPr="00D76D28">
        <w:rPr>
          <w:rFonts w:eastAsia="MS Mincho" w:cs="Arial"/>
          <w:b/>
          <w:bCs/>
          <w:iCs/>
          <w:sz w:val="28"/>
          <w:szCs w:val="28"/>
          <w:lang w:val="ro-RO"/>
        </w:rPr>
        <w:t>1</w:t>
      </w:r>
      <w:r w:rsidR="00C436E0" w:rsidRPr="00D76D28">
        <w:rPr>
          <w:rFonts w:eastAsia="MS Mincho" w:cs="Arial"/>
          <w:b/>
          <w:bCs/>
          <w:iCs/>
          <w:sz w:val="28"/>
          <w:szCs w:val="28"/>
          <w:lang w:val="ro-RO"/>
        </w:rPr>
        <w:t>.</w:t>
      </w:r>
      <w:r w:rsidRPr="00D76D28">
        <w:rPr>
          <w:rFonts w:eastAsia="MS Mincho" w:cs="Arial"/>
          <w:b/>
          <w:bCs/>
          <w:iCs/>
          <w:sz w:val="28"/>
          <w:szCs w:val="28"/>
          <w:lang w:val="ro-RO"/>
        </w:rPr>
        <w:t>9</w:t>
      </w:r>
      <w:r w:rsidR="00C436E0" w:rsidRPr="00D76D28">
        <w:rPr>
          <w:rFonts w:eastAsia="MS Mincho" w:cs="Arial"/>
          <w:b/>
          <w:bCs/>
          <w:iCs/>
          <w:sz w:val="28"/>
          <w:szCs w:val="28"/>
          <w:lang w:val="ro-RO"/>
        </w:rPr>
        <w:t>. Ajutor</w:t>
      </w:r>
      <w:r w:rsidR="00BD5F1C" w:rsidRPr="00D76D28">
        <w:rPr>
          <w:rFonts w:eastAsia="MS Mincho" w:cs="Arial"/>
          <w:b/>
          <w:bCs/>
          <w:iCs/>
          <w:sz w:val="28"/>
          <w:szCs w:val="28"/>
          <w:lang w:val="ro-RO"/>
        </w:rPr>
        <w:t xml:space="preserve"> </w:t>
      </w:r>
      <w:r w:rsidR="00C436E0" w:rsidRPr="00D76D28">
        <w:rPr>
          <w:rFonts w:eastAsia="MS Mincho" w:cs="Arial"/>
          <w:b/>
          <w:bCs/>
          <w:iCs/>
          <w:sz w:val="28"/>
          <w:szCs w:val="28"/>
          <w:lang w:val="ro-RO"/>
        </w:rPr>
        <w:t xml:space="preserve">de </w:t>
      </w:r>
      <w:r w:rsidR="0034436E" w:rsidRPr="00D76D28">
        <w:rPr>
          <w:rFonts w:eastAsia="MS Mincho" w:cs="Arial"/>
          <w:b/>
          <w:bCs/>
          <w:iCs/>
          <w:sz w:val="28"/>
          <w:szCs w:val="28"/>
          <w:lang w:val="ro-RO"/>
        </w:rPr>
        <w:t>stat</w:t>
      </w:r>
      <w:bookmarkEnd w:id="21"/>
    </w:p>
    <w:p w14:paraId="3F5CDAC1" w14:textId="77777777" w:rsidR="00C32CD4" w:rsidRPr="000448AA" w:rsidRDefault="00C32CD4" w:rsidP="00C32CD4">
      <w:pPr>
        <w:widowControl w:val="0"/>
        <w:spacing w:after="160" w:line="259" w:lineRule="auto"/>
        <w:jc w:val="both"/>
        <w:rPr>
          <w:rFonts w:ascii="Times New Roman" w:eastAsiaTheme="minorEastAsia" w:hAnsi="Times New Roman" w:cs="Times New Roman"/>
          <w:szCs w:val="24"/>
          <w:lang w:val="ro-RO"/>
        </w:rPr>
      </w:pPr>
    </w:p>
    <w:p w14:paraId="0628CFA7" w14:textId="2D22491E" w:rsidR="009C6181" w:rsidRPr="000448AA" w:rsidRDefault="004047BE" w:rsidP="009C6181">
      <w:pPr>
        <w:widowControl w:val="0"/>
        <w:spacing w:after="160" w:line="259" w:lineRule="auto"/>
        <w:jc w:val="both"/>
        <w:rPr>
          <w:rFonts w:ascii="Times New Roman" w:eastAsiaTheme="minorEastAsia" w:hAnsi="Times New Roman" w:cs="Times New Roman"/>
          <w:szCs w:val="24"/>
          <w:lang w:val="ro-RO"/>
        </w:rPr>
      </w:pPr>
      <w:r w:rsidRPr="000448AA">
        <w:rPr>
          <w:rFonts w:ascii="Times New Roman" w:eastAsiaTheme="minorEastAsia" w:hAnsi="Times New Roman" w:cs="Times New Roman"/>
          <w:szCs w:val="24"/>
          <w:lang w:val="ro-RO"/>
        </w:rPr>
        <w:t>A</w:t>
      </w:r>
      <w:r w:rsidR="009C6181" w:rsidRPr="000448AA">
        <w:rPr>
          <w:rFonts w:ascii="Times New Roman" w:eastAsiaTheme="minorEastAsia" w:hAnsi="Times New Roman" w:cs="Times New Roman"/>
          <w:szCs w:val="24"/>
          <w:lang w:val="ro-RO"/>
        </w:rPr>
        <w:t>cordarea finanţării nerambursabile</w:t>
      </w:r>
      <w:r w:rsidRPr="000448AA">
        <w:rPr>
          <w:rFonts w:ascii="Times New Roman" w:eastAsiaTheme="minorEastAsia" w:hAnsi="Times New Roman" w:cs="Times New Roman"/>
          <w:szCs w:val="24"/>
          <w:lang w:val="ro-RO"/>
        </w:rPr>
        <w:t xml:space="preserve"> în cadrul prezentului apel </w:t>
      </w:r>
      <w:r w:rsidR="009C6181" w:rsidRPr="000448AA">
        <w:rPr>
          <w:rFonts w:ascii="Times New Roman" w:eastAsiaTheme="minorEastAsia" w:hAnsi="Times New Roman" w:cs="Times New Roman"/>
          <w:szCs w:val="24"/>
          <w:lang w:val="ro-RO"/>
        </w:rPr>
        <w:t>intră sub incidenţa regulilor de ajutor de stat conform schemei de ajutor de stat pentru sprijinirea autorităților publice locale care au în responsabilitate servicii publice de interes local în implementarea unor măsuri destinate promovării producției de energie din surse regenerabile în vederea comercializării.</w:t>
      </w:r>
    </w:p>
    <w:p w14:paraId="40AF59E4" w14:textId="00748211" w:rsidR="000448AA" w:rsidRPr="000448AA" w:rsidRDefault="000448AA" w:rsidP="000448AA">
      <w:pPr>
        <w:autoSpaceDE w:val="0"/>
        <w:autoSpaceDN w:val="0"/>
        <w:adjustRightInd w:val="0"/>
        <w:spacing w:after="0" w:line="240" w:lineRule="auto"/>
        <w:jc w:val="both"/>
        <w:rPr>
          <w:rFonts w:ascii="Times New Roman" w:eastAsia="Calibri" w:hAnsi="Times New Roman" w:cs="Times New Roman"/>
          <w:color w:val="000000"/>
          <w:szCs w:val="24"/>
        </w:rPr>
      </w:pPr>
      <w:r w:rsidRPr="000448AA">
        <w:rPr>
          <w:rFonts w:ascii="Times New Roman" w:eastAsia="Calibri" w:hAnsi="Times New Roman" w:cs="Times New Roman"/>
          <w:color w:val="000000"/>
          <w:szCs w:val="24"/>
        </w:rPr>
        <w:t xml:space="preserve">Acordarea ajutoarelor de stat în cadrul prezentului ghid se va face în baza art. 41 – Ajutoarele pentru investiții destinate promovării producției de energie din surse regenerabile, din Regulament </w:t>
      </w:r>
      <w:r w:rsidRPr="000448AA">
        <w:rPr>
          <w:rFonts w:ascii="Times New Roman" w:hAnsi="Times New Roman" w:cs="Times New Roman"/>
          <w:szCs w:val="24"/>
        </w:rPr>
        <w:t>(UE) nr. 651/2011, asa cum este acesta completat si modificat prin proiectul de modificare a Regulamentului (UE) nr. 651/2011, aflat in consultare publică în conformitate cu schema ……………….aprobată prin ordinul MIPE nr ………..</w:t>
      </w:r>
    </w:p>
    <w:p w14:paraId="239E3757" w14:textId="77777777" w:rsidR="00B00A9B" w:rsidRDefault="00B00A9B" w:rsidP="000448AA">
      <w:pPr>
        <w:autoSpaceDE w:val="0"/>
        <w:autoSpaceDN w:val="0"/>
        <w:adjustRightInd w:val="0"/>
        <w:spacing w:after="0" w:line="240" w:lineRule="auto"/>
        <w:jc w:val="both"/>
        <w:rPr>
          <w:rFonts w:ascii="Times New Roman" w:eastAsia="Calibri" w:hAnsi="Times New Roman" w:cs="Times New Roman"/>
          <w:color w:val="000000"/>
          <w:szCs w:val="24"/>
        </w:rPr>
      </w:pPr>
    </w:p>
    <w:p w14:paraId="179CDD38" w14:textId="0053A2EE" w:rsidR="000448AA" w:rsidRPr="000448AA" w:rsidRDefault="000448AA" w:rsidP="000448AA">
      <w:pPr>
        <w:autoSpaceDE w:val="0"/>
        <w:autoSpaceDN w:val="0"/>
        <w:adjustRightInd w:val="0"/>
        <w:spacing w:after="0" w:line="240" w:lineRule="auto"/>
        <w:jc w:val="both"/>
        <w:rPr>
          <w:rFonts w:ascii="Times New Roman" w:eastAsia="Calibri" w:hAnsi="Times New Roman" w:cs="Times New Roman"/>
          <w:color w:val="000000"/>
          <w:szCs w:val="24"/>
        </w:rPr>
      </w:pPr>
      <w:r w:rsidRPr="000448AA">
        <w:rPr>
          <w:rFonts w:ascii="Times New Roman" w:eastAsia="Calibri" w:hAnsi="Times New Roman" w:cs="Times New Roman"/>
          <w:color w:val="000000"/>
          <w:szCs w:val="24"/>
        </w:rPr>
        <w:t xml:space="preserve">În cadrul prezentului apel nu se acordă sprijin financiar pentru sectoarele şi domeniile prevăzute la art. 1 alin. (3) din Regulamentul (UE) nr. 651/2014 cu modificările și completările ulterioare. De asemenea, </w:t>
      </w:r>
      <w:r w:rsidRPr="000448AA">
        <w:rPr>
          <w:rFonts w:ascii="Times New Roman" w:hAnsi="Times New Roman" w:cs="Times New Roman"/>
          <w:szCs w:val="24"/>
        </w:rPr>
        <w:t xml:space="preserve">nu se acordă ajutoare </w:t>
      </w:r>
      <w:r w:rsidRPr="000448AA">
        <w:rPr>
          <w:rFonts w:ascii="Times New Roman" w:eastAsia="Calibri" w:hAnsi="Times New Roman" w:cs="Times New Roman"/>
          <w:color w:val="000000"/>
          <w:szCs w:val="24"/>
        </w:rPr>
        <w:t>pentru investiții/activități prevăzute de art. 2 alin. (2) din Regulamentul nr. 1300/2013 al Parlamentului European și al Consiliului din 17 decembrie 2013 privind Fondul de coeziune și de abrogare a Regulamentului (CE) nr. 1084/2006, și anume:</w:t>
      </w:r>
    </w:p>
    <w:p w14:paraId="77DF6FCD" w14:textId="77777777" w:rsidR="000448AA" w:rsidRPr="000448AA" w:rsidRDefault="000448AA" w:rsidP="000448AA">
      <w:pPr>
        <w:numPr>
          <w:ilvl w:val="0"/>
          <w:numId w:val="77"/>
        </w:numPr>
        <w:autoSpaceDE w:val="0"/>
        <w:autoSpaceDN w:val="0"/>
        <w:adjustRightInd w:val="0"/>
        <w:spacing w:after="0" w:line="240" w:lineRule="auto"/>
        <w:ind w:left="1077" w:hanging="357"/>
        <w:jc w:val="both"/>
        <w:rPr>
          <w:rFonts w:ascii="Times New Roman" w:eastAsia="Calibri" w:hAnsi="Times New Roman" w:cs="Times New Roman"/>
          <w:color w:val="000000"/>
          <w:szCs w:val="24"/>
        </w:rPr>
      </w:pPr>
      <w:r w:rsidRPr="000448AA">
        <w:rPr>
          <w:rFonts w:ascii="Times New Roman" w:eastAsia="Calibri" w:hAnsi="Times New Roman" w:cs="Times New Roman"/>
          <w:color w:val="000000"/>
          <w:szCs w:val="24"/>
        </w:rPr>
        <w:t>dezafectarea sau construirea de centrale nucleare;</w:t>
      </w:r>
    </w:p>
    <w:p w14:paraId="51D11018" w14:textId="77777777" w:rsidR="000448AA" w:rsidRPr="000448AA" w:rsidRDefault="000448AA" w:rsidP="000448AA">
      <w:pPr>
        <w:numPr>
          <w:ilvl w:val="0"/>
          <w:numId w:val="77"/>
        </w:numPr>
        <w:autoSpaceDE w:val="0"/>
        <w:autoSpaceDN w:val="0"/>
        <w:adjustRightInd w:val="0"/>
        <w:spacing w:after="0" w:line="240" w:lineRule="auto"/>
        <w:ind w:left="1077" w:hanging="357"/>
        <w:jc w:val="both"/>
        <w:rPr>
          <w:rFonts w:ascii="Times New Roman" w:eastAsia="Calibri" w:hAnsi="Times New Roman" w:cs="Times New Roman"/>
          <w:color w:val="000000"/>
          <w:szCs w:val="24"/>
        </w:rPr>
      </w:pPr>
      <w:r w:rsidRPr="000448AA">
        <w:rPr>
          <w:rFonts w:ascii="Times New Roman" w:eastAsia="Calibri" w:hAnsi="Times New Roman" w:cs="Times New Roman"/>
          <w:color w:val="000000"/>
          <w:szCs w:val="24"/>
        </w:rPr>
        <w:t xml:space="preserve">investițiile care vizează o reducere a emisiilor de gaze cu efect de seră din activitățile enumerate la anexa I la Directiva 2003/87/CE; </w:t>
      </w:r>
    </w:p>
    <w:p w14:paraId="5C63560A" w14:textId="77777777" w:rsidR="000448AA" w:rsidRPr="000448AA" w:rsidRDefault="000448AA" w:rsidP="000448AA">
      <w:pPr>
        <w:numPr>
          <w:ilvl w:val="0"/>
          <w:numId w:val="77"/>
        </w:numPr>
        <w:autoSpaceDE w:val="0"/>
        <w:autoSpaceDN w:val="0"/>
        <w:adjustRightInd w:val="0"/>
        <w:spacing w:after="0" w:line="240" w:lineRule="auto"/>
        <w:ind w:left="1077" w:hanging="357"/>
        <w:jc w:val="both"/>
        <w:rPr>
          <w:rFonts w:ascii="Times New Roman" w:eastAsia="Calibri" w:hAnsi="Times New Roman" w:cs="Times New Roman"/>
          <w:color w:val="000000"/>
          <w:szCs w:val="24"/>
        </w:rPr>
      </w:pPr>
      <w:r w:rsidRPr="000448AA">
        <w:rPr>
          <w:rFonts w:ascii="Times New Roman" w:eastAsia="Calibri" w:hAnsi="Times New Roman" w:cs="Times New Roman"/>
          <w:color w:val="000000"/>
          <w:szCs w:val="24"/>
        </w:rPr>
        <w:t xml:space="preserve">investițiile în sectorul locuințelor, cu excepția celor legate de promovarea eficienței energetice sau a utilizării energiei din surse regenerabile; </w:t>
      </w:r>
    </w:p>
    <w:p w14:paraId="69E897FE" w14:textId="531AF1C3" w:rsidR="000448AA" w:rsidRPr="00512821" w:rsidRDefault="000448AA" w:rsidP="000448AA">
      <w:pPr>
        <w:numPr>
          <w:ilvl w:val="0"/>
          <w:numId w:val="77"/>
        </w:numPr>
        <w:autoSpaceDE w:val="0"/>
        <w:autoSpaceDN w:val="0"/>
        <w:adjustRightInd w:val="0"/>
        <w:spacing w:after="0" w:line="240" w:lineRule="auto"/>
        <w:ind w:left="1077" w:hanging="357"/>
        <w:jc w:val="both"/>
        <w:rPr>
          <w:rFonts w:ascii="Times New Roman" w:eastAsia="Calibri" w:hAnsi="Times New Roman" w:cs="Times New Roman"/>
          <w:color w:val="000000"/>
          <w:szCs w:val="24"/>
          <w:lang w:val="ro-RO"/>
        </w:rPr>
      </w:pPr>
      <w:r w:rsidRPr="000448AA">
        <w:rPr>
          <w:rFonts w:ascii="Times New Roman" w:eastAsia="Calibri" w:hAnsi="Times New Roman" w:cs="Times New Roman"/>
          <w:color w:val="000000"/>
          <w:szCs w:val="24"/>
        </w:rPr>
        <w:lastRenderedPageBreak/>
        <w:t xml:space="preserve">fabricarea, prelucrarea și comercializarea tutunului și a produselor din tutun; investițiile în infrastructura aeroportuară, cu excepția celor legate de protecția mediului sau a celor însoțite de investițiile necesare pentru atenuarea ori reducerea impactului negativ al acestei infrastructuri asupra mediului.   </w:t>
      </w:r>
    </w:p>
    <w:p w14:paraId="4BB9A227" w14:textId="77777777" w:rsidR="00512821" w:rsidRPr="000448AA" w:rsidRDefault="00512821" w:rsidP="00512821">
      <w:pPr>
        <w:autoSpaceDE w:val="0"/>
        <w:autoSpaceDN w:val="0"/>
        <w:adjustRightInd w:val="0"/>
        <w:spacing w:after="0" w:line="240" w:lineRule="auto"/>
        <w:ind w:left="1077"/>
        <w:jc w:val="both"/>
        <w:rPr>
          <w:rFonts w:ascii="Times New Roman" w:eastAsia="Calibri" w:hAnsi="Times New Roman" w:cs="Times New Roman"/>
          <w:color w:val="000000"/>
          <w:szCs w:val="24"/>
          <w:lang w:val="ro-RO"/>
        </w:rPr>
      </w:pPr>
    </w:p>
    <w:p w14:paraId="1B1BEDBA" w14:textId="6AF9EA25" w:rsidR="000448AA" w:rsidRPr="00433A3E" w:rsidRDefault="000448AA" w:rsidP="007C404C">
      <w:pPr>
        <w:autoSpaceDE w:val="0"/>
        <w:autoSpaceDN w:val="0"/>
        <w:adjustRightInd w:val="0"/>
        <w:spacing w:after="0" w:line="240" w:lineRule="auto"/>
        <w:jc w:val="both"/>
        <w:rPr>
          <w:rFonts w:ascii="Times New Roman" w:eastAsia="Calibri" w:hAnsi="Times New Roman" w:cs="Times New Roman"/>
          <w:color w:val="FF0000"/>
          <w:szCs w:val="24"/>
        </w:rPr>
      </w:pPr>
      <w:r w:rsidRPr="00433A3E">
        <w:rPr>
          <w:rFonts w:ascii="Times New Roman" w:eastAsia="Calibri" w:hAnsi="Times New Roman" w:cs="Times New Roman"/>
          <w:color w:val="FF0000"/>
          <w:szCs w:val="24"/>
        </w:rPr>
        <w:t xml:space="preserve">Ajutoarele de stat în cadrul prezentului apel se acordă exclusiv pentru capacități nou instalate sau renovate, iar valoarea ajutorului este independentă de rezultat. </w:t>
      </w:r>
    </w:p>
    <w:p w14:paraId="27371B41" w14:textId="77777777" w:rsidR="000448AA" w:rsidRDefault="000448AA" w:rsidP="000448AA">
      <w:pPr>
        <w:autoSpaceDE w:val="0"/>
        <w:autoSpaceDN w:val="0"/>
        <w:adjustRightInd w:val="0"/>
        <w:spacing w:after="0" w:line="240" w:lineRule="auto"/>
        <w:jc w:val="both"/>
        <w:rPr>
          <w:rFonts w:ascii="Times New Roman" w:eastAsia="Calibri" w:hAnsi="Times New Roman" w:cs="Times New Roman"/>
          <w:noProof/>
          <w:color w:val="000000"/>
          <w:szCs w:val="24"/>
        </w:rPr>
      </w:pPr>
    </w:p>
    <w:p w14:paraId="197BB51D" w14:textId="336C8D27" w:rsidR="000448AA" w:rsidRDefault="000448AA" w:rsidP="000448AA">
      <w:pPr>
        <w:autoSpaceDE w:val="0"/>
        <w:autoSpaceDN w:val="0"/>
        <w:adjustRightInd w:val="0"/>
        <w:spacing w:after="0" w:line="240" w:lineRule="auto"/>
        <w:jc w:val="both"/>
        <w:rPr>
          <w:rFonts w:ascii="Times New Roman" w:hAnsi="Times New Roman" w:cs="Times New Roman"/>
          <w:color w:val="000000"/>
          <w:szCs w:val="24"/>
          <w:shd w:val="clear" w:color="auto" w:fill="FFFFFF"/>
        </w:rPr>
      </w:pPr>
      <w:r w:rsidRPr="000448AA">
        <w:rPr>
          <w:rFonts w:ascii="Times New Roman" w:eastAsia="Calibri" w:hAnsi="Times New Roman" w:cs="Times New Roman"/>
          <w:noProof/>
          <w:color w:val="000000"/>
          <w:szCs w:val="24"/>
        </w:rPr>
        <w:t>Î</w:t>
      </w:r>
      <w:r w:rsidRPr="000448AA">
        <w:rPr>
          <w:rFonts w:ascii="Times New Roman" w:eastAsia="Calibri" w:hAnsi="Times New Roman" w:cs="Times New Roman"/>
          <w:color w:val="000000"/>
          <w:szCs w:val="24"/>
        </w:rPr>
        <w:t>n cadrul prezent</w:t>
      </w:r>
      <w:r>
        <w:rPr>
          <w:rFonts w:ascii="Times New Roman" w:eastAsia="Calibri" w:hAnsi="Times New Roman" w:cs="Times New Roman"/>
          <w:color w:val="000000"/>
          <w:szCs w:val="24"/>
        </w:rPr>
        <w:t>ului apel nu</w:t>
      </w:r>
      <w:r w:rsidRPr="000448AA">
        <w:rPr>
          <w:rFonts w:ascii="Times New Roman" w:eastAsia="Calibri" w:hAnsi="Times New Roman" w:cs="Times New Roman"/>
          <w:color w:val="000000"/>
          <w:szCs w:val="24"/>
        </w:rPr>
        <w:t xml:space="preserve"> se acordă sprijin financiar pentru întreprinderile aflate în dificultate definite în conformitate cu </w:t>
      </w:r>
      <w:r w:rsidRPr="000448AA">
        <w:rPr>
          <w:rFonts w:ascii="Times New Roman" w:hAnsi="Times New Roman" w:cs="Times New Roman"/>
          <w:color w:val="000000"/>
          <w:szCs w:val="24"/>
          <w:shd w:val="clear" w:color="auto" w:fill="FFFFFF"/>
        </w:rPr>
        <w:t>art. 2 pct. 18 din Regulamentul (UE) nr. 651/2014, cu modificările și completările ulterioare;</w:t>
      </w:r>
    </w:p>
    <w:p w14:paraId="666FD4C0" w14:textId="1DA52D53" w:rsidR="005B6EC3" w:rsidRDefault="005B6EC3" w:rsidP="000448AA">
      <w:pPr>
        <w:autoSpaceDE w:val="0"/>
        <w:autoSpaceDN w:val="0"/>
        <w:adjustRightInd w:val="0"/>
        <w:spacing w:after="0" w:line="240" w:lineRule="auto"/>
        <w:jc w:val="both"/>
        <w:rPr>
          <w:rFonts w:ascii="Times New Roman" w:hAnsi="Times New Roman" w:cs="Times New Roman"/>
          <w:color w:val="000000"/>
          <w:szCs w:val="24"/>
          <w:shd w:val="clear" w:color="auto" w:fill="FFFFFF"/>
        </w:rPr>
      </w:pPr>
    </w:p>
    <w:p w14:paraId="3141A8A1" w14:textId="1A7CCC30" w:rsidR="005B6EC3" w:rsidRPr="009C1498" w:rsidRDefault="005B6EC3" w:rsidP="005B6EC3">
      <w:pPr>
        <w:autoSpaceDE w:val="0"/>
        <w:autoSpaceDN w:val="0"/>
        <w:adjustRightInd w:val="0"/>
        <w:spacing w:after="0" w:line="240" w:lineRule="auto"/>
        <w:jc w:val="both"/>
        <w:rPr>
          <w:rFonts w:ascii="Times New Roman" w:hAnsi="Times New Roman" w:cs="Times New Roman"/>
          <w:color w:val="000000"/>
          <w:szCs w:val="24"/>
          <w:shd w:val="clear" w:color="auto" w:fill="FFFFFF"/>
        </w:rPr>
      </w:pPr>
      <w:r w:rsidRPr="009C1498">
        <w:rPr>
          <w:rFonts w:ascii="Times New Roman" w:hAnsi="Times New Roman" w:cs="Times New Roman"/>
          <w:color w:val="000000"/>
          <w:szCs w:val="24"/>
          <w:shd w:val="clear" w:color="auto" w:fill="FFFFFF"/>
        </w:rPr>
        <w:t xml:space="preserve">Ajutoarele </w:t>
      </w:r>
      <w:r w:rsidR="009C1498" w:rsidRPr="009C1498">
        <w:rPr>
          <w:rFonts w:ascii="Times New Roman" w:hAnsi="Times New Roman" w:cs="Times New Roman"/>
          <w:color w:val="000000"/>
          <w:szCs w:val="24"/>
          <w:shd w:val="clear" w:color="auto" w:fill="FFFFFF"/>
        </w:rPr>
        <w:t xml:space="preserve">de stat </w:t>
      </w:r>
      <w:r w:rsidRPr="009C1498">
        <w:rPr>
          <w:rFonts w:ascii="Times New Roman" w:hAnsi="Times New Roman" w:cs="Times New Roman"/>
          <w:color w:val="000000"/>
          <w:szCs w:val="24"/>
          <w:shd w:val="clear" w:color="auto" w:fill="FFFFFF"/>
        </w:rPr>
        <w:t xml:space="preserve">se pot acorda în cadrul prezentului apel până la 28.02.2023 inclusiv, iar plata </w:t>
      </w:r>
      <w:r w:rsidR="009C1498" w:rsidRPr="009C1498">
        <w:rPr>
          <w:rFonts w:ascii="Times New Roman" w:hAnsi="Times New Roman" w:cs="Times New Roman"/>
          <w:color w:val="000000"/>
          <w:szCs w:val="24"/>
          <w:shd w:val="clear" w:color="auto" w:fill="FFFFFF"/>
        </w:rPr>
        <w:t>acestora</w:t>
      </w:r>
      <w:r w:rsidRPr="009C1498">
        <w:rPr>
          <w:rFonts w:ascii="Times New Roman" w:hAnsi="Times New Roman" w:cs="Times New Roman"/>
          <w:color w:val="000000"/>
          <w:szCs w:val="24"/>
          <w:shd w:val="clear" w:color="auto" w:fill="FFFFFF"/>
        </w:rPr>
        <w:t xml:space="preserve"> se poate realiza până la până la data de 31.12.2024, cel târziu, pentru cheltuielile eligibile efectuate de beneficiari până la 31 decembrie 2023.  </w:t>
      </w:r>
    </w:p>
    <w:p w14:paraId="64C899A0" w14:textId="77777777" w:rsidR="005B6EC3" w:rsidRPr="000448AA" w:rsidRDefault="005B6EC3" w:rsidP="000448AA">
      <w:pPr>
        <w:autoSpaceDE w:val="0"/>
        <w:autoSpaceDN w:val="0"/>
        <w:adjustRightInd w:val="0"/>
        <w:spacing w:after="0" w:line="240" w:lineRule="auto"/>
        <w:jc w:val="both"/>
        <w:rPr>
          <w:rFonts w:ascii="Times New Roman" w:eastAsia="Calibri" w:hAnsi="Times New Roman" w:cs="Times New Roman"/>
          <w:color w:val="000000"/>
          <w:szCs w:val="24"/>
        </w:rPr>
      </w:pPr>
    </w:p>
    <w:p w14:paraId="407346AC" w14:textId="77777777" w:rsidR="008F2774" w:rsidRDefault="008F2774" w:rsidP="00971FD6">
      <w:pPr>
        <w:widowControl w:val="0"/>
        <w:spacing w:after="0" w:line="240" w:lineRule="auto"/>
        <w:jc w:val="both"/>
        <w:rPr>
          <w:rFonts w:ascii="Times New Roman" w:eastAsiaTheme="minorEastAsia" w:hAnsi="Times New Roman" w:cs="Times New Roman"/>
          <w:szCs w:val="24"/>
          <w:lang w:val="fr-FR"/>
        </w:rPr>
      </w:pPr>
    </w:p>
    <w:p w14:paraId="3FDC9B1F" w14:textId="216B19DD" w:rsidR="00F36830" w:rsidRPr="00F36830"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22" w:name="_Toc425903485"/>
      <w:bookmarkStart w:id="23" w:name="_Toc439948349"/>
      <w:bookmarkStart w:id="24" w:name="_Toc425112651"/>
      <w:bookmarkStart w:id="25" w:name="_Toc113978684"/>
      <w:r w:rsidRPr="00F36830">
        <w:rPr>
          <w:rFonts w:ascii="Times New Roman" w:eastAsia="Times New Roman" w:hAnsi="Times New Roman" w:cs="Times New Roman"/>
          <w:b/>
          <w:smallCaps/>
          <w:color w:val="FFFFFF" w:themeColor="background1"/>
          <w:sz w:val="36"/>
          <w:szCs w:val="36"/>
          <w:lang w:val="cs-CZ" w:eastAsia="ar-SA"/>
        </w:rPr>
        <w:t>Capitolul 2. Reguli</w:t>
      </w:r>
      <w:bookmarkEnd w:id="22"/>
      <w:bookmarkEnd w:id="23"/>
      <w:r w:rsidR="008F2774">
        <w:rPr>
          <w:rFonts w:ascii="Times New Roman" w:eastAsia="Times New Roman" w:hAnsi="Times New Roman" w:cs="Times New Roman"/>
          <w:b/>
          <w:smallCaps/>
          <w:color w:val="FFFFFF" w:themeColor="background1"/>
          <w:sz w:val="36"/>
          <w:szCs w:val="36"/>
          <w:lang w:val="cs-CZ" w:eastAsia="ar-SA"/>
        </w:rPr>
        <w:t xml:space="preserve"> </w:t>
      </w:r>
      <w:r w:rsidR="00621379">
        <w:rPr>
          <w:rFonts w:ascii="Times New Roman" w:eastAsia="Times New Roman" w:hAnsi="Times New Roman" w:cs="Times New Roman"/>
          <w:b/>
          <w:smallCaps/>
          <w:color w:val="FFFFFF" w:themeColor="background1"/>
          <w:sz w:val="36"/>
          <w:szCs w:val="36"/>
          <w:lang w:val="cs-CZ" w:eastAsia="ar-SA"/>
        </w:rPr>
        <w:t>pentru acordarea finanţării</w:t>
      </w:r>
      <w:bookmarkEnd w:id="25"/>
    </w:p>
    <w:bookmarkEnd w:id="24"/>
    <w:p w14:paraId="0D37D7FF" w14:textId="38FDD272" w:rsidR="00A6510A" w:rsidRPr="00EA0FA4" w:rsidRDefault="00A6510A" w:rsidP="005725DB">
      <w:pPr>
        <w:widowControl w:val="0"/>
        <w:spacing w:after="0"/>
        <w:rPr>
          <w:rFonts w:ascii="Times New Roman" w:eastAsiaTheme="minorEastAsia" w:hAnsi="Times New Roman" w:cs="Times New Roman"/>
          <w:lang w:val="ro-RO"/>
        </w:rPr>
      </w:pPr>
    </w:p>
    <w:p w14:paraId="7C7F3DF8" w14:textId="0E4590B2" w:rsidR="00EA0FA4" w:rsidRPr="00EA0FA4" w:rsidRDefault="00EA0FA4" w:rsidP="005725DB">
      <w:pPr>
        <w:widowControl w:val="0"/>
        <w:spacing w:after="0"/>
        <w:rPr>
          <w:rFonts w:ascii="Times New Roman" w:eastAsiaTheme="minorEastAsia" w:hAnsi="Times New Roman" w:cs="Times New Roman"/>
          <w:lang w:val="ro-RO"/>
        </w:rPr>
      </w:pPr>
    </w:p>
    <w:p w14:paraId="172E397E" w14:textId="77777777" w:rsidR="00EA0FA4" w:rsidRPr="00EA0FA4" w:rsidRDefault="00EA0FA4" w:rsidP="00EA0FA4">
      <w:pPr>
        <w:widowControl w:val="0"/>
        <w:spacing w:after="0"/>
        <w:rPr>
          <w:rFonts w:ascii="Times New Roman" w:eastAsiaTheme="minorEastAsia" w:hAnsi="Times New Roman" w:cs="Times New Roman"/>
          <w:szCs w:val="24"/>
          <w:lang w:val="ro-RO"/>
        </w:rPr>
      </w:pPr>
      <w:r w:rsidRPr="00512821">
        <w:rPr>
          <w:rFonts w:ascii="Times New Roman" w:eastAsiaTheme="minorEastAsia" w:hAnsi="Times New Roman" w:cs="Times New Roman"/>
          <w:b/>
          <w:szCs w:val="24"/>
          <w:lang w:val="ro-RO"/>
        </w:rPr>
        <w:t>Verificarea regulilor de acordare a finanțării în cadrul prezentului apel se realizează prin parcurgerea următoarelor etape</w:t>
      </w:r>
      <w:r w:rsidRPr="00EA0FA4">
        <w:rPr>
          <w:rFonts w:ascii="Times New Roman" w:eastAsiaTheme="minorEastAsia" w:hAnsi="Times New Roman" w:cs="Times New Roman"/>
          <w:szCs w:val="24"/>
          <w:lang w:val="ro-RO"/>
        </w:rPr>
        <w:t>:</w:t>
      </w:r>
    </w:p>
    <w:p w14:paraId="63605E2E" w14:textId="77777777" w:rsidR="00EA0FA4" w:rsidRPr="00EA0FA4" w:rsidRDefault="00EA0FA4" w:rsidP="00EA0FA4">
      <w:pPr>
        <w:pStyle w:val="ListParagraph"/>
        <w:widowControl w:val="0"/>
        <w:numPr>
          <w:ilvl w:val="0"/>
          <w:numId w:val="75"/>
        </w:numPr>
        <w:rPr>
          <w:rFonts w:eastAsiaTheme="minorEastAsia" w:cs="Times New Roman"/>
          <w:szCs w:val="24"/>
          <w:lang w:val="ro-RO"/>
        </w:rPr>
      </w:pPr>
      <w:r w:rsidRPr="00EA0FA4">
        <w:rPr>
          <w:rFonts w:eastAsiaTheme="minorEastAsia" w:cs="Times New Roman"/>
          <w:szCs w:val="24"/>
          <w:lang w:val="ro-RO"/>
        </w:rPr>
        <w:t xml:space="preserve">Verificarea preliminară prin sistemul IMMRecover. Această etapă presupune o verificare formală a unor aspecte legate de anexarea de documente, de identificarea semnatarilor și reprezentanților legali, precum și îndeplinirea anumitor criterii de eligibilitate. Cu toate acestea acestă verificare nu presupune realizarea tuturor verificărilor substanțiale pentru acordarea finanțării. Acestea vor fi confirmate în etapa următoare, care se va desfășura ulterior intrării în vigoare a contractului de finanțare, până la data tranmiterii primei cereri de plată, sub rezerva încetării acestuia </w:t>
      </w:r>
      <w:r w:rsidRPr="00EA0FA4">
        <w:rPr>
          <w:rFonts w:cs="Times New Roman"/>
          <w:szCs w:val="24"/>
          <w:lang w:val="ro-RO"/>
        </w:rPr>
        <w:t>(nulitatea/reziliere/</w:t>
      </w:r>
      <w:r w:rsidRPr="00EA0FA4">
        <w:rPr>
          <w:rFonts w:eastAsiaTheme="minorEastAsia" w:cs="Times New Roman"/>
          <w:szCs w:val="24"/>
          <w:lang w:val="ro-RO"/>
        </w:rPr>
        <w:t>reducerea cuantumului finanțării acordate, etc</w:t>
      </w:r>
      <w:r w:rsidRPr="00EA0FA4">
        <w:rPr>
          <w:rFonts w:cs="Times New Roman"/>
          <w:szCs w:val="24"/>
          <w:lang w:val="ro-RO"/>
        </w:rPr>
        <w:t>).</w:t>
      </w:r>
    </w:p>
    <w:p w14:paraId="0309F407" w14:textId="77777777" w:rsidR="00EA0FA4" w:rsidRPr="00EA0FA4" w:rsidRDefault="00EA0FA4" w:rsidP="00EA0FA4">
      <w:pPr>
        <w:pStyle w:val="ListParagraph"/>
        <w:numPr>
          <w:ilvl w:val="0"/>
          <w:numId w:val="75"/>
        </w:numPr>
        <w:rPr>
          <w:rFonts w:cs="Times New Roman"/>
          <w:szCs w:val="24"/>
          <w:lang w:val="ro-RO"/>
        </w:rPr>
      </w:pPr>
      <w:r w:rsidRPr="00EA0FA4">
        <w:rPr>
          <w:rFonts w:cs="Times New Roman"/>
          <w:szCs w:val="24"/>
          <w:lang w:val="ro-RO"/>
        </w:rPr>
        <w:t xml:space="preserve">Ulterior semnării contractului de finanțare, beneficiarii de fonduri externe nerambursabile încarcă în sistemul informatic MySMIS2014 cererea de finanțare și documentele - suport necesare implementării tehnice și financiare a proiectului, în conformitate cu prevederile contractului de finanțare. Documentele încărcate în sistemul informatic MySMIS2014 trebuie să fie identice cu cele încărcate în sistemul </w:t>
      </w:r>
      <w:r w:rsidRPr="00EA0FA4">
        <w:rPr>
          <w:rFonts w:eastAsiaTheme="minorEastAsia" w:cs="Times New Roman"/>
          <w:szCs w:val="24"/>
          <w:lang w:val="ro-RO"/>
        </w:rPr>
        <w:t>IMMRecover, la depunerea cererii de finanțare. Acest aspect va fi confirmat de către beneficiar printr-o declarație pe proprie răspunderii reprezentantului legal al acestuia, sub rezerva încetării contractului de finanțare, în cazul în care sunt identificate diferențe.  Cu această ocazie, se pot încărca și documentele actualizate, după caz. Termenul de încărcare a acestor documente este de maxim 30 de zile de la data întrării în vigoare a contractului de finanțare.</w:t>
      </w:r>
    </w:p>
    <w:p w14:paraId="2FE35C27" w14:textId="77777777" w:rsidR="00EA0FA4" w:rsidRPr="00EA0FA4" w:rsidRDefault="00EA0FA4" w:rsidP="00EA0FA4">
      <w:pPr>
        <w:pStyle w:val="ListParagraph"/>
        <w:widowControl w:val="0"/>
        <w:numPr>
          <w:ilvl w:val="0"/>
          <w:numId w:val="75"/>
        </w:numPr>
        <w:rPr>
          <w:rFonts w:eastAsiaTheme="minorEastAsia" w:cs="Times New Roman"/>
          <w:szCs w:val="24"/>
          <w:lang w:val="ro-RO"/>
        </w:rPr>
      </w:pPr>
      <w:r w:rsidRPr="00EA0FA4">
        <w:rPr>
          <w:rFonts w:eastAsiaTheme="minorEastAsia" w:cs="Times New Roman"/>
          <w:szCs w:val="24"/>
          <w:lang w:val="ro-RO"/>
        </w:rPr>
        <w:t xml:space="preserve">Verificarea îndeplinirii tuturor criteriilor pentru acordarea finanțării, ulterior intrării în vigoare a contractului de finanțare. Până la momentul confirmării îndeplinirii tuturor condițiilor de acordare a ajutorului, cheltuielile în cadrul contractului de finanțare sunt realizate pe răspunderea exclusivă a beneficiarului. În cadrul acestei etape se pot solicita atât documente actualizate cât și documente suplimentare necesare efectuării verificării anterior menționate. </w:t>
      </w:r>
      <w:r w:rsidRPr="00EA0FA4">
        <w:rPr>
          <w:rFonts w:cs="Times New Roman"/>
          <w:szCs w:val="24"/>
          <w:lang w:val="ro-RO"/>
        </w:rPr>
        <w:t xml:space="preserve">Netransmiterea acestora poate atrage încetarea contractului de finanțare (nulitatea/reziliere/ </w:t>
      </w:r>
      <w:r w:rsidRPr="00EA0FA4">
        <w:rPr>
          <w:rFonts w:eastAsiaTheme="minorEastAsia" w:cs="Times New Roman"/>
          <w:szCs w:val="24"/>
          <w:lang w:val="ro-RO"/>
        </w:rPr>
        <w:t>reducerea cuantumului finanțării acordate, etc</w:t>
      </w:r>
      <w:r w:rsidRPr="00EA0FA4">
        <w:rPr>
          <w:rFonts w:cs="Times New Roman"/>
          <w:szCs w:val="24"/>
          <w:lang w:val="ro-RO"/>
        </w:rPr>
        <w:t>).</w:t>
      </w:r>
    </w:p>
    <w:p w14:paraId="40531312" w14:textId="77777777" w:rsidR="00EA0FA4" w:rsidRPr="00EA0FA4" w:rsidRDefault="00EA0FA4" w:rsidP="00EA0FA4">
      <w:pPr>
        <w:widowControl w:val="0"/>
        <w:spacing w:after="0"/>
        <w:rPr>
          <w:rFonts w:ascii="Times New Roman" w:eastAsiaTheme="minorEastAsia" w:hAnsi="Times New Roman" w:cs="Times New Roman"/>
          <w:szCs w:val="24"/>
          <w:lang w:val="ro-RO"/>
        </w:rPr>
      </w:pPr>
    </w:p>
    <w:p w14:paraId="4E0F6E48" w14:textId="77777777" w:rsidR="00EA0FA4" w:rsidRPr="00EA0FA4" w:rsidRDefault="00EA0FA4" w:rsidP="00512821">
      <w:pPr>
        <w:pStyle w:val="ListParagraph"/>
        <w:tabs>
          <w:tab w:val="left" w:pos="0"/>
        </w:tabs>
        <w:rPr>
          <w:rFonts w:eastAsiaTheme="minorEastAsia" w:cs="Times New Roman"/>
          <w:szCs w:val="24"/>
          <w:lang w:val="ro-RO"/>
        </w:rPr>
      </w:pPr>
      <w:r w:rsidRPr="00EA0FA4">
        <w:rPr>
          <w:rFonts w:eastAsiaTheme="minorEastAsia" w:cs="Times New Roman"/>
          <w:szCs w:val="24"/>
          <w:lang w:val="ro-RO"/>
        </w:rPr>
        <w:t>Cu excepțiile prevăzute în cadrul prezentului document, criteriile de eligibilitate (referitoare la solicitant și proiect) trebuie respectate începând cu data depunerii cererii de finanțare, pe tot parcursul procesului de evaluare, selecție și contractare, precum și pe perioada de durabilitate a proiectelor, în condiţiile stipulate de contractele de finanțare.</w:t>
      </w:r>
    </w:p>
    <w:p w14:paraId="1DCCBFCD" w14:textId="46C82B81" w:rsidR="00EA0FA4" w:rsidRPr="00EA0FA4" w:rsidRDefault="00EA0FA4" w:rsidP="005725DB">
      <w:pPr>
        <w:widowControl w:val="0"/>
        <w:spacing w:after="0"/>
        <w:rPr>
          <w:rFonts w:ascii="Times New Roman" w:eastAsiaTheme="minorEastAsia" w:hAnsi="Times New Roman" w:cs="Times New Roman"/>
          <w:lang w:val="ro-RO"/>
        </w:rPr>
      </w:pPr>
    </w:p>
    <w:p w14:paraId="08032374" w14:textId="77777777" w:rsidR="00EA0FA4" w:rsidRPr="00EA0FA4" w:rsidRDefault="00EA0FA4" w:rsidP="00EA0FA4">
      <w:pPr>
        <w:spacing w:after="0"/>
        <w:jc w:val="both"/>
        <w:rPr>
          <w:rFonts w:ascii="Times New Roman" w:hAnsi="Times New Roman" w:cs="Times New Roman"/>
          <w:iCs/>
          <w:szCs w:val="24"/>
        </w:rPr>
      </w:pPr>
      <w:r w:rsidRPr="00EA0FA4">
        <w:rPr>
          <w:rFonts w:ascii="Times New Roman" w:hAnsi="Times New Roman" w:cs="Times New Roman"/>
          <w:szCs w:val="24"/>
        </w:rPr>
        <w:t>Îndeplinirea tuturor criteriilor de eligibilitate (a solicitantului, proiectului, cheltuielilor) vor face obiectul verificării conformității administrative și eligibilității cererii de finanțare, conform etapelor menționate la punctele A-C din prezenta secțiune.</w:t>
      </w:r>
    </w:p>
    <w:p w14:paraId="7B73C964" w14:textId="77777777" w:rsidR="00EA0FA4" w:rsidRPr="00EA0FA4" w:rsidRDefault="00EA0FA4" w:rsidP="00EA0FA4">
      <w:pPr>
        <w:spacing w:after="0"/>
        <w:jc w:val="both"/>
        <w:rPr>
          <w:rFonts w:ascii="Times New Roman" w:hAnsi="Times New Roman" w:cs="Times New Roman"/>
          <w:iCs/>
          <w:szCs w:val="24"/>
        </w:rPr>
      </w:pPr>
    </w:p>
    <w:p w14:paraId="240200A2" w14:textId="77777777" w:rsidR="00EA0FA4" w:rsidRPr="00EA0FA4" w:rsidRDefault="00EA0FA4" w:rsidP="00EA0FA4">
      <w:pPr>
        <w:spacing w:after="0"/>
        <w:jc w:val="both"/>
        <w:rPr>
          <w:rFonts w:ascii="Times New Roman" w:hAnsi="Times New Roman" w:cs="Times New Roman"/>
          <w:szCs w:val="24"/>
        </w:rPr>
      </w:pPr>
      <w:r w:rsidRPr="00EA0FA4">
        <w:rPr>
          <w:rFonts w:ascii="Times New Roman" w:hAnsi="Times New Roman" w:cs="Times New Roman"/>
          <w:szCs w:val="24"/>
        </w:rPr>
        <w:t>Beneficiarii își asumă riscul generat de durata procesului de selecție detaliat la punctele A-C din prezenta secțiune, cu privire la îndeplinirea și menținerea criteriilor de eligibile pe întreg procesul menționat.</w:t>
      </w:r>
    </w:p>
    <w:p w14:paraId="0839D413" w14:textId="77777777" w:rsidR="00EA0FA4" w:rsidRDefault="00EA0FA4" w:rsidP="005725DB">
      <w:pPr>
        <w:widowControl w:val="0"/>
        <w:spacing w:after="0"/>
        <w:rPr>
          <w:rFonts w:eastAsiaTheme="minorEastAsia"/>
          <w:lang w:val="ro-RO"/>
        </w:rPr>
      </w:pPr>
    </w:p>
    <w:p w14:paraId="1A13BC63" w14:textId="77777777" w:rsidR="00EA0FA4" w:rsidRPr="0040660E" w:rsidRDefault="00EA0FA4" w:rsidP="00EA0FA4">
      <w:pPr>
        <w:spacing w:after="0" w:line="240" w:lineRule="auto"/>
        <w:jc w:val="both"/>
        <w:rPr>
          <w:rFonts w:asciiTheme="minorHAnsi" w:eastAsia="Calibri" w:hAnsiTheme="minorHAnsi" w:cstheme="minorHAnsi"/>
          <w:b/>
          <w:szCs w:val="24"/>
          <w:lang w:val="ro-RO"/>
        </w:rPr>
      </w:pPr>
      <w:r w:rsidRPr="0040660E">
        <w:rPr>
          <w:rFonts w:asciiTheme="minorHAnsi" w:eastAsia="Calibri" w:hAnsiTheme="minorHAnsi" w:cstheme="minorHAnsi"/>
          <w:b/>
          <w:szCs w:val="24"/>
          <w:lang w:val="ro-RO"/>
        </w:rPr>
        <w:t xml:space="preserve">Verificarea </w:t>
      </w:r>
      <w:r>
        <w:rPr>
          <w:rFonts w:asciiTheme="minorHAnsi" w:eastAsia="Calibri" w:hAnsiTheme="minorHAnsi" w:cstheme="minorHAnsi"/>
          <w:b/>
          <w:szCs w:val="24"/>
          <w:lang w:val="ro-RO"/>
        </w:rPr>
        <w:t>proiectelor în conformitate cu etapele A-C de mai sus presupune</w:t>
      </w:r>
      <w:r w:rsidRPr="0040660E">
        <w:rPr>
          <w:rFonts w:asciiTheme="minorHAnsi" w:eastAsia="Calibri" w:hAnsiTheme="minorHAnsi" w:cstheme="minorHAnsi"/>
          <w:b/>
          <w:szCs w:val="24"/>
          <w:lang w:val="ro-RO"/>
        </w:rPr>
        <w:t xml:space="preserve"> următoarele aspecte: </w:t>
      </w:r>
    </w:p>
    <w:p w14:paraId="09E1AA40" w14:textId="77777777" w:rsidR="00D76D28" w:rsidRPr="00D421A2" w:rsidRDefault="00D76D28" w:rsidP="00D76D28">
      <w:pPr>
        <w:spacing w:after="0" w:line="240" w:lineRule="auto"/>
        <w:jc w:val="both"/>
        <w:rPr>
          <w:rFonts w:ascii="Times New Roman" w:eastAsia="Calibri" w:hAnsi="Times New Roman" w:cs="Times New Roman"/>
          <w:b/>
          <w:szCs w:val="24"/>
          <w:lang w:val="ro-RO"/>
        </w:rPr>
      </w:pPr>
    </w:p>
    <w:p w14:paraId="0D832ADC" w14:textId="77777777" w:rsidR="0076719D" w:rsidRPr="00D421A2" w:rsidRDefault="0076719D" w:rsidP="00F67E1F">
      <w:pPr>
        <w:numPr>
          <w:ilvl w:val="1"/>
          <w:numId w:val="28"/>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 xml:space="preserve">se verifică dacă propunerea de proiect a fost depusă în condițiile specificate în prezentul ghid; </w:t>
      </w:r>
    </w:p>
    <w:p w14:paraId="7C0FECDF" w14:textId="68B8A4D3" w:rsidR="0076719D" w:rsidRPr="00D421A2" w:rsidRDefault="003E47F8" w:rsidP="00F67E1F">
      <w:pPr>
        <w:numPr>
          <w:ilvl w:val="1"/>
          <w:numId w:val="28"/>
        </w:numPr>
        <w:spacing w:after="0" w:line="240" w:lineRule="auto"/>
        <w:ind w:left="360"/>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se are în vedere completarea </w:t>
      </w:r>
      <w:r w:rsidR="0076719D" w:rsidRPr="00D421A2">
        <w:rPr>
          <w:rFonts w:ascii="Times New Roman" w:eastAsia="Calibri" w:hAnsi="Times New Roman" w:cs="Times New Roman"/>
          <w:szCs w:val="24"/>
          <w:lang w:val="ro-RO"/>
        </w:rPr>
        <w:t xml:space="preserve">cererii de finanțare și a anexelor, valabilitatea documentelor, precum și respectarea criteriilor de eligibilitate menționate în prezentul ghid; </w:t>
      </w:r>
    </w:p>
    <w:p w14:paraId="09FF14A3" w14:textId="77777777" w:rsidR="0076719D" w:rsidRPr="00D421A2" w:rsidRDefault="0076719D" w:rsidP="00F67E1F">
      <w:pPr>
        <w:numPr>
          <w:ilvl w:val="1"/>
          <w:numId w:val="28"/>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19C75ACD" w14:textId="77777777" w:rsidR="0076719D" w:rsidRPr="00D421A2" w:rsidRDefault="0076719D" w:rsidP="00F67E1F">
      <w:pPr>
        <w:numPr>
          <w:ilvl w:val="1"/>
          <w:numId w:val="29"/>
        </w:numPr>
        <w:spacing w:after="0" w:line="240" w:lineRule="auto"/>
        <w:ind w:left="709" w:hanging="283"/>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eligibilitatea solicitantului / structurii instituționale - se va verifica dacă solicitantul îndeplinește criteriile prevăzute în prezentul ghid / apel de proiecte</w:t>
      </w:r>
    </w:p>
    <w:p w14:paraId="0179AF48" w14:textId="73DF2CA8" w:rsidR="0076719D" w:rsidRPr="00EA0FA4" w:rsidRDefault="0076719D" w:rsidP="00F67E1F">
      <w:pPr>
        <w:widowControl w:val="0"/>
        <w:numPr>
          <w:ilvl w:val="1"/>
          <w:numId w:val="29"/>
        </w:numPr>
        <w:spacing w:after="0" w:line="240" w:lineRule="auto"/>
        <w:ind w:left="709" w:hanging="283"/>
        <w:jc w:val="both"/>
        <w:rPr>
          <w:rFonts w:eastAsiaTheme="minorEastAsia"/>
          <w:lang w:val="ro-RO"/>
        </w:rPr>
      </w:pPr>
      <w:r w:rsidRPr="00D76D28">
        <w:rPr>
          <w:rFonts w:ascii="Times New Roman" w:eastAsia="Calibri" w:hAnsi="Times New Roman" w:cs="Times New Roman"/>
          <w:szCs w:val="24"/>
          <w:lang w:val="ro-RO"/>
        </w:rPr>
        <w:t>eligibilitatea proiectului - se va verifica dacă proiectul și activitățile sale îndeplinesc criteriile</w:t>
      </w:r>
      <w:r w:rsidRPr="00D76D28">
        <w:rPr>
          <w:rFonts w:ascii="Times New Roman" w:eastAsia="Calibri" w:hAnsi="Times New Roman" w:cs="Times New Roman"/>
          <w:szCs w:val="24"/>
          <w:lang w:val="fr-FR"/>
        </w:rPr>
        <w:t xml:space="preserve"> prevăzute în prezentul ghid / apel de proiecte</w:t>
      </w:r>
    </w:p>
    <w:p w14:paraId="53C128DC" w14:textId="2B9A9D05" w:rsidR="00EA0FA4" w:rsidRPr="0051756B" w:rsidRDefault="00EA0FA4" w:rsidP="00512821">
      <w:pPr>
        <w:numPr>
          <w:ilvl w:val="1"/>
          <w:numId w:val="28"/>
        </w:numPr>
        <w:spacing w:after="0" w:line="240" w:lineRule="auto"/>
        <w:ind w:left="360"/>
        <w:jc w:val="both"/>
        <w:rPr>
          <w:rFonts w:asciiTheme="minorHAnsi" w:eastAsia="Calibri" w:hAnsiTheme="minorHAnsi" w:cstheme="minorHAnsi"/>
          <w:szCs w:val="24"/>
          <w:lang w:val="ro-RO"/>
        </w:rPr>
      </w:pPr>
      <w:r w:rsidRPr="00EA0FA4">
        <w:rPr>
          <w:rFonts w:ascii="Times New Roman" w:eastAsia="Calibri" w:hAnsi="Times New Roman" w:cs="Times New Roman"/>
          <w:szCs w:val="24"/>
          <w:lang w:val="ro-RO"/>
        </w:rPr>
        <w:t>Evaluarea</w:t>
      </w:r>
      <w:r>
        <w:rPr>
          <w:rFonts w:asciiTheme="minorHAnsi" w:eastAsia="Calibri" w:hAnsiTheme="minorHAnsi" w:cstheme="minorHAnsi"/>
          <w:szCs w:val="24"/>
          <w:lang w:val="ro-RO"/>
        </w:rPr>
        <w:t xml:space="preserve"> cererii de finanțare se realizează în conformitate cu </w:t>
      </w:r>
      <w:r w:rsidR="00512821" w:rsidRPr="00512821">
        <w:rPr>
          <w:rFonts w:asciiTheme="minorHAnsi" w:eastAsia="Calibri" w:hAnsiTheme="minorHAnsi" w:cstheme="minorHAnsi"/>
          <w:bCs/>
          <w:iCs/>
          <w:szCs w:val="24"/>
          <w:lang w:val="ro-RO"/>
        </w:rPr>
        <w:t>prevederile Capitolului 4 din prezentul ghid.</w:t>
      </w:r>
    </w:p>
    <w:p w14:paraId="658691F2" w14:textId="77777777" w:rsidR="0051756B" w:rsidRPr="0051756B" w:rsidRDefault="0051756B" w:rsidP="0051756B">
      <w:pPr>
        <w:spacing w:after="0" w:line="240" w:lineRule="auto"/>
        <w:ind w:left="360"/>
        <w:jc w:val="both"/>
        <w:rPr>
          <w:rFonts w:asciiTheme="minorHAnsi" w:eastAsia="Calibri" w:hAnsiTheme="minorHAnsi" w:cstheme="minorHAnsi"/>
          <w:szCs w:val="24"/>
          <w:lang w:val="ro-RO"/>
        </w:rPr>
      </w:pPr>
    </w:p>
    <w:p w14:paraId="4A962CF5" w14:textId="575B8E6C" w:rsidR="0051756B" w:rsidRPr="00512821" w:rsidRDefault="0051756B" w:rsidP="0051756B">
      <w:pPr>
        <w:spacing w:after="0" w:line="240" w:lineRule="auto"/>
        <w:jc w:val="both"/>
        <w:rPr>
          <w:rFonts w:asciiTheme="minorHAnsi" w:eastAsia="Calibri" w:hAnsiTheme="minorHAnsi" w:cstheme="minorHAnsi"/>
          <w:szCs w:val="24"/>
          <w:lang w:val="ro-RO"/>
        </w:rPr>
      </w:pPr>
      <w:r>
        <w:rPr>
          <w:rFonts w:asciiTheme="minorHAnsi" w:eastAsia="Calibri" w:hAnsiTheme="minorHAnsi" w:cstheme="minorHAnsi"/>
          <w:bCs/>
          <w:iCs/>
          <w:szCs w:val="24"/>
          <w:lang w:val="ro-RO"/>
        </w:rPr>
        <w:t>Până</w:t>
      </w:r>
      <w:r w:rsidRPr="0051756B">
        <w:rPr>
          <w:rFonts w:asciiTheme="minorHAnsi" w:eastAsia="Calibri" w:hAnsiTheme="minorHAnsi" w:cstheme="minorHAnsi"/>
          <w:bCs/>
          <w:iCs/>
          <w:szCs w:val="24"/>
          <w:lang w:val="ro-RO"/>
        </w:rPr>
        <w:t xml:space="preserve"> la finalizarea etapelor A-C aferente procesului de evaluare si selectie, AM POIM nu se poate pronunța cu privire la eligibilitatea solicitanților și/sau a propunerilor de proiecte pentru care nu a fost depus</w:t>
      </w:r>
      <w:r w:rsidRPr="0051756B">
        <w:rPr>
          <w:rFonts w:asciiTheme="minorHAnsi" w:eastAsia="Calibri" w:hAnsiTheme="minorHAnsi" w:cstheme="minorHAnsi" w:hint="eastAsia"/>
          <w:bCs/>
          <w:iCs/>
          <w:szCs w:val="24"/>
          <w:lang w:val="ro-RO"/>
        </w:rPr>
        <w:t>ă</w:t>
      </w:r>
      <w:r w:rsidRPr="0051756B">
        <w:rPr>
          <w:rFonts w:asciiTheme="minorHAnsi" w:eastAsia="Calibri" w:hAnsiTheme="minorHAnsi" w:cstheme="minorHAnsi"/>
          <w:bCs/>
          <w:iCs/>
          <w:szCs w:val="24"/>
          <w:lang w:val="ro-RO"/>
        </w:rPr>
        <w:t xml:space="preserve"> oficial o cerere de finanțare </w:t>
      </w:r>
      <w:r w:rsidRPr="0051756B">
        <w:rPr>
          <w:rFonts w:asciiTheme="minorHAnsi" w:eastAsia="Calibri" w:hAnsiTheme="minorHAnsi" w:cstheme="minorHAnsi" w:hint="eastAsia"/>
          <w:bCs/>
          <w:iCs/>
          <w:szCs w:val="24"/>
          <w:lang w:val="ro-RO"/>
        </w:rPr>
        <w:t>î</w:t>
      </w:r>
      <w:r w:rsidRPr="0051756B">
        <w:rPr>
          <w:rFonts w:asciiTheme="minorHAnsi" w:eastAsia="Calibri" w:hAnsiTheme="minorHAnsi" w:cstheme="minorHAnsi"/>
          <w:bCs/>
          <w:iCs/>
          <w:szCs w:val="24"/>
          <w:lang w:val="ro-RO"/>
        </w:rPr>
        <w:t>n conformitate cu prevederile prezentului ghid</w:t>
      </w:r>
    </w:p>
    <w:p w14:paraId="3446204B" w14:textId="77777777" w:rsidR="009C181C" w:rsidRPr="00D76D28" w:rsidRDefault="00ED181C"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26" w:name="_Toc113978685"/>
      <w:r w:rsidRPr="00D76D28">
        <w:rPr>
          <w:rFonts w:eastAsia="MS Mincho" w:cs="Arial"/>
          <w:b/>
          <w:bCs/>
          <w:iCs/>
          <w:sz w:val="28"/>
          <w:szCs w:val="28"/>
          <w:lang w:val="ro-RO"/>
        </w:rPr>
        <w:t xml:space="preserve">2.1. Eligibilitatea </w:t>
      </w:r>
      <w:r w:rsidR="00621379" w:rsidRPr="00D76D28">
        <w:rPr>
          <w:rFonts w:eastAsia="MS Mincho" w:cs="Arial"/>
          <w:b/>
          <w:bCs/>
          <w:iCs/>
          <w:sz w:val="28"/>
          <w:szCs w:val="28"/>
          <w:lang w:val="ro-RO"/>
        </w:rPr>
        <w:t>solicitantului</w:t>
      </w:r>
      <w:bookmarkEnd w:id="26"/>
    </w:p>
    <w:p w14:paraId="0151AD80" w14:textId="77777777" w:rsidR="00157FD5" w:rsidRDefault="00157FD5" w:rsidP="006936E5">
      <w:pPr>
        <w:widowControl w:val="0"/>
        <w:spacing w:after="0"/>
        <w:contextualSpacing/>
        <w:jc w:val="both"/>
        <w:rPr>
          <w:rFonts w:ascii="Times New Roman" w:hAnsi="Times New Roman" w:cs="Times New Roman"/>
          <w:b/>
          <w:szCs w:val="24"/>
          <w:lang w:val="ro-RO"/>
        </w:rPr>
      </w:pPr>
    </w:p>
    <w:p w14:paraId="5D5C85F4" w14:textId="28C98DAD" w:rsidR="003E47F8" w:rsidRDefault="00157FD5" w:rsidP="00D76D28">
      <w:pPr>
        <w:widowControl w:val="0"/>
        <w:spacing w:after="0" w:line="240" w:lineRule="auto"/>
        <w:jc w:val="both"/>
        <w:rPr>
          <w:rFonts w:ascii="Times New Roman" w:hAnsi="Times New Roman" w:cs="Times New Roman"/>
          <w:b/>
          <w:szCs w:val="24"/>
          <w:lang w:val="ro-RO"/>
        </w:rPr>
      </w:pPr>
      <w:r w:rsidRPr="00157FD5">
        <w:rPr>
          <w:rFonts w:ascii="Times New Roman" w:hAnsi="Times New Roman" w:cs="Times New Roman"/>
          <w:b/>
          <w:szCs w:val="24"/>
          <w:lang w:val="ro-RO"/>
        </w:rPr>
        <w:t>Solicitan</w:t>
      </w:r>
      <w:r w:rsidR="00477814">
        <w:rPr>
          <w:rFonts w:ascii="Times New Roman" w:hAnsi="Times New Roman" w:cs="Times New Roman"/>
          <w:b/>
          <w:szCs w:val="24"/>
          <w:lang w:val="ro-RO"/>
        </w:rPr>
        <w:t>ţ</w:t>
      </w:r>
      <w:r w:rsidRPr="00157FD5">
        <w:rPr>
          <w:rFonts w:ascii="Times New Roman" w:hAnsi="Times New Roman" w:cs="Times New Roman"/>
          <w:b/>
          <w:szCs w:val="24"/>
          <w:lang w:val="ro-RO"/>
        </w:rPr>
        <w:t>ii trebuie s</w:t>
      </w:r>
      <w:r w:rsidRPr="00157FD5">
        <w:rPr>
          <w:rFonts w:ascii="Times New Roman" w:hAnsi="Times New Roman" w:cs="Times New Roman" w:hint="eastAsia"/>
          <w:b/>
          <w:szCs w:val="24"/>
          <w:lang w:val="ro-RO"/>
        </w:rPr>
        <w:t>ă</w:t>
      </w:r>
      <w:r w:rsidR="00452CA4">
        <w:rPr>
          <w:rFonts w:ascii="Times New Roman" w:hAnsi="Times New Roman" w:cs="Times New Roman"/>
          <w:b/>
          <w:szCs w:val="24"/>
          <w:lang w:val="ro-RO"/>
        </w:rPr>
        <w:t xml:space="preserve"> </w:t>
      </w:r>
      <w:r w:rsidRPr="00157FD5">
        <w:rPr>
          <w:rFonts w:ascii="Times New Roman" w:hAnsi="Times New Roman" w:cs="Times New Roman" w:hint="eastAsia"/>
          <w:b/>
          <w:szCs w:val="24"/>
          <w:lang w:val="ro-RO"/>
        </w:rPr>
        <w:t>î</w:t>
      </w:r>
      <w:r w:rsidRPr="00157FD5">
        <w:rPr>
          <w:rFonts w:ascii="Times New Roman" w:hAnsi="Times New Roman" w:cs="Times New Roman"/>
          <w:b/>
          <w:szCs w:val="24"/>
          <w:lang w:val="ro-RO"/>
        </w:rPr>
        <w:t>ndeplineasc</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urm</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toarele condi</w:t>
      </w:r>
      <w:r w:rsidR="00477814">
        <w:rPr>
          <w:rFonts w:ascii="Times New Roman" w:hAnsi="Times New Roman" w:cs="Times New Roman"/>
          <w:b/>
          <w:szCs w:val="24"/>
          <w:lang w:val="ro-RO"/>
        </w:rPr>
        <w:t>ţ</w:t>
      </w:r>
      <w:r w:rsidRPr="00157FD5">
        <w:rPr>
          <w:rFonts w:ascii="Times New Roman" w:hAnsi="Times New Roman" w:cs="Times New Roman"/>
          <w:b/>
          <w:szCs w:val="24"/>
          <w:lang w:val="ro-RO"/>
        </w:rPr>
        <w:t>ii de natur</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institu</w:t>
      </w:r>
      <w:r w:rsidRPr="00157FD5">
        <w:rPr>
          <w:rFonts w:ascii="Times New Roman" w:hAnsi="Times New Roman" w:cs="Times New Roman" w:hint="eastAsia"/>
          <w:b/>
          <w:szCs w:val="24"/>
          <w:lang w:val="ro-RO"/>
        </w:rPr>
        <w:t>ţ</w:t>
      </w:r>
      <w:r w:rsidRPr="00157FD5">
        <w:rPr>
          <w:rFonts w:ascii="Times New Roman" w:hAnsi="Times New Roman" w:cs="Times New Roman"/>
          <w:b/>
          <w:szCs w:val="24"/>
          <w:lang w:val="ro-RO"/>
        </w:rPr>
        <w:t>ional</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legal</w:t>
      </w:r>
      <w:r w:rsidRPr="00157FD5">
        <w:rPr>
          <w:rFonts w:ascii="Times New Roman" w:hAnsi="Times New Roman" w:cs="Times New Roman" w:hint="eastAsia"/>
          <w:b/>
          <w:szCs w:val="24"/>
          <w:lang w:val="ro-RO"/>
        </w:rPr>
        <w:t>ă</w:t>
      </w:r>
      <w:r w:rsidR="003E47F8">
        <w:rPr>
          <w:rFonts w:ascii="Times New Roman" w:hAnsi="Times New Roman" w:cs="Times New Roman"/>
          <w:b/>
          <w:szCs w:val="24"/>
          <w:lang w:val="ro-RO"/>
        </w:rPr>
        <w:t xml:space="preserve"> </w:t>
      </w:r>
      <w:r w:rsidRPr="00157FD5">
        <w:rPr>
          <w:rFonts w:ascii="Times New Roman" w:hAnsi="Times New Roman" w:cs="Times New Roman" w:hint="eastAsia"/>
          <w:b/>
          <w:szCs w:val="24"/>
          <w:lang w:val="ro-RO"/>
        </w:rPr>
        <w:t>ş</w:t>
      </w:r>
      <w:r w:rsidRPr="00157FD5">
        <w:rPr>
          <w:rFonts w:ascii="Times New Roman" w:hAnsi="Times New Roman" w:cs="Times New Roman"/>
          <w:b/>
          <w:szCs w:val="24"/>
          <w:lang w:val="ro-RO"/>
        </w:rPr>
        <w:t>i financiar</w:t>
      </w:r>
      <w:r w:rsidRPr="00157FD5">
        <w:rPr>
          <w:rFonts w:ascii="Times New Roman" w:hAnsi="Times New Roman" w:cs="Times New Roman" w:hint="eastAsia"/>
          <w:b/>
          <w:szCs w:val="24"/>
          <w:lang w:val="ro-RO"/>
        </w:rPr>
        <w:t>ă</w:t>
      </w:r>
      <w:r w:rsidR="00F7077C">
        <w:rPr>
          <w:rFonts w:ascii="Times New Roman" w:hAnsi="Times New Roman" w:cs="Times New Roman"/>
          <w:b/>
          <w:szCs w:val="24"/>
          <w:lang w:val="ro-RO"/>
        </w:rPr>
        <w:t>:</w:t>
      </w:r>
    </w:p>
    <w:p w14:paraId="574CF007" w14:textId="77777777" w:rsidR="003E47F8" w:rsidRPr="0091679B" w:rsidRDefault="003E47F8" w:rsidP="00157FD5">
      <w:pPr>
        <w:widowControl w:val="0"/>
        <w:spacing w:after="0"/>
        <w:contextualSpacing/>
        <w:jc w:val="both"/>
        <w:rPr>
          <w:rFonts w:ascii="Times New Roman" w:hAnsi="Times New Roman" w:cs="Times New Roman"/>
          <w:b/>
          <w:szCs w:val="24"/>
          <w:lang w:val="ro-RO"/>
        </w:rPr>
      </w:pPr>
    </w:p>
    <w:p w14:paraId="1916D54B" w14:textId="22F0B31F" w:rsidR="00303436" w:rsidRDefault="00303436" w:rsidP="00F67E1F">
      <w:pPr>
        <w:pStyle w:val="ListParagraph"/>
        <w:widowControl w:val="0"/>
        <w:numPr>
          <w:ilvl w:val="0"/>
          <w:numId w:val="35"/>
        </w:numPr>
        <w:ind w:left="450" w:hanging="450"/>
        <w:rPr>
          <w:rFonts w:eastAsia="Calibri" w:cs="Times New Roman"/>
          <w:szCs w:val="20"/>
          <w:lang w:val="ro-RO"/>
        </w:rPr>
      </w:pPr>
      <w:r w:rsidRPr="00F15800">
        <w:rPr>
          <w:rFonts w:cs="Times New Roman"/>
          <w:szCs w:val="24"/>
          <w:lang w:val="ro-RO"/>
        </w:rPr>
        <w:t>Solicitantul</w:t>
      </w:r>
      <w:r w:rsidRPr="00A4201C">
        <w:rPr>
          <w:rFonts w:eastAsia="Calibri" w:cs="Times New Roman"/>
          <w:szCs w:val="20"/>
          <w:lang w:val="ro-RO"/>
        </w:rPr>
        <w:t xml:space="preserve"> </w:t>
      </w:r>
      <w:r w:rsidR="004D562B">
        <w:rPr>
          <w:rFonts w:eastAsia="Calibri" w:cs="Times New Roman"/>
          <w:szCs w:val="20"/>
          <w:lang w:val="ro-RO"/>
        </w:rPr>
        <w:t>are personalitate juridică</w:t>
      </w:r>
      <w:r w:rsidR="00B91315">
        <w:rPr>
          <w:rFonts w:eastAsia="Calibri" w:cs="Times New Roman"/>
          <w:szCs w:val="20"/>
          <w:lang w:val="ro-RO"/>
        </w:rPr>
        <w:t xml:space="preserve"> (este Unitate Administrativ T</w:t>
      </w:r>
      <w:r w:rsidR="00B91315" w:rsidRPr="00B91315">
        <w:rPr>
          <w:rFonts w:eastAsia="Calibri" w:cs="Times New Roman"/>
          <w:szCs w:val="20"/>
          <w:lang w:val="ro-RO"/>
        </w:rPr>
        <w:t>eritorial</w:t>
      </w:r>
      <w:r w:rsidR="00B91315" w:rsidRPr="00B91315">
        <w:rPr>
          <w:rFonts w:eastAsia="Calibri" w:cs="Times New Roman" w:hint="eastAsia"/>
          <w:szCs w:val="20"/>
          <w:lang w:val="ro-RO"/>
        </w:rPr>
        <w:t>ă</w:t>
      </w:r>
      <w:r w:rsidR="00B91315">
        <w:rPr>
          <w:rFonts w:eastAsia="Calibri" w:cs="Times New Roman"/>
          <w:szCs w:val="20"/>
          <w:lang w:val="ro-RO"/>
        </w:rPr>
        <w:t>/S</w:t>
      </w:r>
      <w:r w:rsidR="00B91315" w:rsidRPr="00B91315">
        <w:rPr>
          <w:rFonts w:eastAsia="Calibri" w:cs="Times New Roman"/>
          <w:szCs w:val="20"/>
          <w:lang w:val="ro-RO"/>
        </w:rPr>
        <w:t>ubdiviziun</w:t>
      </w:r>
      <w:r w:rsidR="00B91315">
        <w:rPr>
          <w:rFonts w:eastAsia="Calibri" w:cs="Times New Roman"/>
          <w:szCs w:val="20"/>
          <w:lang w:val="ro-RO"/>
        </w:rPr>
        <w:t xml:space="preserve">e </w:t>
      </w:r>
      <w:r w:rsidR="00B91315" w:rsidRPr="008E07F6">
        <w:rPr>
          <w:rFonts w:eastAsia="Calibri" w:cs="Times New Roman"/>
          <w:szCs w:val="20"/>
          <w:lang w:val="ro-RO"/>
        </w:rPr>
        <w:t>Administrativ-Teritorială)</w:t>
      </w:r>
      <w:r w:rsidR="004D562B" w:rsidRPr="008E07F6">
        <w:rPr>
          <w:rFonts w:eastAsia="Calibri" w:cs="Times New Roman"/>
          <w:szCs w:val="20"/>
          <w:lang w:val="ro-RO"/>
        </w:rPr>
        <w:t xml:space="preserve">, </w:t>
      </w:r>
      <w:r w:rsidRPr="008E07F6">
        <w:rPr>
          <w:rFonts w:eastAsia="Calibri" w:cs="Times New Roman"/>
          <w:szCs w:val="20"/>
          <w:lang w:val="ro-RO"/>
        </w:rPr>
        <w:t xml:space="preserve">este </w:t>
      </w:r>
      <w:r w:rsidR="00175201" w:rsidRPr="008E07F6">
        <w:rPr>
          <w:rFonts w:eastAsia="Calibri" w:cs="Times New Roman"/>
          <w:szCs w:val="20"/>
          <w:lang w:val="ro-RO"/>
        </w:rPr>
        <w:t>legal constituit</w:t>
      </w:r>
      <w:r w:rsidRPr="008E07F6">
        <w:rPr>
          <w:rFonts w:eastAsia="Calibri" w:cs="Times New Roman"/>
          <w:szCs w:val="20"/>
          <w:lang w:val="ro-RO"/>
        </w:rPr>
        <w:t xml:space="preserve"> în conformitate cu legislaţia specifică din statul membru </w:t>
      </w:r>
      <w:r w:rsidR="00814DE1" w:rsidRPr="008E07F6">
        <w:rPr>
          <w:rFonts w:eastAsia="Calibri" w:cs="Times New Roman"/>
          <w:szCs w:val="20"/>
          <w:lang w:val="ro-RO"/>
        </w:rPr>
        <w:t>a cărei naţionalitate o deţine</w:t>
      </w:r>
      <w:r w:rsidR="00014793" w:rsidRPr="008E07F6">
        <w:rPr>
          <w:rStyle w:val="FootnoteReference"/>
          <w:rFonts w:eastAsia="Calibri" w:cs="Times New Roman"/>
          <w:szCs w:val="20"/>
          <w:lang w:val="ro-RO"/>
        </w:rPr>
        <w:footnoteReference w:id="1"/>
      </w:r>
      <w:r w:rsidR="00B91315" w:rsidRPr="008E07F6">
        <w:rPr>
          <w:rFonts w:eastAsia="Calibri" w:cs="Times New Roman"/>
          <w:szCs w:val="20"/>
          <w:lang w:val="ro-RO"/>
        </w:rPr>
        <w:t>:</w:t>
      </w:r>
    </w:p>
    <w:p w14:paraId="0714783E" w14:textId="77777777" w:rsidR="0051756B" w:rsidRPr="008E07F6" w:rsidRDefault="0051756B" w:rsidP="0051756B">
      <w:pPr>
        <w:pStyle w:val="ListParagraph"/>
        <w:widowControl w:val="0"/>
        <w:ind w:left="450"/>
        <w:rPr>
          <w:rFonts w:eastAsia="Calibri" w:cs="Times New Roman"/>
          <w:szCs w:val="20"/>
          <w:lang w:val="ro-RO"/>
        </w:rPr>
      </w:pPr>
    </w:p>
    <w:p w14:paraId="1C016ECC" w14:textId="77777777" w:rsidR="002C5033" w:rsidRPr="008E07F6" w:rsidRDefault="002C5033" w:rsidP="008E07F6">
      <w:pPr>
        <w:pStyle w:val="ListParagraph"/>
        <w:widowControl w:val="0"/>
        <w:ind w:left="720"/>
        <w:contextualSpacing/>
        <w:rPr>
          <w:rFonts w:eastAsiaTheme="minorEastAsia" w:cs="Times New Roman"/>
          <w:szCs w:val="24"/>
          <w:lang w:val="ro-RO"/>
        </w:rPr>
      </w:pPr>
      <w:r w:rsidRPr="008E07F6">
        <w:rPr>
          <w:rFonts w:eastAsiaTheme="minorEastAsia" w:cs="Times New Roman"/>
          <w:i/>
          <w:iCs/>
          <w:szCs w:val="24"/>
          <w:lang w:val="ro-RO"/>
        </w:rPr>
        <w:t>Se probează prin</w:t>
      </w:r>
      <w:r w:rsidR="002C61B7" w:rsidRPr="008E07F6">
        <w:rPr>
          <w:rFonts w:eastAsiaTheme="minorEastAsia" w:cs="Times New Roman"/>
          <w:i/>
          <w:iCs/>
          <w:szCs w:val="24"/>
          <w:lang w:val="ro-RO"/>
        </w:rPr>
        <w:t>:</w:t>
      </w:r>
    </w:p>
    <w:p w14:paraId="5666BBB7" w14:textId="7BA99E5A" w:rsidR="00B8011D" w:rsidRPr="008E07F6" w:rsidRDefault="00B8011D" w:rsidP="008E07F6">
      <w:pPr>
        <w:widowControl w:val="0"/>
        <w:spacing w:after="0" w:line="240" w:lineRule="auto"/>
        <w:contextualSpacing/>
        <w:rPr>
          <w:rFonts w:ascii="Times New Roman" w:hAnsi="Times New Roman" w:cs="Times New Roman"/>
          <w:szCs w:val="24"/>
          <w:lang w:val="ro-RO"/>
        </w:rPr>
      </w:pPr>
      <w:r w:rsidRPr="008E07F6">
        <w:rPr>
          <w:rFonts w:ascii="Times New Roman" w:hAnsi="Times New Roman" w:cs="Times New Roman"/>
          <w:szCs w:val="24"/>
          <w:lang w:val="ro-RO"/>
        </w:rPr>
        <w:t xml:space="preserve">Pentru unități administrativ teritoriale comună, oraș municipiu, minicipiu reședință de județ și </w:t>
      </w:r>
      <w:r w:rsidRPr="008E07F6">
        <w:rPr>
          <w:rFonts w:ascii="Times New Roman" w:eastAsiaTheme="minorEastAsia" w:hAnsi="Times New Roman" w:cs="Times New Roman"/>
          <w:szCs w:val="24"/>
          <w:lang w:val="ro-RO"/>
        </w:rPr>
        <w:t>subdiviziunile administrativ-teritoriale</w:t>
      </w:r>
    </w:p>
    <w:p w14:paraId="753F5CB7" w14:textId="30698443" w:rsidR="00B8011D" w:rsidRPr="008E07F6" w:rsidRDefault="002A1168" w:rsidP="008E07F6">
      <w:pPr>
        <w:pStyle w:val="ListParagraph"/>
        <w:widowControl w:val="0"/>
        <w:numPr>
          <w:ilvl w:val="0"/>
          <w:numId w:val="22"/>
        </w:numPr>
        <w:ind w:left="993" w:hanging="284"/>
        <w:contextualSpacing/>
        <w:rPr>
          <w:rFonts w:cs="Times New Roman"/>
          <w:szCs w:val="24"/>
          <w:lang w:val="ro-RO"/>
        </w:rPr>
      </w:pPr>
      <w:r w:rsidRPr="008E07F6">
        <w:rPr>
          <w:rFonts w:eastAsiaTheme="minorEastAsia" w:cs="Times New Roman"/>
          <w:i/>
          <w:szCs w:val="24"/>
          <w:lang w:val="ro-RO"/>
        </w:rPr>
        <w:t>Hotărâre judecătorească de validare primar</w:t>
      </w:r>
      <w:r w:rsidR="00B8011D" w:rsidRPr="008E07F6">
        <w:rPr>
          <w:rFonts w:eastAsiaTheme="minorEastAsia" w:cs="Times New Roman"/>
          <w:i/>
          <w:szCs w:val="24"/>
          <w:lang w:val="ro-RO"/>
        </w:rPr>
        <w:t xml:space="preserve"> și Hotărârea Consiliului Local de constituire și Ordin prefect privind constatarea îndeplinirii condițiilor legale de constituire a Consiliului Local sau / Hotărâre de validare a Consiliului Local</w:t>
      </w:r>
    </w:p>
    <w:p w14:paraId="2A6711C1" w14:textId="77777777" w:rsidR="008E07F6" w:rsidRDefault="008E07F6" w:rsidP="008E07F6">
      <w:pPr>
        <w:widowControl w:val="0"/>
        <w:spacing w:after="0" w:line="240" w:lineRule="auto"/>
        <w:contextualSpacing/>
        <w:rPr>
          <w:rFonts w:ascii="Times New Roman" w:hAnsi="Times New Roman" w:cs="Times New Roman"/>
          <w:szCs w:val="24"/>
          <w:lang w:val="ro-RO"/>
        </w:rPr>
      </w:pPr>
    </w:p>
    <w:p w14:paraId="446E62E5" w14:textId="2E0C56B4" w:rsidR="00B8011D" w:rsidRPr="008E07F6" w:rsidRDefault="00B8011D" w:rsidP="008E07F6">
      <w:pPr>
        <w:widowControl w:val="0"/>
        <w:spacing w:after="0" w:line="240" w:lineRule="auto"/>
        <w:contextualSpacing/>
        <w:rPr>
          <w:rFonts w:ascii="Times New Roman" w:hAnsi="Times New Roman" w:cs="Times New Roman"/>
          <w:szCs w:val="24"/>
          <w:lang w:val="ro-RO"/>
        </w:rPr>
      </w:pPr>
      <w:r w:rsidRPr="008E07F6">
        <w:rPr>
          <w:rFonts w:ascii="Times New Roman" w:hAnsi="Times New Roman" w:cs="Times New Roman"/>
          <w:szCs w:val="24"/>
          <w:lang w:val="ro-RO"/>
        </w:rPr>
        <w:t xml:space="preserve">Pentru unități administrativ teritoriale județ </w:t>
      </w:r>
    </w:p>
    <w:p w14:paraId="7414926B" w14:textId="48022FD4" w:rsidR="00B8011D" w:rsidRPr="008E07F6" w:rsidRDefault="00B8011D" w:rsidP="008E07F6">
      <w:pPr>
        <w:pStyle w:val="ListParagraph"/>
        <w:widowControl w:val="0"/>
        <w:numPr>
          <w:ilvl w:val="0"/>
          <w:numId w:val="22"/>
        </w:numPr>
        <w:ind w:left="993" w:hanging="284"/>
        <w:contextualSpacing/>
        <w:rPr>
          <w:rFonts w:cs="Times New Roman"/>
          <w:szCs w:val="24"/>
          <w:lang w:val="ro-RO"/>
        </w:rPr>
      </w:pPr>
      <w:r w:rsidRPr="008E07F6">
        <w:rPr>
          <w:rFonts w:eastAsiaTheme="minorEastAsia" w:cs="Times New Roman"/>
          <w:i/>
          <w:szCs w:val="24"/>
          <w:lang w:val="ro-RO"/>
        </w:rPr>
        <w:t xml:space="preserve">Hotărâre a Consiliului judeţean de alegere a Preşedintelui Consiliului judeţean și Hotărârea Consiliului judeţean constituire și Ordin prefect privind constatarea îndeplinirii condițiilor legale de constituire a CJ sau </w:t>
      </w:r>
      <w:r w:rsidR="002A1168" w:rsidRPr="008E07F6">
        <w:rPr>
          <w:rFonts w:eastAsiaTheme="minorEastAsia" w:cs="Times New Roman"/>
          <w:i/>
          <w:szCs w:val="24"/>
          <w:lang w:val="ro-RO"/>
        </w:rPr>
        <w:t>/</w:t>
      </w:r>
      <w:r w:rsidR="001A3864" w:rsidRPr="008E07F6">
        <w:rPr>
          <w:rFonts w:eastAsiaTheme="minorEastAsia" w:cs="Times New Roman"/>
          <w:i/>
          <w:szCs w:val="24"/>
          <w:lang w:val="ro-RO"/>
        </w:rPr>
        <w:t xml:space="preserve"> </w:t>
      </w:r>
      <w:r w:rsidR="002A1168" w:rsidRPr="008E07F6">
        <w:rPr>
          <w:rFonts w:eastAsiaTheme="minorEastAsia" w:cs="Times New Roman"/>
          <w:i/>
          <w:szCs w:val="24"/>
          <w:lang w:val="ro-RO"/>
        </w:rPr>
        <w:t>Hotărâre de validare a Consiliului Judeţean/</w:t>
      </w:r>
      <w:r w:rsidR="001A3864" w:rsidRPr="008E07F6">
        <w:rPr>
          <w:rFonts w:eastAsiaTheme="minorEastAsia" w:cs="Times New Roman"/>
          <w:i/>
          <w:szCs w:val="24"/>
          <w:lang w:val="ro-RO"/>
        </w:rPr>
        <w:t xml:space="preserve"> </w:t>
      </w:r>
      <w:r w:rsidR="002A1168" w:rsidRPr="008E07F6">
        <w:rPr>
          <w:rFonts w:eastAsiaTheme="minorEastAsia" w:cs="Times New Roman"/>
          <w:i/>
          <w:szCs w:val="24"/>
          <w:lang w:val="ro-RO"/>
        </w:rPr>
        <w:t xml:space="preserve">Hotărâre a Consiliului </w:t>
      </w:r>
      <w:r w:rsidR="002A1168" w:rsidRPr="008E07F6">
        <w:rPr>
          <w:rFonts w:eastAsiaTheme="minorEastAsia" w:cs="Times New Roman"/>
          <w:i/>
          <w:szCs w:val="24"/>
          <w:lang w:val="ro-RO"/>
        </w:rPr>
        <w:lastRenderedPageBreak/>
        <w:t>judeţean de alegere a Preşedintelui Consiliului judeţean</w:t>
      </w:r>
      <w:r w:rsidR="0051756B">
        <w:rPr>
          <w:rFonts w:eastAsiaTheme="minorEastAsia" w:cs="Times New Roman"/>
          <w:i/>
          <w:szCs w:val="24"/>
          <w:lang w:val="ro-RO"/>
        </w:rPr>
        <w:t>.</w:t>
      </w:r>
      <w:r w:rsidR="00F92CAC" w:rsidRPr="008E07F6">
        <w:rPr>
          <w:rFonts w:eastAsiaTheme="minorEastAsia" w:cs="Times New Roman"/>
          <w:i/>
          <w:szCs w:val="24"/>
          <w:lang w:val="ro-RO"/>
        </w:rPr>
        <w:t xml:space="preserve"> </w:t>
      </w:r>
    </w:p>
    <w:p w14:paraId="00F243D9" w14:textId="77777777" w:rsidR="00B8011D" w:rsidRDefault="00B8011D" w:rsidP="00B8011D">
      <w:pPr>
        <w:pStyle w:val="ListParagraph"/>
        <w:widowControl w:val="0"/>
        <w:spacing w:after="120"/>
        <w:ind w:left="993"/>
        <w:contextualSpacing/>
        <w:rPr>
          <w:rFonts w:cs="Times New Roman"/>
          <w:szCs w:val="24"/>
          <w:lang w:val="ro-RO"/>
        </w:rPr>
      </w:pPr>
    </w:p>
    <w:p w14:paraId="1BA01800" w14:textId="243FAE40" w:rsidR="00FC7290" w:rsidRPr="00B64F00" w:rsidRDefault="00FC7290" w:rsidP="00F67E1F">
      <w:pPr>
        <w:pStyle w:val="ListParagraph"/>
        <w:widowControl w:val="0"/>
        <w:numPr>
          <w:ilvl w:val="0"/>
          <w:numId w:val="35"/>
        </w:numPr>
        <w:spacing w:after="120"/>
        <w:ind w:left="450" w:hanging="450"/>
        <w:rPr>
          <w:rFonts w:cs="Times New Roman"/>
          <w:szCs w:val="24"/>
          <w:lang w:val="ro-RO"/>
        </w:rPr>
      </w:pPr>
      <w:r w:rsidRPr="00B64F00">
        <w:rPr>
          <w:rFonts w:cs="Times New Roman"/>
          <w:szCs w:val="24"/>
          <w:lang w:val="ro-RO"/>
        </w:rPr>
        <w:t xml:space="preserve">Solicitantul îşi desfăşoară activitatea în sectorul producerii de energie electrică </w:t>
      </w:r>
      <w:r w:rsidRPr="0051756B">
        <w:rPr>
          <w:rFonts w:cs="Times New Roman"/>
          <w:szCs w:val="24"/>
          <w:lang w:val="ro-RO"/>
        </w:rPr>
        <w:t>şi</w:t>
      </w:r>
      <w:r w:rsidR="00B3490A" w:rsidRPr="0051756B">
        <w:rPr>
          <w:rFonts w:cs="Times New Roman"/>
          <w:szCs w:val="24"/>
          <w:lang w:val="ro-RO"/>
        </w:rPr>
        <w:t>/sau</w:t>
      </w:r>
      <w:r w:rsidRPr="0051756B">
        <w:rPr>
          <w:rFonts w:cs="Times New Roman"/>
          <w:szCs w:val="24"/>
          <w:lang w:val="ro-RO"/>
        </w:rPr>
        <w:t xml:space="preserve"> termică</w:t>
      </w:r>
      <w:r w:rsidR="00CE514E" w:rsidRPr="0051756B">
        <w:rPr>
          <w:rFonts w:cs="Times New Roman"/>
          <w:szCs w:val="24"/>
          <w:lang w:val="ro-RO"/>
        </w:rPr>
        <w:t>:</w:t>
      </w:r>
      <w:r w:rsidRPr="0051756B">
        <w:rPr>
          <w:rFonts w:cs="Times New Roman"/>
          <w:szCs w:val="24"/>
          <w:lang w:val="ro-RO"/>
        </w:rPr>
        <w:t>;</w:t>
      </w:r>
      <w:r w:rsidRPr="00B64F00">
        <w:rPr>
          <w:rFonts w:cs="Times New Roman"/>
          <w:szCs w:val="24"/>
          <w:lang w:val="ro-RO"/>
        </w:rPr>
        <w:t xml:space="preserve"> </w:t>
      </w:r>
    </w:p>
    <w:p w14:paraId="0FBA845B" w14:textId="77777777" w:rsidR="008E07F6" w:rsidRPr="008D432D" w:rsidRDefault="008E07F6" w:rsidP="008D432D">
      <w:pPr>
        <w:pStyle w:val="ListParagraph"/>
        <w:widowControl w:val="0"/>
        <w:ind w:left="993"/>
        <w:contextualSpacing/>
        <w:rPr>
          <w:rFonts w:eastAsiaTheme="minorEastAsia" w:cs="Times New Roman"/>
          <w:i/>
          <w:szCs w:val="24"/>
          <w:lang w:val="ro-RO"/>
        </w:rPr>
      </w:pPr>
      <w:r w:rsidRPr="008D432D">
        <w:rPr>
          <w:rFonts w:eastAsiaTheme="minorEastAsia" w:cs="Times New Roman"/>
          <w:i/>
          <w:szCs w:val="24"/>
          <w:lang w:val="ro-RO"/>
        </w:rPr>
        <w:t>Se probează prin:</w:t>
      </w:r>
    </w:p>
    <w:p w14:paraId="2DBAF1D4" w14:textId="200832BF" w:rsidR="00E87C4F" w:rsidRPr="008E07F6" w:rsidRDefault="005852CF" w:rsidP="008E07F6">
      <w:pPr>
        <w:pStyle w:val="ListParagraph"/>
        <w:widowControl w:val="0"/>
        <w:numPr>
          <w:ilvl w:val="0"/>
          <w:numId w:val="22"/>
        </w:numPr>
        <w:ind w:left="993" w:hanging="284"/>
        <w:contextualSpacing/>
        <w:rPr>
          <w:rFonts w:eastAsiaTheme="minorEastAsia" w:cs="Times New Roman"/>
          <w:i/>
          <w:szCs w:val="24"/>
          <w:lang w:val="ro-RO"/>
        </w:rPr>
      </w:pPr>
      <w:r w:rsidRPr="008E07F6">
        <w:rPr>
          <w:rFonts w:eastAsiaTheme="minorEastAsia" w:cs="Times New Roman"/>
          <w:i/>
          <w:szCs w:val="24"/>
          <w:lang w:val="ro-RO"/>
        </w:rPr>
        <w:t>Declarația privind scopul producerii de energie termică</w:t>
      </w:r>
      <w:r w:rsidR="00857AAE" w:rsidRPr="008E07F6">
        <w:rPr>
          <w:rFonts w:eastAsiaTheme="minorEastAsia" w:cs="Times New Roman"/>
          <w:i/>
          <w:szCs w:val="24"/>
          <w:lang w:val="ro-RO"/>
        </w:rPr>
        <w:t>.</w:t>
      </w:r>
      <w:r w:rsidR="008E07F6" w:rsidRPr="008E07F6">
        <w:rPr>
          <w:rFonts w:eastAsiaTheme="minorEastAsia" w:cs="Times New Roman"/>
          <w:i/>
          <w:szCs w:val="24"/>
          <w:lang w:val="ro-RO"/>
        </w:rPr>
        <w:t>HCL/HCJ cu privire la modalitatea de gestiune a serviciului de utilitate publică (cf art. 1 alin. 3 lit. j din Legea nr 51/2006).</w:t>
      </w:r>
    </w:p>
    <w:p w14:paraId="5D5B8289" w14:textId="77777777" w:rsidR="00555A19" w:rsidRPr="00AE6AA8" w:rsidRDefault="00555A19" w:rsidP="00E87C4F">
      <w:pPr>
        <w:widowControl w:val="0"/>
        <w:spacing w:before="60" w:after="0" w:line="240" w:lineRule="auto"/>
        <w:jc w:val="both"/>
        <w:rPr>
          <w:rFonts w:ascii="Times New Roman" w:eastAsiaTheme="minorEastAsia" w:hAnsi="Times New Roman" w:cs="Times New Roman"/>
          <w:i/>
          <w:iCs/>
          <w:szCs w:val="24"/>
          <w:lang w:val="ro-RO"/>
        </w:rPr>
      </w:pPr>
    </w:p>
    <w:p w14:paraId="368AEC35" w14:textId="05F4E102" w:rsidR="00AF07B0" w:rsidRDefault="008E7524" w:rsidP="008E7524">
      <w:pPr>
        <w:pStyle w:val="ListParagraph"/>
        <w:widowControl w:val="0"/>
        <w:numPr>
          <w:ilvl w:val="0"/>
          <w:numId w:val="35"/>
        </w:numPr>
        <w:spacing w:after="120"/>
        <w:ind w:left="450" w:hanging="450"/>
        <w:rPr>
          <w:rFonts w:cs="Times New Roman"/>
          <w:szCs w:val="24"/>
          <w:lang w:val="ro-RO"/>
        </w:rPr>
      </w:pPr>
      <w:r w:rsidRPr="008E7524">
        <w:rPr>
          <w:rFonts w:cs="Times New Roman"/>
          <w:szCs w:val="24"/>
          <w:lang w:val="ro-RO"/>
        </w:rPr>
        <w:t>Solicitantul se</w:t>
      </w:r>
      <w:r w:rsidR="00AF07B0" w:rsidRPr="008E7524">
        <w:rPr>
          <w:rFonts w:cs="Times New Roman"/>
          <w:szCs w:val="24"/>
          <w:lang w:val="ro-RO"/>
        </w:rPr>
        <w:t xml:space="preserve"> angajeaz</w:t>
      </w:r>
      <w:r w:rsidR="00AF07B0" w:rsidRPr="008E7524">
        <w:rPr>
          <w:rFonts w:cs="Times New Roman" w:hint="eastAsia"/>
          <w:szCs w:val="24"/>
          <w:lang w:val="ro-RO"/>
        </w:rPr>
        <w:t>ă</w:t>
      </w:r>
      <w:r w:rsidR="00AF07B0" w:rsidRPr="008E7524">
        <w:rPr>
          <w:rFonts w:cs="Times New Roman"/>
          <w:szCs w:val="24"/>
          <w:lang w:val="ro-RO"/>
        </w:rPr>
        <w:t xml:space="preserve"> s</w:t>
      </w:r>
      <w:r w:rsidR="00AF07B0" w:rsidRPr="008E7524">
        <w:rPr>
          <w:rFonts w:cs="Times New Roman" w:hint="eastAsia"/>
          <w:szCs w:val="24"/>
          <w:lang w:val="ro-RO"/>
        </w:rPr>
        <w:t>ă</w:t>
      </w:r>
      <w:r w:rsidR="00AF07B0" w:rsidRPr="008E7524">
        <w:rPr>
          <w:rFonts w:cs="Times New Roman"/>
          <w:szCs w:val="24"/>
          <w:lang w:val="ro-RO"/>
        </w:rPr>
        <w:t xml:space="preserve"> asigure sustenabilitatea proiectului, respectiv s</w:t>
      </w:r>
      <w:r w:rsidR="00AF07B0" w:rsidRPr="008E7524">
        <w:rPr>
          <w:rFonts w:cs="Times New Roman" w:hint="eastAsia"/>
          <w:szCs w:val="24"/>
          <w:lang w:val="ro-RO"/>
        </w:rPr>
        <w:t>ă</w:t>
      </w:r>
      <w:r w:rsidR="00AF07B0" w:rsidRPr="008E7524">
        <w:rPr>
          <w:rFonts w:cs="Times New Roman"/>
          <w:szCs w:val="24"/>
          <w:lang w:val="ro-RO"/>
        </w:rPr>
        <w:t xml:space="preserve"> asigure desf</w:t>
      </w:r>
      <w:r w:rsidR="00AF07B0" w:rsidRPr="008E7524">
        <w:rPr>
          <w:rFonts w:cs="Times New Roman" w:hint="eastAsia"/>
          <w:szCs w:val="24"/>
          <w:lang w:val="ro-RO"/>
        </w:rPr>
        <w:t>ă</w:t>
      </w:r>
      <w:r w:rsidR="00AF07B0" w:rsidRPr="008E7524">
        <w:rPr>
          <w:rFonts w:cs="Times New Roman"/>
          <w:szCs w:val="24"/>
          <w:lang w:val="ro-RO"/>
        </w:rPr>
        <w:t>șurarea activit</w:t>
      </w:r>
      <w:r w:rsidR="00AF07B0" w:rsidRPr="008E7524">
        <w:rPr>
          <w:rFonts w:cs="Times New Roman" w:hint="eastAsia"/>
          <w:szCs w:val="24"/>
          <w:lang w:val="ro-RO"/>
        </w:rPr>
        <w:t>ă</w:t>
      </w:r>
      <w:r w:rsidR="00AF07B0" w:rsidRPr="008E7524">
        <w:rPr>
          <w:rFonts w:cs="Times New Roman"/>
          <w:szCs w:val="24"/>
          <w:lang w:val="ro-RO"/>
        </w:rPr>
        <w:t>ții operaționale, curente și s</w:t>
      </w:r>
      <w:r w:rsidR="00AF07B0" w:rsidRPr="008E7524">
        <w:rPr>
          <w:rFonts w:cs="Times New Roman" w:hint="eastAsia"/>
          <w:szCs w:val="24"/>
          <w:lang w:val="ro-RO"/>
        </w:rPr>
        <w:t>ă</w:t>
      </w:r>
      <w:r w:rsidR="00AF07B0" w:rsidRPr="008E7524">
        <w:rPr>
          <w:rFonts w:cs="Times New Roman"/>
          <w:szCs w:val="24"/>
          <w:lang w:val="ro-RO"/>
        </w:rPr>
        <w:t xml:space="preserve"> mențin</w:t>
      </w:r>
      <w:r w:rsidR="00AF07B0" w:rsidRPr="008E7524">
        <w:rPr>
          <w:rFonts w:cs="Times New Roman" w:hint="eastAsia"/>
          <w:szCs w:val="24"/>
          <w:lang w:val="ro-RO"/>
        </w:rPr>
        <w:t>ă</w:t>
      </w:r>
      <w:r w:rsidR="00AF07B0" w:rsidRPr="008E7524">
        <w:rPr>
          <w:rFonts w:cs="Times New Roman"/>
          <w:szCs w:val="24"/>
          <w:lang w:val="ro-RO"/>
        </w:rPr>
        <w:t xml:space="preserve"> parametrii energetici specifici la care s-au angajat pentru o perioad</w:t>
      </w:r>
      <w:r w:rsidR="00AF07B0" w:rsidRPr="008E7524">
        <w:rPr>
          <w:rFonts w:cs="Times New Roman" w:hint="eastAsia"/>
          <w:szCs w:val="24"/>
          <w:lang w:val="ro-RO"/>
        </w:rPr>
        <w:t>ă</w:t>
      </w:r>
      <w:r w:rsidR="00AF07B0" w:rsidRPr="008E7524">
        <w:rPr>
          <w:rFonts w:cs="Times New Roman"/>
          <w:szCs w:val="24"/>
          <w:lang w:val="ro-RO"/>
        </w:rPr>
        <w:t xml:space="preserve"> de minimum 5 ani dup</w:t>
      </w:r>
      <w:r w:rsidR="00AF07B0" w:rsidRPr="008E7524">
        <w:rPr>
          <w:rFonts w:cs="Times New Roman" w:hint="eastAsia"/>
          <w:szCs w:val="24"/>
          <w:lang w:val="ro-RO"/>
        </w:rPr>
        <w:t>ă</w:t>
      </w:r>
      <w:r w:rsidR="00AF07B0" w:rsidRPr="008E7524">
        <w:rPr>
          <w:rFonts w:cs="Times New Roman"/>
          <w:szCs w:val="24"/>
          <w:lang w:val="ro-RO"/>
        </w:rPr>
        <w:t xml:space="preserve"> expirarea duratei de implementare a proiectului;</w:t>
      </w:r>
    </w:p>
    <w:p w14:paraId="0E4C6CE7" w14:textId="77777777" w:rsidR="0051756B" w:rsidRDefault="0051756B" w:rsidP="008D432D">
      <w:pPr>
        <w:pStyle w:val="ListParagraph"/>
        <w:widowControl w:val="0"/>
        <w:ind w:left="993"/>
        <w:contextualSpacing/>
        <w:rPr>
          <w:rFonts w:eastAsiaTheme="minorEastAsia" w:cs="Times New Roman"/>
          <w:i/>
          <w:szCs w:val="24"/>
          <w:lang w:val="ro-RO"/>
        </w:rPr>
      </w:pPr>
      <w:r>
        <w:rPr>
          <w:rFonts w:eastAsiaTheme="minorEastAsia" w:cs="Times New Roman"/>
          <w:i/>
          <w:szCs w:val="24"/>
          <w:lang w:val="ro-RO"/>
        </w:rPr>
        <w:t>Se probează prin:</w:t>
      </w:r>
    </w:p>
    <w:p w14:paraId="41C4971C" w14:textId="4D2E2400" w:rsidR="008E7524" w:rsidRPr="0051756B" w:rsidRDefault="008D432D" w:rsidP="0051756B">
      <w:pPr>
        <w:pStyle w:val="ListParagraph"/>
        <w:widowControl w:val="0"/>
        <w:numPr>
          <w:ilvl w:val="0"/>
          <w:numId w:val="22"/>
        </w:numPr>
        <w:contextualSpacing/>
        <w:rPr>
          <w:rFonts w:cs="Times New Roman"/>
          <w:i/>
          <w:iCs/>
          <w:szCs w:val="24"/>
          <w:u w:val="single"/>
          <w:lang w:val="ro-RO"/>
        </w:rPr>
      </w:pPr>
      <w:r w:rsidRPr="008D432D">
        <w:rPr>
          <w:rFonts w:eastAsiaTheme="minorEastAsia" w:cs="Times New Roman"/>
          <w:i/>
          <w:szCs w:val="24"/>
          <w:lang w:val="ro-RO"/>
        </w:rPr>
        <w:t>Declarația de angajament și Declarația de eligibilitate.</w:t>
      </w:r>
    </w:p>
    <w:p w14:paraId="7E27F0D5" w14:textId="77777777" w:rsidR="0051756B" w:rsidRPr="008D432D" w:rsidRDefault="0051756B" w:rsidP="0051756B">
      <w:pPr>
        <w:pStyle w:val="ListParagraph"/>
        <w:widowControl w:val="0"/>
        <w:ind w:left="990"/>
        <w:contextualSpacing/>
        <w:rPr>
          <w:rFonts w:cs="Times New Roman"/>
          <w:i/>
          <w:iCs/>
          <w:szCs w:val="24"/>
          <w:u w:val="single"/>
          <w:lang w:val="ro-RO"/>
        </w:rPr>
      </w:pPr>
    </w:p>
    <w:p w14:paraId="0A948752" w14:textId="4A180F13" w:rsidR="00AF07B0" w:rsidRDefault="008D432D" w:rsidP="0051756B">
      <w:pPr>
        <w:pStyle w:val="ListParagraph"/>
        <w:widowControl w:val="0"/>
        <w:numPr>
          <w:ilvl w:val="0"/>
          <w:numId w:val="35"/>
        </w:numPr>
        <w:spacing w:after="120"/>
        <w:ind w:left="450" w:hanging="450"/>
        <w:rPr>
          <w:rFonts w:cs="Times New Roman"/>
          <w:szCs w:val="24"/>
          <w:lang w:val="ro-RO"/>
        </w:rPr>
      </w:pPr>
      <w:r>
        <w:rPr>
          <w:rFonts w:cs="Times New Roman"/>
          <w:szCs w:val="24"/>
          <w:lang w:val="ro-RO"/>
        </w:rPr>
        <w:t xml:space="preserve">Solicitantul </w:t>
      </w:r>
      <w:r w:rsidR="00AF07B0" w:rsidRPr="008D432D">
        <w:rPr>
          <w:rFonts w:cs="Times New Roman"/>
          <w:szCs w:val="24"/>
          <w:lang w:val="ro-RO"/>
        </w:rPr>
        <w:t>dispun</w:t>
      </w:r>
      <w:r w:rsidR="008E07F6" w:rsidRPr="008D432D">
        <w:rPr>
          <w:rFonts w:cs="Times New Roman"/>
          <w:szCs w:val="24"/>
          <w:lang w:val="ro-RO"/>
        </w:rPr>
        <w:t>e</w:t>
      </w:r>
      <w:r w:rsidR="00AF07B0" w:rsidRPr="008D432D">
        <w:rPr>
          <w:rFonts w:cs="Times New Roman"/>
          <w:szCs w:val="24"/>
          <w:lang w:val="ro-RO"/>
        </w:rPr>
        <w:t xml:space="preserve"> de cofinanțare proprie a proiectului stabilit</w:t>
      </w:r>
      <w:r w:rsidR="00AF07B0" w:rsidRPr="008D432D">
        <w:rPr>
          <w:rFonts w:cs="Times New Roman" w:hint="eastAsia"/>
          <w:szCs w:val="24"/>
          <w:lang w:val="ro-RO"/>
        </w:rPr>
        <w:t>ă</w:t>
      </w:r>
      <w:r w:rsidR="00AF07B0" w:rsidRPr="008D432D">
        <w:rPr>
          <w:rFonts w:cs="Times New Roman"/>
          <w:szCs w:val="24"/>
          <w:lang w:val="ro-RO"/>
        </w:rPr>
        <w:t xml:space="preserve"> </w:t>
      </w:r>
      <w:r w:rsidR="00AF07B0" w:rsidRPr="008D432D">
        <w:rPr>
          <w:rFonts w:cs="Times New Roman" w:hint="eastAsia"/>
          <w:szCs w:val="24"/>
          <w:lang w:val="ro-RO"/>
        </w:rPr>
        <w:t>î</w:t>
      </w:r>
      <w:r w:rsidR="00AF07B0" w:rsidRPr="008D432D">
        <w:rPr>
          <w:rFonts w:cs="Times New Roman"/>
          <w:szCs w:val="24"/>
          <w:lang w:val="ro-RO"/>
        </w:rPr>
        <w:t>n conformitate cu prevederile legale privind ajutorul de stat, respectiv prevederile legale ale cadrului financiar multianual 2014</w:t>
      </w:r>
      <w:r w:rsidR="00AF07B0" w:rsidRPr="008D432D">
        <w:rPr>
          <w:rFonts w:cs="Times New Roman" w:hint="eastAsia"/>
          <w:szCs w:val="24"/>
          <w:lang w:val="ro-RO"/>
        </w:rPr>
        <w:t>—</w:t>
      </w:r>
      <w:r w:rsidR="00AF07B0" w:rsidRPr="008D432D">
        <w:rPr>
          <w:rFonts w:cs="Times New Roman"/>
          <w:szCs w:val="24"/>
          <w:lang w:val="ro-RO"/>
        </w:rPr>
        <w:t>2020, dup</w:t>
      </w:r>
      <w:r w:rsidR="00AF07B0" w:rsidRPr="008D432D">
        <w:rPr>
          <w:rFonts w:cs="Times New Roman" w:hint="eastAsia"/>
          <w:szCs w:val="24"/>
          <w:lang w:val="ro-RO"/>
        </w:rPr>
        <w:t>ă</w:t>
      </w:r>
      <w:r w:rsidR="00AF07B0" w:rsidRPr="008D432D">
        <w:rPr>
          <w:rFonts w:cs="Times New Roman"/>
          <w:szCs w:val="24"/>
          <w:lang w:val="ro-RO"/>
        </w:rPr>
        <w:t xml:space="preserve"> caz;</w:t>
      </w:r>
    </w:p>
    <w:p w14:paraId="66D8302B" w14:textId="77777777" w:rsidR="0051756B" w:rsidRDefault="0051756B" w:rsidP="008D432D">
      <w:pPr>
        <w:pStyle w:val="ListParagraph"/>
        <w:widowControl w:val="0"/>
        <w:ind w:left="993"/>
        <w:contextualSpacing/>
        <w:rPr>
          <w:rFonts w:eastAsiaTheme="minorEastAsia" w:cs="Times New Roman"/>
          <w:i/>
          <w:szCs w:val="24"/>
          <w:lang w:val="ro-RO"/>
        </w:rPr>
      </w:pPr>
      <w:r>
        <w:rPr>
          <w:rFonts w:eastAsiaTheme="minorEastAsia" w:cs="Times New Roman"/>
          <w:i/>
          <w:szCs w:val="24"/>
          <w:lang w:val="ro-RO"/>
        </w:rPr>
        <w:t>Se probează prin:</w:t>
      </w:r>
    </w:p>
    <w:p w14:paraId="3E054D6B" w14:textId="0CD52805" w:rsidR="008D432D" w:rsidRPr="008D432D" w:rsidRDefault="008D432D" w:rsidP="0051756B">
      <w:pPr>
        <w:pStyle w:val="ListParagraph"/>
        <w:widowControl w:val="0"/>
        <w:numPr>
          <w:ilvl w:val="0"/>
          <w:numId w:val="22"/>
        </w:numPr>
        <w:contextualSpacing/>
        <w:rPr>
          <w:rFonts w:eastAsiaTheme="minorEastAsia" w:cs="Times New Roman"/>
          <w:i/>
          <w:szCs w:val="24"/>
          <w:lang w:val="ro-RO"/>
        </w:rPr>
      </w:pPr>
      <w:r w:rsidRPr="008D432D">
        <w:rPr>
          <w:rFonts w:eastAsiaTheme="minorEastAsia" w:cs="Times New Roman"/>
          <w:i/>
          <w:szCs w:val="24"/>
          <w:lang w:val="ro-RO"/>
        </w:rPr>
        <w:t>Declarația de angajament. De asemenea</w:t>
      </w:r>
      <w:r w:rsidR="0051756B">
        <w:rPr>
          <w:rFonts w:eastAsiaTheme="minorEastAsia" w:cs="Times New Roman"/>
          <w:i/>
          <w:szCs w:val="24"/>
          <w:lang w:val="ro-RO"/>
        </w:rPr>
        <w:t>, se va ține cont</w:t>
      </w:r>
      <w:r w:rsidRPr="008D432D">
        <w:rPr>
          <w:rFonts w:eastAsiaTheme="minorEastAsia" w:cs="Times New Roman"/>
          <w:i/>
          <w:szCs w:val="24"/>
          <w:lang w:val="ro-RO"/>
        </w:rPr>
        <w:t xml:space="preserve"> </w:t>
      </w:r>
      <w:r w:rsidR="0051756B">
        <w:rPr>
          <w:rFonts w:eastAsiaTheme="minorEastAsia" w:cs="Times New Roman"/>
          <w:i/>
          <w:szCs w:val="24"/>
          <w:lang w:val="ro-RO"/>
        </w:rPr>
        <w:t xml:space="preserve">de </w:t>
      </w:r>
      <w:r w:rsidRPr="008D432D">
        <w:rPr>
          <w:rFonts w:eastAsiaTheme="minorEastAsia" w:cs="Times New Roman"/>
          <w:i/>
          <w:szCs w:val="24"/>
          <w:lang w:val="ro-RO"/>
        </w:rPr>
        <w:t>documentele de la criteriul privind capacitate financiară pentru susţinerea implementării proiectului</w:t>
      </w:r>
    </w:p>
    <w:p w14:paraId="442954BD" w14:textId="77777777" w:rsidR="008D432D" w:rsidRPr="008D432D" w:rsidRDefault="008D432D" w:rsidP="008D432D">
      <w:pPr>
        <w:widowControl w:val="0"/>
        <w:spacing w:after="120"/>
        <w:rPr>
          <w:rFonts w:cs="Times New Roman"/>
          <w:szCs w:val="24"/>
          <w:lang w:val="ro-RO"/>
        </w:rPr>
      </w:pPr>
    </w:p>
    <w:p w14:paraId="7F181500" w14:textId="3B91CCC9" w:rsidR="00AF07B0" w:rsidRDefault="008D432D" w:rsidP="008D432D">
      <w:pPr>
        <w:pStyle w:val="ListParagraph"/>
        <w:widowControl w:val="0"/>
        <w:numPr>
          <w:ilvl w:val="0"/>
          <w:numId w:val="35"/>
        </w:numPr>
        <w:spacing w:after="120"/>
        <w:ind w:left="450" w:hanging="450"/>
        <w:rPr>
          <w:szCs w:val="24"/>
          <w:lang w:val="ro-RO"/>
        </w:rPr>
      </w:pPr>
      <w:r>
        <w:rPr>
          <w:szCs w:val="24"/>
          <w:lang w:val="ro-RO"/>
        </w:rPr>
        <w:t xml:space="preserve">Solicitantul </w:t>
      </w:r>
      <w:r w:rsidR="00AF07B0" w:rsidRPr="00AF07B0">
        <w:rPr>
          <w:szCs w:val="24"/>
          <w:lang w:val="ro-RO"/>
        </w:rPr>
        <w:t>nu se afl</w:t>
      </w:r>
      <w:r w:rsidR="00AF07B0" w:rsidRPr="00AF07B0">
        <w:rPr>
          <w:rFonts w:hint="eastAsia"/>
          <w:szCs w:val="24"/>
          <w:lang w:val="ro-RO"/>
        </w:rPr>
        <w:t>ă</w:t>
      </w:r>
      <w:r w:rsidR="00AF07B0" w:rsidRPr="00AF07B0">
        <w:rPr>
          <w:szCs w:val="24"/>
          <w:lang w:val="ro-RO"/>
        </w:rPr>
        <w:t xml:space="preserve"> </w:t>
      </w:r>
      <w:r w:rsidR="00AF07B0" w:rsidRPr="00AF07B0">
        <w:rPr>
          <w:rFonts w:hint="eastAsia"/>
          <w:szCs w:val="24"/>
          <w:lang w:val="ro-RO"/>
        </w:rPr>
        <w:t>î</w:t>
      </w:r>
      <w:r w:rsidR="00AF07B0" w:rsidRPr="00AF07B0">
        <w:rPr>
          <w:szCs w:val="24"/>
          <w:lang w:val="ro-RO"/>
        </w:rPr>
        <w:t xml:space="preserve">n dificultate, </w:t>
      </w:r>
      <w:r w:rsidR="00AF07B0" w:rsidRPr="00AF07B0">
        <w:rPr>
          <w:rFonts w:hint="eastAsia"/>
          <w:szCs w:val="24"/>
          <w:lang w:val="ro-RO"/>
        </w:rPr>
        <w:t>î</w:t>
      </w:r>
      <w:r w:rsidR="00AF07B0" w:rsidRPr="00AF07B0">
        <w:rPr>
          <w:szCs w:val="24"/>
          <w:lang w:val="ro-RO"/>
        </w:rPr>
        <w:t>n conformitate cu prevederile Regulamentului (UE) nr. 651/2014;</w:t>
      </w:r>
    </w:p>
    <w:p w14:paraId="642A1C19" w14:textId="5775200C" w:rsidR="0051756B" w:rsidRDefault="0051756B" w:rsidP="008D432D">
      <w:pPr>
        <w:pStyle w:val="ListParagraph"/>
        <w:widowControl w:val="0"/>
        <w:ind w:left="720"/>
        <w:contextualSpacing/>
        <w:rPr>
          <w:rFonts w:eastAsiaTheme="minorEastAsia" w:cs="Times New Roman"/>
          <w:i/>
          <w:szCs w:val="24"/>
          <w:lang w:val="ro-RO"/>
        </w:rPr>
      </w:pPr>
      <w:r>
        <w:rPr>
          <w:rFonts w:eastAsiaTheme="minorEastAsia" w:cs="Times New Roman"/>
          <w:i/>
          <w:szCs w:val="24"/>
          <w:lang w:val="ro-RO"/>
        </w:rPr>
        <w:t>Se probează prin:</w:t>
      </w:r>
      <w:r w:rsidR="008D432D" w:rsidRPr="008D432D">
        <w:rPr>
          <w:rFonts w:eastAsiaTheme="minorEastAsia" w:cs="Times New Roman"/>
          <w:i/>
          <w:szCs w:val="24"/>
          <w:lang w:val="ro-RO"/>
        </w:rPr>
        <w:t xml:space="preserve"> </w:t>
      </w:r>
    </w:p>
    <w:p w14:paraId="4E866827" w14:textId="5E7907B9" w:rsidR="008D432D" w:rsidRPr="008D432D" w:rsidRDefault="008D432D" w:rsidP="0051756B">
      <w:pPr>
        <w:pStyle w:val="ListParagraph"/>
        <w:widowControl w:val="0"/>
        <w:numPr>
          <w:ilvl w:val="0"/>
          <w:numId w:val="22"/>
        </w:numPr>
        <w:contextualSpacing/>
        <w:rPr>
          <w:rFonts w:cs="Times New Roman"/>
          <w:i/>
          <w:iCs/>
          <w:szCs w:val="24"/>
          <w:u w:val="single"/>
          <w:lang w:val="ro-RO"/>
        </w:rPr>
      </w:pPr>
      <w:r w:rsidRPr="008D432D">
        <w:rPr>
          <w:rFonts w:eastAsiaTheme="minorEastAsia" w:cs="Times New Roman"/>
          <w:i/>
          <w:szCs w:val="24"/>
          <w:lang w:val="ro-RO"/>
        </w:rPr>
        <w:t>Declarația de eligibilitate</w:t>
      </w:r>
      <w:r>
        <w:rPr>
          <w:rFonts w:eastAsiaTheme="minorEastAsia" w:cs="Times New Roman"/>
          <w:i/>
          <w:szCs w:val="24"/>
          <w:lang w:val="ro-RO"/>
        </w:rPr>
        <w:t xml:space="preserve"> și situațiile financiare</w:t>
      </w:r>
      <w:r w:rsidRPr="008D432D">
        <w:rPr>
          <w:rFonts w:eastAsiaTheme="minorEastAsia" w:cs="Times New Roman"/>
          <w:i/>
          <w:szCs w:val="24"/>
          <w:lang w:val="ro-RO"/>
        </w:rPr>
        <w:t>.</w:t>
      </w:r>
    </w:p>
    <w:p w14:paraId="17F0E5C6" w14:textId="4427A56B" w:rsidR="008D432D" w:rsidRDefault="008D432D" w:rsidP="008D432D">
      <w:pPr>
        <w:widowControl w:val="0"/>
        <w:spacing w:after="120"/>
        <w:rPr>
          <w:szCs w:val="24"/>
          <w:lang w:val="ro-RO"/>
        </w:rPr>
      </w:pPr>
    </w:p>
    <w:p w14:paraId="4AA93F24" w14:textId="3457583E" w:rsidR="00AF07B0" w:rsidRDefault="008D432D" w:rsidP="008D432D">
      <w:pPr>
        <w:pStyle w:val="ListParagraph"/>
        <w:widowControl w:val="0"/>
        <w:numPr>
          <w:ilvl w:val="0"/>
          <w:numId w:val="35"/>
        </w:numPr>
        <w:spacing w:after="120"/>
        <w:ind w:left="450" w:hanging="450"/>
        <w:rPr>
          <w:szCs w:val="24"/>
          <w:lang w:val="ro-RO"/>
        </w:rPr>
      </w:pPr>
      <w:r>
        <w:rPr>
          <w:szCs w:val="24"/>
          <w:lang w:val="ro-RO"/>
        </w:rPr>
        <w:t xml:space="preserve">Solicitantul nu a mai </w:t>
      </w:r>
      <w:r w:rsidR="00AF07B0" w:rsidRPr="00B203BA">
        <w:rPr>
          <w:szCs w:val="24"/>
          <w:lang w:val="ro-RO"/>
        </w:rPr>
        <w:t xml:space="preserve">beneficiat de sprijin financiar din fonduri publice, inclusiv fonduri UE, </w:t>
      </w:r>
      <w:r w:rsidR="00AF07B0" w:rsidRPr="00B203BA">
        <w:rPr>
          <w:rFonts w:hint="eastAsia"/>
          <w:szCs w:val="24"/>
          <w:lang w:val="ro-RO"/>
        </w:rPr>
        <w:t>î</w:t>
      </w:r>
      <w:r w:rsidR="00AF07B0" w:rsidRPr="00B203BA">
        <w:rPr>
          <w:szCs w:val="24"/>
          <w:lang w:val="ro-RO"/>
        </w:rPr>
        <w:t>n ultimii 5 ani pentru aceleași activit</w:t>
      </w:r>
      <w:r w:rsidR="00AF07B0" w:rsidRPr="00B203BA">
        <w:rPr>
          <w:rFonts w:hint="eastAsia"/>
          <w:szCs w:val="24"/>
          <w:lang w:val="ro-RO"/>
        </w:rPr>
        <w:t>ă</w:t>
      </w:r>
      <w:r w:rsidR="00AF07B0" w:rsidRPr="00B203BA">
        <w:rPr>
          <w:szCs w:val="24"/>
          <w:lang w:val="ro-RO"/>
        </w:rPr>
        <w:t xml:space="preserve">ți </w:t>
      </w:r>
      <w:r w:rsidR="00AF07B0" w:rsidRPr="00B203BA">
        <w:rPr>
          <w:rFonts w:hint="eastAsia"/>
          <w:szCs w:val="24"/>
          <w:lang w:val="ro-RO"/>
        </w:rPr>
        <w:t>—</w:t>
      </w:r>
      <w:r w:rsidR="00AF07B0" w:rsidRPr="00B203BA">
        <w:rPr>
          <w:szCs w:val="24"/>
          <w:lang w:val="ro-RO"/>
        </w:rPr>
        <w:t xml:space="preserve"> costuri eligibile </w:t>
      </w:r>
      <w:r w:rsidR="00AF07B0" w:rsidRPr="00B203BA">
        <w:rPr>
          <w:rFonts w:hint="eastAsia"/>
          <w:szCs w:val="24"/>
          <w:lang w:val="ro-RO"/>
        </w:rPr>
        <w:t>—</w:t>
      </w:r>
      <w:r w:rsidR="00AF07B0" w:rsidRPr="00B203BA">
        <w:rPr>
          <w:szCs w:val="24"/>
          <w:lang w:val="ro-RO"/>
        </w:rPr>
        <w:t xml:space="preserve"> sau nu deruleaz</w:t>
      </w:r>
      <w:r w:rsidR="00AF07B0" w:rsidRPr="00B203BA">
        <w:rPr>
          <w:rFonts w:hint="eastAsia"/>
          <w:szCs w:val="24"/>
          <w:lang w:val="ro-RO"/>
        </w:rPr>
        <w:t>ă</w:t>
      </w:r>
      <w:r w:rsidR="00AF07B0" w:rsidRPr="00B203BA">
        <w:rPr>
          <w:szCs w:val="24"/>
          <w:lang w:val="ro-RO"/>
        </w:rPr>
        <w:t xml:space="preserve"> proiecte finanțate </w:t>
      </w:r>
      <w:r w:rsidR="00AF07B0" w:rsidRPr="00B203BA">
        <w:rPr>
          <w:rFonts w:hint="eastAsia"/>
          <w:szCs w:val="24"/>
          <w:lang w:val="ro-RO"/>
        </w:rPr>
        <w:t>î</w:t>
      </w:r>
      <w:r w:rsidR="00AF07B0" w:rsidRPr="00B203BA">
        <w:rPr>
          <w:szCs w:val="24"/>
          <w:lang w:val="ro-RO"/>
        </w:rPr>
        <w:t xml:space="preserve">n prezent, parțial sau </w:t>
      </w:r>
      <w:r w:rsidR="00AF07B0" w:rsidRPr="00B203BA">
        <w:rPr>
          <w:rFonts w:hint="eastAsia"/>
          <w:szCs w:val="24"/>
          <w:lang w:val="ro-RO"/>
        </w:rPr>
        <w:t>î</w:t>
      </w:r>
      <w:r w:rsidR="00AF07B0" w:rsidRPr="00B203BA">
        <w:rPr>
          <w:szCs w:val="24"/>
          <w:lang w:val="ro-RO"/>
        </w:rPr>
        <w:t>n totalitate, din alte surse publice, pentru aceleași activit</w:t>
      </w:r>
      <w:r w:rsidR="00AF07B0" w:rsidRPr="00B203BA">
        <w:rPr>
          <w:rFonts w:hint="eastAsia"/>
          <w:szCs w:val="24"/>
          <w:lang w:val="ro-RO"/>
        </w:rPr>
        <w:t>ă</w:t>
      </w:r>
      <w:r w:rsidR="00AF07B0" w:rsidRPr="00B203BA">
        <w:rPr>
          <w:szCs w:val="24"/>
          <w:lang w:val="ro-RO"/>
        </w:rPr>
        <w:t>ți;</w:t>
      </w:r>
    </w:p>
    <w:p w14:paraId="2BFA1FFD" w14:textId="28D54ED6" w:rsidR="0051756B" w:rsidRDefault="0051756B" w:rsidP="0051756B">
      <w:pPr>
        <w:pStyle w:val="ListParagraph"/>
        <w:widowControl w:val="0"/>
        <w:spacing w:after="120"/>
        <w:ind w:left="450" w:firstLine="360"/>
        <w:rPr>
          <w:rFonts w:eastAsiaTheme="minorEastAsia" w:cs="Times New Roman"/>
          <w:i/>
          <w:szCs w:val="24"/>
          <w:lang w:val="ro-RO"/>
        </w:rPr>
      </w:pPr>
      <w:r>
        <w:rPr>
          <w:rFonts w:eastAsiaTheme="minorEastAsia" w:cs="Times New Roman"/>
          <w:i/>
          <w:szCs w:val="24"/>
          <w:lang w:val="ro-RO"/>
        </w:rPr>
        <w:t>Se probează prin:</w:t>
      </w:r>
    </w:p>
    <w:p w14:paraId="3F8F70DF" w14:textId="42C21DB2" w:rsidR="008D432D" w:rsidRPr="00B203BA" w:rsidRDefault="008D432D" w:rsidP="0051756B">
      <w:pPr>
        <w:pStyle w:val="ListParagraph"/>
        <w:widowControl w:val="0"/>
        <w:numPr>
          <w:ilvl w:val="0"/>
          <w:numId w:val="22"/>
        </w:numPr>
        <w:spacing w:after="120"/>
        <w:rPr>
          <w:szCs w:val="24"/>
          <w:lang w:val="ro-RO"/>
        </w:rPr>
      </w:pPr>
      <w:r w:rsidRPr="008D432D">
        <w:rPr>
          <w:rFonts w:eastAsiaTheme="minorEastAsia" w:cs="Times New Roman"/>
          <w:i/>
          <w:szCs w:val="24"/>
          <w:lang w:val="ro-RO"/>
        </w:rPr>
        <w:t>Declarația de eligibilitate</w:t>
      </w:r>
    </w:p>
    <w:p w14:paraId="07BAE8C1" w14:textId="77777777" w:rsidR="00C06B99" w:rsidRDefault="00C06B99" w:rsidP="00C06B99">
      <w:pPr>
        <w:pStyle w:val="ListParagraph"/>
        <w:widowControl w:val="0"/>
        <w:numPr>
          <w:ilvl w:val="0"/>
          <w:numId w:val="35"/>
        </w:numPr>
        <w:spacing w:after="120"/>
        <w:ind w:left="450" w:hanging="450"/>
        <w:rPr>
          <w:szCs w:val="24"/>
          <w:lang w:val="ro-RO"/>
        </w:rPr>
      </w:pPr>
      <w:r>
        <w:rPr>
          <w:szCs w:val="24"/>
          <w:lang w:val="ro-RO"/>
        </w:rPr>
        <w:t xml:space="preserve">Solicitantul nu se încadrează în următoarele situații </w:t>
      </w:r>
    </w:p>
    <w:p w14:paraId="72A25875" w14:textId="53192C07" w:rsidR="00B203BA" w:rsidRPr="00B203BA" w:rsidRDefault="00B203BA" w:rsidP="00C06B99">
      <w:pPr>
        <w:pStyle w:val="ListParagraph"/>
        <w:numPr>
          <w:ilvl w:val="0"/>
          <w:numId w:val="73"/>
        </w:numPr>
        <w:rPr>
          <w:szCs w:val="24"/>
          <w:lang w:val="ro-RO"/>
        </w:rPr>
      </w:pPr>
      <w:r w:rsidRPr="00B203BA">
        <w:rPr>
          <w:szCs w:val="24"/>
          <w:lang w:val="ro-RO"/>
        </w:rPr>
        <w:t>nu fac obiectul unui ordin de recuperare neexecutat în urma unei decizii anterioare a Comisiei Europene, a instanței, a unui furnizor de ajutor de stat sau a Consiliului Concurenței prin care un ajutor de stat a fost declarat ilegal și incompatibil cu piața internă;;</w:t>
      </w:r>
    </w:p>
    <w:p w14:paraId="59287C5C" w14:textId="68B7EDA0" w:rsidR="00B203BA" w:rsidRPr="00B203BA" w:rsidRDefault="00B203BA" w:rsidP="00C06B99">
      <w:pPr>
        <w:pStyle w:val="ListParagraph"/>
        <w:numPr>
          <w:ilvl w:val="0"/>
          <w:numId w:val="73"/>
        </w:numPr>
        <w:rPr>
          <w:szCs w:val="24"/>
          <w:lang w:val="ro-RO"/>
        </w:rPr>
      </w:pPr>
      <w:r w:rsidRPr="00B203BA">
        <w:rPr>
          <w:szCs w:val="24"/>
          <w:lang w:val="ro-RO"/>
        </w:rPr>
        <w:t xml:space="preserve"> </w:t>
      </w:r>
      <w:r w:rsidR="00C06B99">
        <w:rPr>
          <w:szCs w:val="24"/>
          <w:lang w:val="ro-RO"/>
        </w:rPr>
        <w:t xml:space="preserve">nu </w:t>
      </w:r>
      <w:r w:rsidRPr="00B203BA">
        <w:rPr>
          <w:szCs w:val="24"/>
          <w:lang w:val="ro-RO"/>
        </w:rPr>
        <w:t xml:space="preserve">și-a îndeplinit obligațiile de plată a impozitelor, taxelor și contribuțiilor de asigurări sociale către bugetele componente ale bugetului general consolidat, inclusiv către bugetele locale;  </w:t>
      </w:r>
    </w:p>
    <w:p w14:paraId="0137B901" w14:textId="77777777" w:rsidR="00B203BA" w:rsidRPr="00B203BA" w:rsidRDefault="00B203BA" w:rsidP="00C06B99">
      <w:pPr>
        <w:pStyle w:val="ListParagraph"/>
        <w:numPr>
          <w:ilvl w:val="0"/>
          <w:numId w:val="73"/>
        </w:numPr>
        <w:rPr>
          <w:szCs w:val="24"/>
          <w:lang w:val="ro-RO"/>
        </w:rPr>
      </w:pPr>
      <w:r w:rsidRPr="00B203BA">
        <w:rPr>
          <w:szCs w:val="24"/>
          <w:lang w:val="ro-RO"/>
        </w:rPr>
        <w:t>nu sunt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51C11E33" w14:textId="77777777" w:rsidR="00B203BA" w:rsidRPr="00B203BA" w:rsidRDefault="00B203BA" w:rsidP="00C06B99">
      <w:pPr>
        <w:pStyle w:val="ListParagraph"/>
        <w:numPr>
          <w:ilvl w:val="0"/>
          <w:numId w:val="73"/>
        </w:numPr>
        <w:rPr>
          <w:szCs w:val="24"/>
          <w:lang w:val="ro-RO"/>
        </w:rPr>
      </w:pPr>
      <w:r w:rsidRPr="00B203BA">
        <w:rPr>
          <w:szCs w:val="24"/>
          <w:lang w:val="ro-RO"/>
        </w:rPr>
        <w:t>solicitantul/reprezentantul legal al solicitantului nu a suferit condamnări definitive datorate unei conduite profesionale îndreptate împotriva legii, decizie formulată de o autoritate de judecată ce are forță de res judicata;</w:t>
      </w:r>
    </w:p>
    <w:p w14:paraId="78B06543" w14:textId="77777777" w:rsidR="00B203BA" w:rsidRPr="00B203BA" w:rsidRDefault="00B203BA" w:rsidP="00C06B99">
      <w:pPr>
        <w:pStyle w:val="ListParagraph"/>
        <w:numPr>
          <w:ilvl w:val="0"/>
          <w:numId w:val="73"/>
        </w:numPr>
        <w:rPr>
          <w:szCs w:val="24"/>
          <w:lang w:val="ro-RO"/>
        </w:rPr>
      </w:pPr>
      <w:r w:rsidRPr="00B203BA">
        <w:rPr>
          <w:szCs w:val="24"/>
          <w:lang w:val="ro-RO"/>
        </w:rPr>
        <w:lastRenderedPageBreak/>
        <w:t>solicitantul/reprezentantul legal al solicitantului nu a fost subiectul unei judecăți de tip res judicata pentru fraudă, corupție, implicarea în organizații criminale sau în alte activități ilegale, în detrimentul intereselor financiare ale Comunității Europene;</w:t>
      </w:r>
    </w:p>
    <w:p w14:paraId="2229C5BC" w14:textId="77777777" w:rsidR="00B203BA" w:rsidRPr="00B203BA" w:rsidRDefault="00B203BA" w:rsidP="00C06B99">
      <w:pPr>
        <w:pStyle w:val="ListParagraph"/>
        <w:numPr>
          <w:ilvl w:val="0"/>
          <w:numId w:val="73"/>
        </w:numPr>
        <w:rPr>
          <w:szCs w:val="24"/>
          <w:lang w:val="ro-RO"/>
        </w:rPr>
      </w:pPr>
      <w:r w:rsidRPr="00B203BA">
        <w:rPr>
          <w:szCs w:val="24"/>
          <w:lang w:val="ro-RO"/>
        </w:rPr>
        <w:t>Reprezentantul legal al solicitantului care își exercită atribuțiile de drept la data depunerii cererii de finanțare și pe perioada procesului de evaluare, selecție și contractare nu se află într-una din situațiile de mai jos:</w:t>
      </w:r>
    </w:p>
    <w:p w14:paraId="379383A8" w14:textId="77777777" w:rsidR="00B203BA" w:rsidRPr="00B203BA" w:rsidRDefault="00B203BA" w:rsidP="00C06B99">
      <w:pPr>
        <w:pStyle w:val="ListParagraph"/>
        <w:numPr>
          <w:ilvl w:val="0"/>
          <w:numId w:val="74"/>
        </w:numPr>
        <w:ind w:left="2835" w:hanging="283"/>
        <w:rPr>
          <w:szCs w:val="24"/>
          <w:lang w:val="ro-RO"/>
        </w:rPr>
      </w:pPr>
      <w:r w:rsidRPr="00B203BA">
        <w:rPr>
          <w:szCs w:val="24"/>
          <w:lang w:val="ro-RO"/>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12E8D03" w14:textId="77777777" w:rsidR="00B203BA" w:rsidRPr="00B203BA" w:rsidRDefault="00B203BA" w:rsidP="00C06B99">
      <w:pPr>
        <w:pStyle w:val="ListParagraph"/>
        <w:numPr>
          <w:ilvl w:val="0"/>
          <w:numId w:val="74"/>
        </w:numPr>
        <w:ind w:left="2835" w:hanging="283"/>
        <w:rPr>
          <w:szCs w:val="24"/>
          <w:lang w:val="ro-RO"/>
        </w:rPr>
      </w:pPr>
      <w:r w:rsidRPr="00B203BA">
        <w:rPr>
          <w:szCs w:val="24"/>
          <w:lang w:val="ro-RO"/>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1E482C8" w14:textId="77777777" w:rsidR="00B203BA" w:rsidRPr="00B203BA" w:rsidRDefault="00B203BA" w:rsidP="00C06B99">
      <w:pPr>
        <w:pStyle w:val="ListParagraph"/>
        <w:numPr>
          <w:ilvl w:val="0"/>
          <w:numId w:val="74"/>
        </w:numPr>
        <w:ind w:left="2835" w:hanging="283"/>
        <w:rPr>
          <w:szCs w:val="24"/>
          <w:lang w:val="ro-RO"/>
        </w:rPr>
      </w:pPr>
      <w:r w:rsidRPr="00B203BA">
        <w:rPr>
          <w:szCs w:val="24"/>
          <w:lang w:val="ro-RO"/>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9F38824" w14:textId="77777777" w:rsidR="007371D9" w:rsidRPr="007371D9" w:rsidRDefault="007371D9" w:rsidP="007371D9">
      <w:pPr>
        <w:pStyle w:val="ListParagraph"/>
        <w:ind w:left="1310"/>
        <w:rPr>
          <w:szCs w:val="24"/>
          <w:lang w:val="ro-RO"/>
        </w:rPr>
      </w:pPr>
    </w:p>
    <w:p w14:paraId="0EBAB3BC" w14:textId="77777777" w:rsidR="007371D9" w:rsidRPr="007371D9" w:rsidRDefault="007371D9" w:rsidP="007371D9">
      <w:pPr>
        <w:pStyle w:val="ListParagraph"/>
        <w:ind w:left="1310"/>
        <w:rPr>
          <w:i/>
          <w:iCs/>
          <w:szCs w:val="24"/>
          <w:lang w:val="ro-RO"/>
        </w:rPr>
      </w:pPr>
      <w:r w:rsidRPr="007371D9">
        <w:rPr>
          <w:i/>
          <w:iCs/>
          <w:szCs w:val="24"/>
          <w:lang w:val="ro-RO"/>
        </w:rPr>
        <w:t>Se probează prin:</w:t>
      </w:r>
    </w:p>
    <w:p w14:paraId="341D2B7C" w14:textId="0E6408F8" w:rsidR="008E07F6" w:rsidRDefault="008E07F6" w:rsidP="007371D9">
      <w:pPr>
        <w:pStyle w:val="ListParagraph"/>
        <w:numPr>
          <w:ilvl w:val="0"/>
          <w:numId w:val="23"/>
        </w:numPr>
        <w:rPr>
          <w:i/>
          <w:iCs/>
          <w:szCs w:val="24"/>
          <w:lang w:val="ro-RO"/>
        </w:rPr>
      </w:pPr>
      <w:r>
        <w:rPr>
          <w:i/>
          <w:iCs/>
          <w:szCs w:val="24"/>
          <w:lang w:val="ro-RO"/>
        </w:rPr>
        <w:t>Declarația de eligibilitate</w:t>
      </w:r>
    </w:p>
    <w:p w14:paraId="78824B6D" w14:textId="465499BC" w:rsidR="00B203BA" w:rsidRDefault="007371D9" w:rsidP="007371D9">
      <w:pPr>
        <w:pStyle w:val="ListParagraph"/>
        <w:numPr>
          <w:ilvl w:val="0"/>
          <w:numId w:val="23"/>
        </w:numPr>
        <w:rPr>
          <w:i/>
          <w:iCs/>
          <w:szCs w:val="24"/>
          <w:lang w:val="ro-RO"/>
        </w:rPr>
      </w:pPr>
      <w:r w:rsidRPr="007371D9">
        <w:rPr>
          <w:i/>
          <w:iCs/>
          <w:szCs w:val="24"/>
          <w:lang w:val="ro-RO"/>
        </w:rPr>
        <w:t xml:space="preserve">Declarația de angajament a solicitantului </w:t>
      </w:r>
    </w:p>
    <w:p w14:paraId="04355961" w14:textId="2399A8B9" w:rsidR="007371D9" w:rsidRDefault="008E07F6" w:rsidP="007371D9">
      <w:pPr>
        <w:pStyle w:val="ListParagraph"/>
        <w:numPr>
          <w:ilvl w:val="0"/>
          <w:numId w:val="23"/>
        </w:numPr>
        <w:rPr>
          <w:i/>
          <w:iCs/>
          <w:szCs w:val="24"/>
          <w:lang w:val="ro-RO"/>
        </w:rPr>
      </w:pPr>
      <w:r>
        <w:rPr>
          <w:i/>
          <w:iCs/>
          <w:szCs w:val="24"/>
          <w:lang w:val="ro-RO"/>
        </w:rPr>
        <w:t>Declarația de respectare a condițiilor de acordare a ajutorului de stat, acolo unde este cazul</w:t>
      </w:r>
    </w:p>
    <w:p w14:paraId="36C48F5C" w14:textId="0CE5955E" w:rsidR="008E07F6" w:rsidRDefault="008E07F6" w:rsidP="007371D9">
      <w:pPr>
        <w:pStyle w:val="ListParagraph"/>
        <w:numPr>
          <w:ilvl w:val="0"/>
          <w:numId w:val="23"/>
        </w:numPr>
        <w:rPr>
          <w:i/>
          <w:iCs/>
          <w:szCs w:val="24"/>
          <w:lang w:val="ro-RO"/>
        </w:rPr>
      </w:pPr>
      <w:r>
        <w:rPr>
          <w:i/>
          <w:iCs/>
          <w:szCs w:val="24"/>
          <w:lang w:val="ro-RO"/>
        </w:rPr>
        <w:t>Declarația privind evitarea conflictului de interese</w:t>
      </w:r>
    </w:p>
    <w:p w14:paraId="6D1DF954" w14:textId="1A10F5D9" w:rsidR="00C22E43" w:rsidRPr="0051756B" w:rsidRDefault="00C22E43" w:rsidP="00852938">
      <w:pPr>
        <w:pStyle w:val="ListParagraph"/>
        <w:numPr>
          <w:ilvl w:val="0"/>
          <w:numId w:val="23"/>
        </w:numPr>
        <w:ind w:left="1238"/>
        <w:rPr>
          <w:rFonts w:cs="Times New Roman"/>
          <w:i/>
          <w:iCs/>
          <w:szCs w:val="24"/>
          <w:lang w:val="ro-RO"/>
        </w:rPr>
      </w:pPr>
      <w:r w:rsidRPr="008F4D14">
        <w:rPr>
          <w:rFonts w:cs="Times New Roman" w:hint="eastAsia"/>
          <w:i/>
          <w:iCs/>
          <w:szCs w:val="24"/>
          <w:lang w:val="ro-RO"/>
        </w:rPr>
        <w:t>Î</w:t>
      </w:r>
      <w:r w:rsidRPr="008F4D14">
        <w:rPr>
          <w:rFonts w:cs="Times New Roman"/>
          <w:i/>
          <w:iCs/>
          <w:szCs w:val="24"/>
          <w:lang w:val="ro-RO"/>
        </w:rPr>
        <w:t>n cazul selec</w:t>
      </w:r>
      <w:r w:rsidRPr="008F4D14">
        <w:rPr>
          <w:rFonts w:cs="Times New Roman" w:hint="eastAsia"/>
          <w:i/>
          <w:iCs/>
          <w:szCs w:val="24"/>
          <w:lang w:val="ro-RO"/>
        </w:rPr>
        <w:t>ţ</w:t>
      </w:r>
      <w:r w:rsidRPr="008F4D14">
        <w:rPr>
          <w:rFonts w:cs="Times New Roman"/>
          <w:i/>
          <w:iCs/>
          <w:szCs w:val="24"/>
          <w:lang w:val="ro-RO"/>
        </w:rPr>
        <w:t xml:space="preserve">iei proiectului, la contractare se va proba </w:t>
      </w:r>
      <w:r w:rsidRPr="008F4D14">
        <w:rPr>
          <w:rFonts w:cs="Times New Roman" w:hint="eastAsia"/>
          <w:i/>
          <w:iCs/>
          <w:szCs w:val="24"/>
          <w:lang w:val="ro-RO"/>
        </w:rPr>
        <w:t>î</w:t>
      </w:r>
      <w:r w:rsidRPr="008F4D14">
        <w:rPr>
          <w:rFonts w:cs="Times New Roman"/>
          <w:i/>
          <w:iCs/>
          <w:szCs w:val="24"/>
          <w:lang w:val="ro-RO"/>
        </w:rPr>
        <w:t>ndeplinirea obliga</w:t>
      </w:r>
      <w:r w:rsidRPr="008F4D14">
        <w:rPr>
          <w:rFonts w:cs="Times New Roman" w:hint="eastAsia"/>
          <w:i/>
          <w:iCs/>
          <w:szCs w:val="24"/>
          <w:lang w:val="ro-RO"/>
        </w:rPr>
        <w:t>ţ</w:t>
      </w:r>
      <w:r w:rsidRPr="008F4D14">
        <w:rPr>
          <w:rFonts w:cs="Times New Roman"/>
          <w:i/>
          <w:iCs/>
          <w:szCs w:val="24"/>
          <w:lang w:val="ro-RO"/>
        </w:rPr>
        <w:t xml:space="preserve">iilor de la </w:t>
      </w:r>
      <w:r w:rsidR="00B203BA">
        <w:rPr>
          <w:rFonts w:cs="Times New Roman"/>
          <w:i/>
          <w:iCs/>
          <w:szCs w:val="24"/>
          <w:lang w:val="ro-RO"/>
        </w:rPr>
        <w:t xml:space="preserve">punctul </w:t>
      </w:r>
      <w:r w:rsidR="0032167A">
        <w:rPr>
          <w:rFonts w:cs="Times New Roman"/>
          <w:i/>
          <w:iCs/>
          <w:szCs w:val="24"/>
          <w:lang w:val="ro-RO"/>
        </w:rPr>
        <w:t>2</w:t>
      </w:r>
      <w:r w:rsidR="00B203BA">
        <w:rPr>
          <w:rFonts w:cs="Times New Roman"/>
          <w:i/>
          <w:iCs/>
          <w:szCs w:val="24"/>
          <w:lang w:val="ro-RO"/>
        </w:rPr>
        <w:t xml:space="preserve">) </w:t>
      </w:r>
      <w:r w:rsidRPr="008F4D14">
        <w:rPr>
          <w:rFonts w:cs="Times New Roman"/>
          <w:i/>
          <w:iCs/>
          <w:szCs w:val="24"/>
          <w:lang w:val="ro-RO"/>
        </w:rPr>
        <w:t>) prin certificatul de atestare fiscal</w:t>
      </w:r>
      <w:r w:rsidRPr="008F4D14">
        <w:rPr>
          <w:rFonts w:cs="Times New Roman" w:hint="eastAsia"/>
          <w:i/>
          <w:iCs/>
          <w:szCs w:val="24"/>
          <w:lang w:val="ro-RO"/>
        </w:rPr>
        <w:t>ă</w:t>
      </w:r>
      <w:r w:rsidRPr="008F4D14">
        <w:rPr>
          <w:rFonts w:cs="Times New Roman"/>
          <w:i/>
          <w:iCs/>
          <w:szCs w:val="24"/>
          <w:lang w:val="ro-RO"/>
        </w:rPr>
        <w:t xml:space="preserve"> emis de ANAF </w:t>
      </w:r>
      <w:r w:rsidRPr="008F4D14">
        <w:rPr>
          <w:rFonts w:cs="Times New Roman" w:hint="eastAsia"/>
          <w:i/>
          <w:iCs/>
          <w:szCs w:val="24"/>
          <w:lang w:val="ro-RO"/>
        </w:rPr>
        <w:t>ş</w:t>
      </w:r>
      <w:r w:rsidRPr="008F4D14">
        <w:rPr>
          <w:rFonts w:cs="Times New Roman"/>
          <w:i/>
          <w:iCs/>
          <w:szCs w:val="24"/>
          <w:lang w:val="ro-RO"/>
        </w:rPr>
        <w:t>i de Direc</w:t>
      </w:r>
      <w:r w:rsidRPr="008F4D14">
        <w:rPr>
          <w:rFonts w:cs="Times New Roman" w:hint="eastAsia"/>
          <w:i/>
          <w:iCs/>
          <w:szCs w:val="24"/>
          <w:lang w:val="ro-RO"/>
        </w:rPr>
        <w:t>ţ</w:t>
      </w:r>
      <w:r w:rsidRPr="008F4D14">
        <w:rPr>
          <w:rFonts w:cs="Times New Roman"/>
          <w:i/>
          <w:iCs/>
          <w:szCs w:val="24"/>
          <w:lang w:val="ro-RO"/>
        </w:rPr>
        <w:t xml:space="preserve">ia </w:t>
      </w:r>
      <w:r w:rsidR="00DA04D3" w:rsidRPr="008F4D14">
        <w:rPr>
          <w:rFonts w:cs="Times New Roman"/>
          <w:i/>
          <w:iCs/>
          <w:szCs w:val="24"/>
          <w:lang w:val="ro-RO"/>
        </w:rPr>
        <w:t>local</w:t>
      </w:r>
      <w:r w:rsidR="00DA04D3">
        <w:rPr>
          <w:rFonts w:cs="Times New Roman"/>
          <w:i/>
          <w:iCs/>
          <w:szCs w:val="24"/>
          <w:lang w:val="ro-RO"/>
        </w:rPr>
        <w:t>ă</w:t>
      </w:r>
      <w:r w:rsidR="00DA04D3" w:rsidRPr="008F4D14">
        <w:rPr>
          <w:rFonts w:cs="Times New Roman"/>
          <w:i/>
          <w:iCs/>
          <w:szCs w:val="24"/>
          <w:lang w:val="ro-RO"/>
        </w:rPr>
        <w:t xml:space="preserve"> </w:t>
      </w:r>
      <w:r w:rsidRPr="008F4D14">
        <w:rPr>
          <w:rFonts w:cs="Times New Roman"/>
          <w:i/>
          <w:iCs/>
          <w:szCs w:val="24"/>
          <w:lang w:val="ro-RO"/>
        </w:rPr>
        <w:t xml:space="preserve">de taxe </w:t>
      </w:r>
      <w:r w:rsidRPr="008F4D14">
        <w:rPr>
          <w:rFonts w:cs="Times New Roman" w:hint="eastAsia"/>
          <w:i/>
          <w:iCs/>
          <w:szCs w:val="24"/>
          <w:lang w:val="ro-RO"/>
        </w:rPr>
        <w:t>ş</w:t>
      </w:r>
      <w:r w:rsidRPr="008F4D14">
        <w:rPr>
          <w:rFonts w:cs="Times New Roman"/>
          <w:i/>
          <w:iCs/>
          <w:szCs w:val="24"/>
          <w:lang w:val="ro-RO"/>
        </w:rPr>
        <w:t>i impozite</w:t>
      </w:r>
      <w:r w:rsidR="00DA04D3">
        <w:rPr>
          <w:rFonts w:cs="Times New Roman"/>
          <w:i/>
          <w:iCs/>
          <w:szCs w:val="24"/>
          <w:lang w:val="ro-RO"/>
        </w:rPr>
        <w:t>,</w:t>
      </w:r>
      <w:r w:rsidRPr="008F4D14">
        <w:rPr>
          <w:rFonts w:cs="Times New Roman"/>
          <w:i/>
          <w:iCs/>
          <w:szCs w:val="24"/>
          <w:lang w:val="ro-RO"/>
        </w:rPr>
        <w:t xml:space="preserve"> aflate </w:t>
      </w:r>
      <w:r w:rsidRPr="008F4D14">
        <w:rPr>
          <w:rFonts w:cs="Times New Roman" w:hint="eastAsia"/>
          <w:i/>
          <w:iCs/>
          <w:szCs w:val="24"/>
          <w:lang w:val="ro-RO"/>
        </w:rPr>
        <w:t>î</w:t>
      </w:r>
      <w:r w:rsidRPr="008F4D14">
        <w:rPr>
          <w:rFonts w:cs="Times New Roman"/>
          <w:i/>
          <w:iCs/>
          <w:szCs w:val="24"/>
          <w:lang w:val="ro-RO"/>
        </w:rPr>
        <w:t>n termenul de valabilitate,conform formatului specific pentru solicitarea de</w:t>
      </w:r>
      <w:r w:rsidRPr="00E11EFB">
        <w:rPr>
          <w:rFonts w:cs="Times New Roman"/>
          <w:i/>
          <w:iCs/>
          <w:szCs w:val="24"/>
          <w:lang w:val="ro-RO"/>
        </w:rPr>
        <w:t xml:space="preserve"> finan</w:t>
      </w:r>
      <w:r w:rsidRPr="00E11EFB">
        <w:rPr>
          <w:rFonts w:cs="Times New Roman" w:hint="eastAsia"/>
          <w:i/>
          <w:iCs/>
          <w:szCs w:val="24"/>
          <w:lang w:val="ro-RO"/>
        </w:rPr>
        <w:t>ţ</w:t>
      </w:r>
      <w:r w:rsidRPr="00E11EFB">
        <w:rPr>
          <w:rFonts w:cs="Times New Roman"/>
          <w:i/>
          <w:iCs/>
          <w:szCs w:val="24"/>
          <w:lang w:val="ro-RO"/>
        </w:rPr>
        <w:t>are prin fonduri europene nerambursabile</w:t>
      </w:r>
      <w:r w:rsidRPr="0051756B">
        <w:rPr>
          <w:rFonts w:cs="Times New Roman"/>
          <w:i/>
          <w:iCs/>
          <w:szCs w:val="24"/>
          <w:lang w:val="ro-RO"/>
        </w:rPr>
        <w:t>; de asemenea, la contractare vor fi probate alte obliga</w:t>
      </w:r>
      <w:r w:rsidRPr="0051756B">
        <w:rPr>
          <w:rFonts w:cs="Times New Roman" w:hint="eastAsia"/>
          <w:i/>
          <w:iCs/>
          <w:szCs w:val="24"/>
          <w:lang w:val="ro-RO"/>
        </w:rPr>
        <w:t>ţ</w:t>
      </w:r>
      <w:r w:rsidRPr="0051756B">
        <w:rPr>
          <w:rFonts w:cs="Times New Roman"/>
          <w:i/>
          <w:iCs/>
          <w:szCs w:val="24"/>
          <w:lang w:val="ro-RO"/>
        </w:rPr>
        <w:t xml:space="preserve">ii prin Cazier fiscal al solicitantului </w:t>
      </w:r>
      <w:r w:rsidRPr="0051756B">
        <w:rPr>
          <w:rFonts w:cs="Times New Roman" w:hint="eastAsia"/>
          <w:i/>
          <w:iCs/>
          <w:szCs w:val="24"/>
          <w:lang w:val="ro-RO"/>
        </w:rPr>
        <w:t>ş</w:t>
      </w:r>
      <w:r w:rsidRPr="0051756B">
        <w:rPr>
          <w:rFonts w:cs="Times New Roman"/>
          <w:i/>
          <w:iCs/>
          <w:szCs w:val="24"/>
          <w:lang w:val="ro-RO"/>
        </w:rPr>
        <w:t xml:space="preserve">i Cazier judiciar al reprezentantului legal aflate </w:t>
      </w:r>
      <w:r w:rsidRPr="0051756B">
        <w:rPr>
          <w:rFonts w:cs="Times New Roman" w:hint="eastAsia"/>
          <w:i/>
          <w:iCs/>
          <w:szCs w:val="24"/>
          <w:lang w:val="ro-RO"/>
        </w:rPr>
        <w:t>î</w:t>
      </w:r>
      <w:r w:rsidRPr="0051756B">
        <w:rPr>
          <w:rFonts w:cs="Times New Roman"/>
          <w:i/>
          <w:iCs/>
          <w:szCs w:val="24"/>
          <w:lang w:val="ro-RO"/>
        </w:rPr>
        <w:t>n termenul de valabilitate.</w:t>
      </w:r>
      <w:r w:rsidR="006D6AF0" w:rsidRPr="0051756B">
        <w:rPr>
          <w:rFonts w:cs="Times New Roman"/>
          <w:i/>
          <w:iCs/>
          <w:szCs w:val="24"/>
          <w:lang w:val="ro-RO"/>
        </w:rPr>
        <w:t xml:space="preserve"> </w:t>
      </w:r>
    </w:p>
    <w:p w14:paraId="5B660A0A" w14:textId="77777777" w:rsidR="00B867AB" w:rsidRPr="008F4D14" w:rsidRDefault="00B867AB" w:rsidP="00B867AB">
      <w:pPr>
        <w:pStyle w:val="ListParagraph"/>
        <w:tabs>
          <w:tab w:val="left" w:pos="1890"/>
        </w:tabs>
        <w:spacing w:before="60"/>
        <w:ind w:left="1260"/>
        <w:rPr>
          <w:rFonts w:eastAsiaTheme="minorEastAsia" w:cs="Times New Roman"/>
          <w:i/>
          <w:iCs/>
          <w:szCs w:val="24"/>
          <w:lang w:val="ro-RO"/>
        </w:rPr>
      </w:pPr>
    </w:p>
    <w:p w14:paraId="749C1206" w14:textId="307D9A4E" w:rsidR="00710A78" w:rsidRDefault="00681EB0" w:rsidP="0032167A">
      <w:pPr>
        <w:pStyle w:val="ListParagraph"/>
        <w:widowControl w:val="0"/>
        <w:numPr>
          <w:ilvl w:val="0"/>
          <w:numId w:val="35"/>
        </w:numPr>
        <w:spacing w:after="120"/>
        <w:rPr>
          <w:rFonts w:eastAsia="Calibri" w:cs="Times New Roman"/>
          <w:iCs/>
          <w:szCs w:val="24"/>
          <w:lang w:val="ro-RO"/>
        </w:rPr>
      </w:pPr>
      <w:r w:rsidRPr="00681EB0">
        <w:rPr>
          <w:rFonts w:eastAsia="Calibri" w:cs="Times New Roman"/>
          <w:iCs/>
          <w:szCs w:val="24"/>
          <w:lang w:val="ro-RO"/>
        </w:rPr>
        <w:t xml:space="preserve">Solicitantul </w:t>
      </w:r>
      <w:r w:rsidR="0032167A" w:rsidRPr="0032167A">
        <w:rPr>
          <w:rFonts w:eastAsia="Calibri" w:cs="Times New Roman"/>
          <w:iCs/>
          <w:szCs w:val="24"/>
          <w:lang w:val="ro-RO"/>
        </w:rPr>
        <w:t xml:space="preserve">(UAT/subdiviziuni administrativ-teritoriale) </w:t>
      </w:r>
      <w:r w:rsidRPr="005A4D16">
        <w:rPr>
          <w:szCs w:val="24"/>
          <w:lang w:val="ro-RO"/>
        </w:rPr>
        <w:t>demonstrează</w:t>
      </w:r>
      <w:r w:rsidRPr="00681EB0">
        <w:rPr>
          <w:rFonts w:eastAsia="Calibri" w:cs="Times New Roman"/>
          <w:iCs/>
          <w:szCs w:val="24"/>
          <w:lang w:val="ro-RO"/>
        </w:rPr>
        <w:t xml:space="preserve"> capacitate financiară pentru susţi</w:t>
      </w:r>
      <w:r w:rsidR="001B2539">
        <w:rPr>
          <w:rFonts w:eastAsia="Calibri" w:cs="Times New Roman"/>
          <w:iCs/>
          <w:szCs w:val="24"/>
          <w:lang w:val="ro-RO"/>
        </w:rPr>
        <w:t>nerea implementării proiectului:</w:t>
      </w:r>
    </w:p>
    <w:p w14:paraId="4B27D9DE" w14:textId="459FF359" w:rsidR="008F789B" w:rsidRPr="008F789B" w:rsidRDefault="008F789B" w:rsidP="00102278">
      <w:pPr>
        <w:pStyle w:val="ListParagraph"/>
        <w:tabs>
          <w:tab w:val="left" w:pos="1080"/>
        </w:tabs>
        <w:spacing w:before="60"/>
        <w:ind w:left="1440" w:hanging="630"/>
        <w:contextualSpacing/>
        <w:rPr>
          <w:rFonts w:eastAsia="Calibri" w:cs="Times New Roman"/>
          <w:i/>
          <w:iCs/>
          <w:szCs w:val="24"/>
          <w:highlight w:val="yellow"/>
          <w:lang w:val="ro-RO"/>
        </w:rPr>
      </w:pPr>
      <w:r w:rsidRPr="00681EB0">
        <w:rPr>
          <w:rFonts w:eastAsia="Calibri" w:cs="Times New Roman"/>
          <w:i/>
          <w:iCs/>
          <w:szCs w:val="24"/>
          <w:lang w:val="ro-RO"/>
        </w:rPr>
        <w:t>Se probează cu</w:t>
      </w:r>
      <w:r w:rsidR="009700D2">
        <w:rPr>
          <w:rFonts w:eastAsia="Calibri" w:cs="Times New Roman"/>
          <w:i/>
          <w:iCs/>
          <w:szCs w:val="24"/>
          <w:lang w:val="ro-RO"/>
        </w:rPr>
        <w:t>:</w:t>
      </w:r>
    </w:p>
    <w:p w14:paraId="52DDEF71" w14:textId="595FCA71" w:rsidR="00C84E65" w:rsidRDefault="00C60E9E" w:rsidP="00F67E1F">
      <w:pPr>
        <w:pStyle w:val="ListParagraph"/>
        <w:numPr>
          <w:ilvl w:val="1"/>
          <w:numId w:val="44"/>
        </w:numPr>
        <w:tabs>
          <w:tab w:val="left" w:pos="900"/>
        </w:tabs>
        <w:spacing w:before="60"/>
        <w:ind w:left="1080"/>
        <w:contextualSpacing/>
        <w:rPr>
          <w:rFonts w:eastAsia="Calibri" w:cs="Times New Roman"/>
          <w:i/>
          <w:iCs/>
          <w:szCs w:val="24"/>
          <w:lang w:val="ro-RO"/>
        </w:rPr>
      </w:pPr>
      <w:r w:rsidRPr="00B76671">
        <w:rPr>
          <w:rFonts w:eastAsia="Calibri" w:cs="Times New Roman"/>
          <w:i/>
          <w:iCs/>
          <w:szCs w:val="24"/>
          <w:lang w:val="ro-RO"/>
        </w:rPr>
        <w:t>B</w:t>
      </w:r>
      <w:r w:rsidR="00681EB0" w:rsidRPr="00B76671">
        <w:rPr>
          <w:rFonts w:eastAsia="Calibri" w:cs="Times New Roman"/>
          <w:i/>
          <w:iCs/>
          <w:szCs w:val="24"/>
          <w:lang w:val="ro-RO"/>
        </w:rPr>
        <w:t xml:space="preserve">ugetul aprobat sau </w:t>
      </w:r>
      <w:r w:rsidR="00CB609C">
        <w:rPr>
          <w:rFonts w:eastAsia="Calibri" w:cs="Times New Roman"/>
          <w:i/>
          <w:iCs/>
          <w:szCs w:val="24"/>
          <w:lang w:val="ro-RO"/>
        </w:rPr>
        <w:t>documentele care dovedesc realizarea demersurilor</w:t>
      </w:r>
      <w:r w:rsidR="00681EB0" w:rsidRPr="00B76671">
        <w:rPr>
          <w:rFonts w:eastAsia="Calibri" w:cs="Times New Roman"/>
          <w:i/>
          <w:iCs/>
          <w:szCs w:val="24"/>
          <w:lang w:val="ro-RO"/>
        </w:rPr>
        <w:t xml:space="preserve"> realizate pentru </w:t>
      </w:r>
      <w:r w:rsidR="00CB609C">
        <w:rPr>
          <w:rFonts w:eastAsia="Calibri" w:cs="Times New Roman"/>
          <w:i/>
          <w:iCs/>
          <w:szCs w:val="24"/>
          <w:lang w:val="ro-RO"/>
        </w:rPr>
        <w:t>includerea</w:t>
      </w:r>
      <w:r w:rsidR="00681EB0" w:rsidRPr="00B76671">
        <w:rPr>
          <w:rFonts w:eastAsia="Calibri" w:cs="Times New Roman"/>
          <w:i/>
          <w:iCs/>
          <w:szCs w:val="24"/>
          <w:lang w:val="ro-RO"/>
        </w:rPr>
        <w:t xml:space="preserve"> în buget</w:t>
      </w:r>
      <w:r w:rsidR="00B839F6">
        <w:rPr>
          <w:rFonts w:eastAsia="Calibri" w:cs="Times New Roman"/>
          <w:i/>
          <w:iCs/>
          <w:szCs w:val="24"/>
          <w:lang w:val="ro-RO"/>
        </w:rPr>
        <w:t>ul</w:t>
      </w:r>
      <w:r w:rsidR="00C84E65" w:rsidRPr="00B76671">
        <w:rPr>
          <w:rFonts w:eastAsia="Calibri" w:cs="Times New Roman"/>
          <w:i/>
          <w:iCs/>
          <w:szCs w:val="24"/>
          <w:lang w:val="ro-RO"/>
        </w:rPr>
        <w:t xml:space="preserve"> instituției publ</w:t>
      </w:r>
      <w:r w:rsidR="00820CDA">
        <w:rPr>
          <w:rFonts w:eastAsia="Calibri" w:cs="Times New Roman"/>
          <w:i/>
          <w:iCs/>
          <w:szCs w:val="24"/>
          <w:lang w:val="ro-RO"/>
        </w:rPr>
        <w:t>ice care cofinanțează proiectul</w:t>
      </w:r>
      <w:r w:rsidR="00F91DE1">
        <w:rPr>
          <w:rFonts w:eastAsia="Calibri" w:cs="Times New Roman"/>
          <w:i/>
          <w:iCs/>
          <w:szCs w:val="24"/>
          <w:lang w:val="ro-RO"/>
        </w:rPr>
        <w:t>, în conformitate cu prevederile OUG nr. 40/2015</w:t>
      </w:r>
      <w:r w:rsidR="009700D2">
        <w:rPr>
          <w:rFonts w:eastAsia="Calibri" w:cs="Times New Roman"/>
          <w:i/>
          <w:iCs/>
          <w:szCs w:val="24"/>
          <w:lang w:val="ro-RO"/>
        </w:rPr>
        <w:t>;</w:t>
      </w:r>
    </w:p>
    <w:p w14:paraId="43E60C62" w14:textId="77777777" w:rsidR="00F91DE1" w:rsidRPr="00857AAE" w:rsidRDefault="00F91DE1" w:rsidP="00F67E1F">
      <w:pPr>
        <w:pStyle w:val="ListParagraph"/>
        <w:numPr>
          <w:ilvl w:val="1"/>
          <w:numId w:val="44"/>
        </w:numPr>
        <w:tabs>
          <w:tab w:val="left" w:pos="900"/>
        </w:tabs>
        <w:spacing w:before="60"/>
        <w:ind w:left="1080"/>
        <w:contextualSpacing/>
        <w:rPr>
          <w:rFonts w:eastAsia="Calibri" w:cs="Times New Roman"/>
          <w:i/>
          <w:iCs/>
          <w:szCs w:val="24"/>
          <w:lang w:val="ro-RO"/>
        </w:rPr>
      </w:pPr>
      <w:r w:rsidRPr="00857AAE">
        <w:rPr>
          <w:rFonts w:eastAsia="Calibri" w:cs="Times New Roman"/>
          <w:i/>
          <w:iCs/>
          <w:szCs w:val="24"/>
          <w:lang w:val="ro-RO"/>
        </w:rPr>
        <w:t>Anexa C1.2 Declaraţia de angajament corelată cu descrierea din secţiunea Capacitate financiară din Cererea de finanţare.</w:t>
      </w:r>
    </w:p>
    <w:p w14:paraId="27379B11" w14:textId="6210CA08" w:rsidR="001B2539" w:rsidRPr="00857AAE" w:rsidRDefault="006557AE" w:rsidP="00F67E1F">
      <w:pPr>
        <w:pStyle w:val="ListParagraph"/>
        <w:numPr>
          <w:ilvl w:val="1"/>
          <w:numId w:val="44"/>
        </w:numPr>
        <w:tabs>
          <w:tab w:val="left" w:pos="900"/>
        </w:tabs>
        <w:spacing w:before="60"/>
        <w:ind w:left="1080"/>
        <w:contextualSpacing/>
        <w:rPr>
          <w:rFonts w:eastAsia="Calibri" w:cs="Times New Roman"/>
          <w:i/>
          <w:iCs/>
          <w:szCs w:val="24"/>
          <w:lang w:val="ro-RO"/>
        </w:rPr>
      </w:pPr>
      <w:r w:rsidRPr="00857AAE">
        <w:rPr>
          <w:rFonts w:eastAsia="Calibri" w:cs="Times New Roman"/>
          <w:i/>
          <w:iCs/>
          <w:szCs w:val="24"/>
          <w:lang w:val="ro-RO"/>
        </w:rPr>
        <w:t>H</w:t>
      </w:r>
      <w:r w:rsidR="001B2539" w:rsidRPr="00857AAE">
        <w:rPr>
          <w:rFonts w:eastAsia="Calibri" w:cs="Times New Roman"/>
          <w:i/>
          <w:iCs/>
          <w:szCs w:val="24"/>
          <w:lang w:val="ro-RO"/>
        </w:rPr>
        <w:t>ot</w:t>
      </w:r>
      <w:r w:rsidR="001B2539" w:rsidRPr="00857AAE">
        <w:rPr>
          <w:rFonts w:eastAsia="Calibri" w:cs="Times New Roman" w:hint="eastAsia"/>
          <w:i/>
          <w:iCs/>
          <w:szCs w:val="24"/>
          <w:lang w:val="ro-RO"/>
        </w:rPr>
        <w:t>ă</w:t>
      </w:r>
      <w:r w:rsidR="001B2539" w:rsidRPr="00857AAE">
        <w:rPr>
          <w:rFonts w:eastAsia="Calibri" w:cs="Times New Roman"/>
          <w:i/>
          <w:iCs/>
          <w:szCs w:val="24"/>
          <w:lang w:val="ro-RO"/>
        </w:rPr>
        <w:t>r</w:t>
      </w:r>
      <w:r w:rsidR="001B2539" w:rsidRPr="00857AAE">
        <w:rPr>
          <w:rFonts w:eastAsia="Calibri" w:cs="Times New Roman" w:hint="eastAsia"/>
          <w:i/>
          <w:iCs/>
          <w:szCs w:val="24"/>
          <w:lang w:val="ro-RO"/>
        </w:rPr>
        <w:t>â</w:t>
      </w:r>
      <w:r w:rsidR="003E14D0" w:rsidRPr="00857AAE">
        <w:rPr>
          <w:rFonts w:eastAsia="Calibri" w:cs="Times New Roman"/>
          <w:i/>
          <w:iCs/>
          <w:szCs w:val="24"/>
          <w:lang w:val="ro-RO"/>
        </w:rPr>
        <w:t>rea consiliului local/</w:t>
      </w:r>
      <w:r w:rsidR="001B2539" w:rsidRPr="00857AAE">
        <w:rPr>
          <w:rFonts w:eastAsia="Calibri" w:cs="Times New Roman"/>
          <w:i/>
          <w:iCs/>
          <w:szCs w:val="24"/>
          <w:lang w:val="ro-RO"/>
        </w:rPr>
        <w:t xml:space="preserve"> jude</w:t>
      </w:r>
      <w:r w:rsidR="001B2539" w:rsidRPr="00857AAE">
        <w:rPr>
          <w:rFonts w:eastAsia="Calibri" w:cs="Times New Roman" w:hint="eastAsia"/>
          <w:i/>
          <w:iCs/>
          <w:szCs w:val="24"/>
          <w:lang w:val="ro-RO"/>
        </w:rPr>
        <w:t>ţ</w:t>
      </w:r>
      <w:r w:rsidR="001B2539" w:rsidRPr="00857AAE">
        <w:rPr>
          <w:rFonts w:eastAsia="Calibri" w:cs="Times New Roman"/>
          <w:i/>
          <w:iCs/>
          <w:szCs w:val="24"/>
          <w:lang w:val="ro-RO"/>
        </w:rPr>
        <w:t>ean privin</w:t>
      </w:r>
      <w:r w:rsidR="00C9542D" w:rsidRPr="00857AAE">
        <w:rPr>
          <w:rFonts w:eastAsia="Calibri" w:cs="Times New Roman"/>
          <w:i/>
          <w:iCs/>
          <w:szCs w:val="24"/>
          <w:lang w:val="ro-RO"/>
        </w:rPr>
        <w:t>d asigurarea</w:t>
      </w:r>
      <w:r w:rsidR="00F91DE1" w:rsidRPr="00857AAE">
        <w:rPr>
          <w:rFonts w:eastAsia="Calibri" w:cs="Times New Roman"/>
          <w:i/>
          <w:iCs/>
          <w:szCs w:val="24"/>
          <w:lang w:val="ro-RO"/>
        </w:rPr>
        <w:t xml:space="preserve"> cofinanțării proiectului, asigurarea</w:t>
      </w:r>
      <w:r w:rsidR="00C9542D" w:rsidRPr="00857AAE">
        <w:rPr>
          <w:rFonts w:eastAsia="Calibri" w:cs="Times New Roman"/>
          <w:i/>
          <w:iCs/>
          <w:szCs w:val="24"/>
          <w:lang w:val="ro-RO"/>
        </w:rPr>
        <w:t xml:space="preserve"> fluxului financiar </w:t>
      </w:r>
      <w:r w:rsidR="001B2539" w:rsidRPr="00857AAE">
        <w:rPr>
          <w:rFonts w:eastAsia="Calibri" w:cs="Times New Roman"/>
          <w:i/>
          <w:iCs/>
          <w:szCs w:val="24"/>
          <w:lang w:val="ro-RO"/>
        </w:rPr>
        <w:t xml:space="preserve">pentru implementarea proiectului </w:t>
      </w:r>
      <w:r w:rsidR="001B2539" w:rsidRPr="00857AAE">
        <w:rPr>
          <w:rFonts w:eastAsia="Calibri" w:cs="Times New Roman" w:hint="eastAsia"/>
          <w:i/>
          <w:iCs/>
          <w:szCs w:val="24"/>
          <w:lang w:val="ro-RO"/>
        </w:rPr>
        <w:t>ş</w:t>
      </w:r>
      <w:r w:rsidR="001B2539" w:rsidRPr="00857AAE">
        <w:rPr>
          <w:rFonts w:eastAsia="Calibri" w:cs="Times New Roman"/>
          <w:i/>
          <w:iCs/>
          <w:szCs w:val="24"/>
          <w:lang w:val="ro-RO"/>
        </w:rPr>
        <w:t>i acoperirea contravalorii cheltuielilor altele dec</w:t>
      </w:r>
      <w:r w:rsidR="001B2539" w:rsidRPr="00857AAE">
        <w:rPr>
          <w:rFonts w:eastAsia="Calibri" w:cs="Times New Roman" w:hint="eastAsia"/>
          <w:i/>
          <w:iCs/>
          <w:szCs w:val="24"/>
          <w:lang w:val="ro-RO"/>
        </w:rPr>
        <w:t>â</w:t>
      </w:r>
      <w:r w:rsidR="001B2539" w:rsidRPr="00857AAE">
        <w:rPr>
          <w:rFonts w:eastAsia="Calibri" w:cs="Times New Roman"/>
          <w:i/>
          <w:iCs/>
          <w:szCs w:val="24"/>
          <w:lang w:val="ro-RO"/>
        </w:rPr>
        <w:t>t cele eligibile</w:t>
      </w:r>
      <w:r w:rsidR="0051756B">
        <w:rPr>
          <w:rFonts w:eastAsia="Calibri" w:cs="Times New Roman"/>
          <w:i/>
          <w:iCs/>
          <w:szCs w:val="24"/>
          <w:lang w:val="ro-RO"/>
        </w:rPr>
        <w:t>.</w:t>
      </w:r>
    </w:p>
    <w:p w14:paraId="34AABA18" w14:textId="5574A870" w:rsidR="00AF07AB" w:rsidRDefault="00AF07AB" w:rsidP="00102278">
      <w:pPr>
        <w:tabs>
          <w:tab w:val="left" w:pos="900"/>
        </w:tabs>
        <w:spacing w:before="60" w:after="0" w:line="240" w:lineRule="auto"/>
        <w:ind w:left="1170" w:hanging="360"/>
        <w:contextualSpacing/>
        <w:jc w:val="both"/>
        <w:rPr>
          <w:rFonts w:ascii="Times New Roman" w:eastAsia="Calibri" w:hAnsi="Times New Roman" w:cs="Times New Roman"/>
          <w:i/>
          <w:iCs/>
          <w:szCs w:val="24"/>
          <w:lang w:val="ro-RO"/>
        </w:rPr>
      </w:pPr>
    </w:p>
    <w:p w14:paraId="776EC50C" w14:textId="5CF9C830" w:rsidR="0051756B" w:rsidRDefault="0051756B" w:rsidP="00102278">
      <w:pPr>
        <w:tabs>
          <w:tab w:val="left" w:pos="900"/>
        </w:tabs>
        <w:spacing w:before="60" w:after="0" w:line="240" w:lineRule="auto"/>
        <w:ind w:left="1170" w:hanging="360"/>
        <w:contextualSpacing/>
        <w:jc w:val="both"/>
        <w:rPr>
          <w:rFonts w:ascii="Times New Roman" w:eastAsia="Calibri" w:hAnsi="Times New Roman" w:cs="Times New Roman"/>
          <w:i/>
          <w:iCs/>
          <w:szCs w:val="24"/>
          <w:lang w:val="ro-RO"/>
        </w:rPr>
      </w:pPr>
    </w:p>
    <w:p w14:paraId="7581BF7D" w14:textId="3675B77C" w:rsidR="0051756B" w:rsidRDefault="0051756B" w:rsidP="00102278">
      <w:pPr>
        <w:tabs>
          <w:tab w:val="left" w:pos="900"/>
        </w:tabs>
        <w:spacing w:before="60" w:after="0" w:line="240" w:lineRule="auto"/>
        <w:ind w:left="1170" w:hanging="360"/>
        <w:contextualSpacing/>
        <w:jc w:val="both"/>
        <w:rPr>
          <w:rFonts w:ascii="Times New Roman" w:eastAsia="Calibri" w:hAnsi="Times New Roman" w:cs="Times New Roman"/>
          <w:i/>
          <w:iCs/>
          <w:szCs w:val="24"/>
          <w:lang w:val="ro-RO"/>
        </w:rPr>
      </w:pPr>
    </w:p>
    <w:p w14:paraId="5D0CDBB9" w14:textId="07282382" w:rsidR="0051756B" w:rsidRDefault="0051756B" w:rsidP="00102278">
      <w:pPr>
        <w:tabs>
          <w:tab w:val="left" w:pos="900"/>
        </w:tabs>
        <w:spacing w:before="60" w:after="0" w:line="240" w:lineRule="auto"/>
        <w:ind w:left="1170" w:hanging="360"/>
        <w:contextualSpacing/>
        <w:jc w:val="both"/>
        <w:rPr>
          <w:rFonts w:ascii="Times New Roman" w:eastAsia="Calibri" w:hAnsi="Times New Roman" w:cs="Times New Roman"/>
          <w:i/>
          <w:iCs/>
          <w:szCs w:val="24"/>
          <w:lang w:val="ro-RO"/>
        </w:rPr>
      </w:pPr>
    </w:p>
    <w:p w14:paraId="29E6F224" w14:textId="1AC44D12" w:rsidR="0051756B" w:rsidRDefault="0051756B" w:rsidP="00102278">
      <w:pPr>
        <w:tabs>
          <w:tab w:val="left" w:pos="900"/>
        </w:tabs>
        <w:spacing w:before="60" w:after="0" w:line="240" w:lineRule="auto"/>
        <w:ind w:left="1170" w:hanging="360"/>
        <w:contextualSpacing/>
        <w:jc w:val="both"/>
        <w:rPr>
          <w:rFonts w:ascii="Times New Roman" w:eastAsia="Calibri" w:hAnsi="Times New Roman" w:cs="Times New Roman"/>
          <w:i/>
          <w:iCs/>
          <w:szCs w:val="24"/>
          <w:lang w:val="ro-RO"/>
        </w:rPr>
      </w:pPr>
    </w:p>
    <w:p w14:paraId="77CD7A5C" w14:textId="77777777" w:rsidR="0051756B" w:rsidRDefault="0051756B" w:rsidP="00102278">
      <w:pPr>
        <w:tabs>
          <w:tab w:val="left" w:pos="900"/>
        </w:tabs>
        <w:spacing w:before="60" w:after="0" w:line="240" w:lineRule="auto"/>
        <w:ind w:left="1170" w:hanging="360"/>
        <w:contextualSpacing/>
        <w:jc w:val="both"/>
        <w:rPr>
          <w:rFonts w:ascii="Times New Roman" w:eastAsia="Calibri" w:hAnsi="Times New Roman" w:cs="Times New Roman"/>
          <w:i/>
          <w:iCs/>
          <w:szCs w:val="24"/>
          <w:lang w:val="ro-RO"/>
        </w:rPr>
      </w:pPr>
    </w:p>
    <w:p w14:paraId="039C22E5" w14:textId="77777777" w:rsidR="005E63FE" w:rsidRPr="00D76D28" w:rsidRDefault="005E63FE"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27" w:name="_Toc113978686"/>
      <w:r w:rsidRPr="00D76D28">
        <w:rPr>
          <w:rFonts w:eastAsia="MS Mincho" w:cs="Arial"/>
          <w:b/>
          <w:bCs/>
          <w:iCs/>
          <w:sz w:val="28"/>
          <w:szCs w:val="28"/>
          <w:lang w:val="ro-RO"/>
        </w:rPr>
        <w:t>2.2. Eligibilitatea proiectului</w:t>
      </w:r>
      <w:bookmarkEnd w:id="27"/>
    </w:p>
    <w:p w14:paraId="17F36CE8" w14:textId="77777777" w:rsidR="005E63FE" w:rsidRDefault="005E63FE" w:rsidP="006D5662">
      <w:pPr>
        <w:widowControl w:val="0"/>
        <w:spacing w:after="0"/>
        <w:jc w:val="both"/>
        <w:rPr>
          <w:rFonts w:ascii="Times New Roman" w:eastAsiaTheme="minorEastAsia" w:hAnsi="Times New Roman" w:cs="Times New Roman"/>
          <w:b/>
          <w:i/>
          <w:szCs w:val="24"/>
          <w:lang w:val="ro-RO" w:eastAsia="sk-SK"/>
        </w:rPr>
      </w:pPr>
    </w:p>
    <w:p w14:paraId="70A5BF38" w14:textId="459213DE" w:rsidR="00A80E5E" w:rsidRPr="00A80E5E" w:rsidRDefault="00A80E5E" w:rsidP="001E537B">
      <w:pPr>
        <w:jc w:val="both"/>
        <w:rPr>
          <w:rFonts w:ascii="Times New Roman" w:eastAsiaTheme="minorEastAsia" w:hAnsi="Times New Roman" w:cs="Times New Roman"/>
          <w:szCs w:val="24"/>
          <w:lang w:val="ro-RO"/>
        </w:rPr>
      </w:pPr>
      <w:bookmarkStart w:id="28" w:name="_Toc422303907"/>
      <w:r w:rsidRPr="00A80E5E">
        <w:rPr>
          <w:rFonts w:ascii="Times New Roman" w:eastAsiaTheme="minorEastAsia" w:hAnsi="Times New Roman" w:cs="Times New Roman"/>
          <w:szCs w:val="24"/>
          <w:lang w:val="ro-RO"/>
        </w:rPr>
        <w:t xml:space="preserve">Proiectele depuse </w:t>
      </w:r>
      <w:r w:rsidRPr="00A80E5E">
        <w:rPr>
          <w:rFonts w:ascii="Times New Roman" w:eastAsiaTheme="minorEastAsia" w:hAnsi="Times New Roman" w:cs="Times New Roman" w:hint="eastAsia"/>
          <w:szCs w:val="24"/>
          <w:lang w:val="ro-RO"/>
        </w:rPr>
        <w:t>î</w:t>
      </w:r>
      <w:r w:rsidRPr="00A80E5E">
        <w:rPr>
          <w:rFonts w:ascii="Times New Roman" w:eastAsiaTheme="minorEastAsia" w:hAnsi="Times New Roman" w:cs="Times New Roman"/>
          <w:szCs w:val="24"/>
          <w:lang w:val="ro-RO"/>
        </w:rPr>
        <w:t>n cadrul obiectivului specific</w:t>
      </w:r>
      <w:r w:rsidR="00386219">
        <w:rPr>
          <w:rFonts w:ascii="Times New Roman" w:eastAsiaTheme="minorEastAsia" w:hAnsi="Times New Roman" w:cs="Times New Roman"/>
          <w:szCs w:val="24"/>
          <w:lang w:val="ro-RO"/>
        </w:rPr>
        <w:t xml:space="preserve"> </w:t>
      </w:r>
      <w:r w:rsidR="00A63243">
        <w:rPr>
          <w:rFonts w:ascii="Times New Roman" w:eastAsiaTheme="minorEastAsia" w:hAnsi="Times New Roman" w:cs="Times New Roman"/>
          <w:szCs w:val="24"/>
          <w:lang w:val="ro-RO"/>
        </w:rPr>
        <w:t xml:space="preserve">11.2 </w:t>
      </w:r>
      <w:r w:rsidR="00386219">
        <w:rPr>
          <w:rFonts w:ascii="Times New Roman" w:eastAsiaTheme="minorEastAsia" w:hAnsi="Times New Roman" w:cs="Times New Roman"/>
          <w:szCs w:val="24"/>
          <w:lang w:val="ro-RO"/>
        </w:rPr>
        <w:t>-</w:t>
      </w:r>
      <w:r w:rsidRPr="00A80E5E">
        <w:rPr>
          <w:rFonts w:ascii="Times New Roman" w:eastAsiaTheme="minorEastAsia" w:hAnsi="Times New Roman" w:cs="Times New Roman"/>
          <w:szCs w:val="24"/>
          <w:lang w:val="ro-RO"/>
        </w:rPr>
        <w:t xml:space="preserve"> </w:t>
      </w:r>
      <w:r w:rsidR="00386219" w:rsidRPr="00386219">
        <w:rPr>
          <w:rFonts w:ascii="Times New Roman" w:eastAsiaTheme="minorEastAsia" w:hAnsi="Times New Roman" w:cs="Times New Roman"/>
          <w:szCs w:val="24"/>
          <w:lang w:val="ro-RO"/>
        </w:rPr>
        <w:t xml:space="preserve">Măsuri de producere a energiei din surse regenerabile destinate autorităților administrației publice locale </w:t>
      </w:r>
      <w:r w:rsidR="00A63243" w:rsidRPr="00A63243">
        <w:rPr>
          <w:rFonts w:ascii="Times New Roman" w:eastAsiaTheme="minorEastAsia" w:hAnsi="Times New Roman" w:cs="Times New Roman"/>
          <w:szCs w:val="24"/>
          <w:lang w:val="ro-RO"/>
        </w:rPr>
        <w:t xml:space="preserve"> </w:t>
      </w:r>
      <w:r w:rsidRPr="00A80E5E">
        <w:rPr>
          <w:rFonts w:ascii="Times New Roman" w:eastAsiaTheme="minorEastAsia" w:hAnsi="Times New Roman" w:cs="Times New Roman"/>
          <w:szCs w:val="24"/>
          <w:lang w:val="ro-RO"/>
        </w:rPr>
        <w:t>trebuie s</w:t>
      </w:r>
      <w:r w:rsidRPr="00A80E5E">
        <w:rPr>
          <w:rFonts w:ascii="Times New Roman" w:eastAsiaTheme="minorEastAsia" w:hAnsi="Times New Roman" w:cs="Times New Roman" w:hint="eastAsia"/>
          <w:szCs w:val="24"/>
          <w:lang w:val="ro-RO"/>
        </w:rPr>
        <w:t>ă</w:t>
      </w:r>
      <w:r w:rsidRPr="00A80E5E">
        <w:rPr>
          <w:rFonts w:ascii="Times New Roman" w:eastAsiaTheme="minorEastAsia" w:hAnsi="Times New Roman" w:cs="Times New Roman"/>
          <w:szCs w:val="24"/>
          <w:lang w:val="ro-RO"/>
        </w:rPr>
        <w:t xml:space="preserve"> respecte urm</w:t>
      </w:r>
      <w:r w:rsidRPr="00A80E5E">
        <w:rPr>
          <w:rFonts w:ascii="Times New Roman" w:eastAsiaTheme="minorEastAsia" w:hAnsi="Times New Roman" w:cs="Times New Roman" w:hint="eastAsia"/>
          <w:szCs w:val="24"/>
          <w:lang w:val="ro-RO"/>
        </w:rPr>
        <w:t>ă</w:t>
      </w:r>
      <w:r w:rsidRPr="00A80E5E">
        <w:rPr>
          <w:rFonts w:ascii="Times New Roman" w:eastAsiaTheme="minorEastAsia" w:hAnsi="Times New Roman" w:cs="Times New Roman"/>
          <w:szCs w:val="24"/>
          <w:lang w:val="ro-RO"/>
        </w:rPr>
        <w:t>toarele condiții:</w:t>
      </w:r>
    </w:p>
    <w:p w14:paraId="21A5B75D" w14:textId="52627C49" w:rsidR="000342FB" w:rsidRDefault="007E2EF6" w:rsidP="00A63243">
      <w:pPr>
        <w:numPr>
          <w:ilvl w:val="0"/>
          <w:numId w:val="24"/>
        </w:numPr>
        <w:spacing w:after="0" w:line="240" w:lineRule="auto"/>
        <w:contextualSpacing/>
        <w:jc w:val="both"/>
        <w:rPr>
          <w:rFonts w:ascii="Times New Roman" w:hAnsi="Times New Roman" w:cs="Times New Roman"/>
          <w:color w:val="000000"/>
          <w:szCs w:val="24"/>
          <w:lang w:val="ro-RO"/>
        </w:rPr>
      </w:pPr>
      <w:r w:rsidRPr="007E2EF6">
        <w:rPr>
          <w:rFonts w:ascii="Times New Roman" w:hAnsi="Times New Roman" w:cs="Times New Roman"/>
          <w:color w:val="000000"/>
          <w:szCs w:val="24"/>
          <w:lang w:val="ro-RO"/>
        </w:rPr>
        <w:t xml:space="preserve">Proiectul se încadrează în categoriile de acțiuni finanțabile menţionate în POIM, corespunzătoare Axei Prioritare </w:t>
      </w:r>
      <w:r w:rsidR="004129BE">
        <w:rPr>
          <w:rFonts w:ascii="Times New Roman" w:hAnsi="Times New Roman" w:cs="Times New Roman"/>
          <w:color w:val="000000"/>
          <w:szCs w:val="24"/>
          <w:lang w:val="ro-RO"/>
        </w:rPr>
        <w:t>11</w:t>
      </w:r>
      <w:r w:rsidRPr="007E2EF6">
        <w:rPr>
          <w:rFonts w:ascii="Times New Roman" w:hAnsi="Times New Roman" w:cs="Times New Roman"/>
          <w:color w:val="000000"/>
          <w:szCs w:val="24"/>
          <w:lang w:val="ro-RO"/>
        </w:rPr>
        <w:t xml:space="preserve">, Obiectivul specific </w:t>
      </w:r>
      <w:r w:rsidR="004129BE">
        <w:rPr>
          <w:rFonts w:ascii="Times New Roman" w:hAnsi="Times New Roman" w:cs="Times New Roman"/>
          <w:color w:val="000000"/>
          <w:szCs w:val="24"/>
          <w:lang w:val="ro-RO"/>
        </w:rPr>
        <w:t>11.2</w:t>
      </w:r>
      <w:r w:rsidR="00BC24C9">
        <w:rPr>
          <w:rFonts w:ascii="Times New Roman" w:hAnsi="Times New Roman" w:cs="Times New Roman"/>
          <w:color w:val="000000"/>
          <w:szCs w:val="24"/>
          <w:lang w:val="ro-RO"/>
        </w:rPr>
        <w:t xml:space="preserve"> – </w:t>
      </w:r>
      <w:r w:rsidR="001E537B" w:rsidRPr="001E537B">
        <w:rPr>
          <w:rFonts w:ascii="Times New Roman" w:hAnsi="Times New Roman" w:cs="Times New Roman"/>
          <w:color w:val="000000"/>
          <w:szCs w:val="24"/>
          <w:lang w:val="ro-RO"/>
        </w:rPr>
        <w:t>Măsuri de producere a energiei din surse regenerabile destinate autorităților administrației publice locale</w:t>
      </w:r>
      <w:r w:rsidR="00BC24C9" w:rsidRPr="00A63243">
        <w:rPr>
          <w:rFonts w:ascii="Times New Roman" w:hAnsi="Times New Roman" w:cs="Times New Roman"/>
          <w:color w:val="000000"/>
          <w:szCs w:val="24"/>
          <w:lang w:val="ro-RO"/>
        </w:rPr>
        <w:t>,</w:t>
      </w:r>
      <w:r w:rsidRPr="007E2EF6">
        <w:rPr>
          <w:rFonts w:ascii="Times New Roman" w:hAnsi="Times New Roman" w:cs="Times New Roman"/>
          <w:color w:val="000000"/>
          <w:szCs w:val="24"/>
          <w:lang w:val="ro-RO"/>
        </w:rPr>
        <w:t xml:space="preserve"> definit</w:t>
      </w:r>
      <w:r w:rsidR="00BC24C9">
        <w:rPr>
          <w:rFonts w:ascii="Times New Roman" w:hAnsi="Times New Roman" w:cs="Times New Roman"/>
          <w:color w:val="000000"/>
          <w:szCs w:val="24"/>
          <w:lang w:val="ro-RO"/>
        </w:rPr>
        <w:t>e</w:t>
      </w:r>
      <w:r w:rsidRPr="007E2EF6">
        <w:rPr>
          <w:rFonts w:ascii="Times New Roman" w:hAnsi="Times New Roman" w:cs="Times New Roman"/>
          <w:color w:val="000000"/>
          <w:szCs w:val="24"/>
          <w:lang w:val="ro-RO"/>
        </w:rPr>
        <w:t xml:space="preserve"> în p</w:t>
      </w:r>
      <w:r w:rsidR="000342FB">
        <w:rPr>
          <w:rFonts w:ascii="Times New Roman" w:hAnsi="Times New Roman" w:cs="Times New Roman"/>
          <w:color w:val="000000"/>
          <w:szCs w:val="24"/>
          <w:lang w:val="ro-RO"/>
        </w:rPr>
        <w:t>rezentul ghid al solicitantului</w:t>
      </w:r>
      <w:r w:rsidR="007740EC">
        <w:rPr>
          <w:rFonts w:ascii="Times New Roman" w:hAnsi="Times New Roman" w:cs="Times New Roman"/>
          <w:color w:val="000000"/>
          <w:szCs w:val="24"/>
          <w:lang w:val="ro-RO"/>
        </w:rPr>
        <w:t xml:space="preserve"> și </w:t>
      </w:r>
      <w:r w:rsidR="007740EC" w:rsidRPr="00857AAE">
        <w:rPr>
          <w:rFonts w:ascii="Times New Roman" w:hAnsi="Times New Roman" w:cs="Times New Roman"/>
          <w:color w:val="000000"/>
          <w:szCs w:val="24"/>
          <w:lang w:val="ro-RO"/>
        </w:rPr>
        <w:t xml:space="preserve">demonstrează contribuția la rezultatele OS </w:t>
      </w:r>
      <w:r w:rsidR="002D45DB">
        <w:rPr>
          <w:rFonts w:ascii="Times New Roman" w:hAnsi="Times New Roman" w:cs="Times New Roman"/>
          <w:color w:val="000000"/>
          <w:szCs w:val="24"/>
          <w:lang w:val="ro-RO"/>
        </w:rPr>
        <w:t>11</w:t>
      </w:r>
      <w:r w:rsidR="007740EC" w:rsidRPr="00857AAE">
        <w:rPr>
          <w:rFonts w:ascii="Times New Roman" w:hAnsi="Times New Roman" w:cs="Times New Roman"/>
          <w:color w:val="000000"/>
          <w:szCs w:val="24"/>
          <w:lang w:val="ro-RO"/>
        </w:rPr>
        <w:t>.</w:t>
      </w:r>
      <w:r w:rsidR="00386219">
        <w:rPr>
          <w:rFonts w:ascii="Times New Roman" w:hAnsi="Times New Roman" w:cs="Times New Roman"/>
          <w:color w:val="000000"/>
          <w:szCs w:val="24"/>
          <w:lang w:val="ro-RO"/>
        </w:rPr>
        <w:t>2</w:t>
      </w:r>
      <w:r w:rsidR="000342FB" w:rsidRPr="00857AAE">
        <w:rPr>
          <w:rFonts w:ascii="Times New Roman" w:hAnsi="Times New Roman" w:cs="Times New Roman"/>
          <w:color w:val="000000"/>
          <w:szCs w:val="24"/>
          <w:lang w:val="ro-RO"/>
        </w:rPr>
        <w:t>.</w:t>
      </w:r>
    </w:p>
    <w:p w14:paraId="7BEE09DC" w14:textId="77777777" w:rsidR="009D4159" w:rsidRDefault="009D4159" w:rsidP="009D4159">
      <w:pPr>
        <w:spacing w:after="0" w:line="240" w:lineRule="auto"/>
        <w:ind w:left="360"/>
        <w:contextualSpacing/>
        <w:jc w:val="both"/>
        <w:rPr>
          <w:rFonts w:ascii="Times New Roman" w:hAnsi="Times New Roman" w:cs="Times New Roman"/>
          <w:color w:val="000000"/>
          <w:szCs w:val="24"/>
          <w:lang w:val="ro-RO"/>
        </w:rPr>
      </w:pPr>
    </w:p>
    <w:p w14:paraId="6D78338A" w14:textId="44055ECF" w:rsidR="00FB5699" w:rsidRPr="009D4159" w:rsidRDefault="000342FB" w:rsidP="009D4159">
      <w:pPr>
        <w:pStyle w:val="ListParagraph"/>
        <w:ind w:left="1310"/>
        <w:rPr>
          <w:i/>
          <w:iCs/>
          <w:szCs w:val="24"/>
          <w:lang w:val="ro-RO"/>
        </w:rPr>
      </w:pPr>
      <w:r w:rsidRPr="009D4159">
        <w:rPr>
          <w:i/>
          <w:iCs/>
          <w:szCs w:val="24"/>
          <w:lang w:val="ro-RO"/>
        </w:rPr>
        <w:t>A se vedea secțiunea Obiective proiect</w:t>
      </w:r>
      <w:r w:rsidR="00BC24C9" w:rsidRPr="009D4159">
        <w:rPr>
          <w:i/>
          <w:iCs/>
          <w:szCs w:val="24"/>
          <w:lang w:val="ro-RO"/>
        </w:rPr>
        <w:t xml:space="preserve"> și Descriere investiție</w:t>
      </w:r>
      <w:r w:rsidRPr="009D4159">
        <w:rPr>
          <w:i/>
          <w:iCs/>
          <w:szCs w:val="24"/>
          <w:lang w:val="ro-RO"/>
        </w:rPr>
        <w:t>, din Cererea de finanţare</w:t>
      </w:r>
      <w:r w:rsidR="00A77BA4" w:rsidRPr="009D4159">
        <w:rPr>
          <w:i/>
          <w:iCs/>
          <w:szCs w:val="24"/>
          <w:lang w:val="ro-RO"/>
        </w:rPr>
        <w:t>.</w:t>
      </w:r>
    </w:p>
    <w:p w14:paraId="375E1D49" w14:textId="77777777" w:rsidR="0049261B" w:rsidRPr="0049261B" w:rsidRDefault="0049261B" w:rsidP="0049261B">
      <w:pPr>
        <w:pStyle w:val="ListParagraph"/>
        <w:tabs>
          <w:tab w:val="left" w:pos="2160"/>
        </w:tabs>
        <w:ind w:left="1080"/>
        <w:rPr>
          <w:rFonts w:cs="Times New Roman"/>
          <w:color w:val="000000"/>
          <w:szCs w:val="24"/>
          <w:lang w:val="ro-RO"/>
        </w:rPr>
      </w:pPr>
    </w:p>
    <w:p w14:paraId="30963F94" w14:textId="0C01C1BE" w:rsidR="00595A44" w:rsidRPr="009D4159" w:rsidRDefault="00595A44" w:rsidP="00A63243">
      <w:pPr>
        <w:pStyle w:val="ListParagraph"/>
        <w:widowControl w:val="0"/>
        <w:numPr>
          <w:ilvl w:val="0"/>
          <w:numId w:val="24"/>
        </w:numPr>
        <w:spacing w:after="160" w:line="259" w:lineRule="auto"/>
        <w:contextualSpacing/>
        <w:rPr>
          <w:rFonts w:eastAsiaTheme="minorEastAsia" w:cs="Times New Roman"/>
          <w:szCs w:val="24"/>
          <w:lang w:val="it-IT"/>
        </w:rPr>
      </w:pPr>
      <w:r w:rsidRPr="00BE2F4E">
        <w:rPr>
          <w:rFonts w:eastAsiaTheme="minorEastAsia" w:cs="Times New Roman"/>
          <w:szCs w:val="24"/>
          <w:lang w:val="it-IT"/>
        </w:rPr>
        <w:t xml:space="preserve">Proiectul </w:t>
      </w:r>
      <w:r w:rsidR="001E537B">
        <w:rPr>
          <w:rFonts w:eastAsiaTheme="minorEastAsia" w:cs="Times New Roman"/>
          <w:szCs w:val="24"/>
          <w:lang w:val="it-IT"/>
        </w:rPr>
        <w:t>investiți</w:t>
      </w:r>
      <w:r w:rsidR="00B00A9B">
        <w:rPr>
          <w:rFonts w:eastAsiaTheme="minorEastAsia" w:cs="Times New Roman"/>
          <w:szCs w:val="24"/>
          <w:lang w:val="it-IT"/>
        </w:rPr>
        <w:t>i</w:t>
      </w:r>
      <w:r w:rsidR="001E537B">
        <w:rPr>
          <w:rFonts w:eastAsiaTheme="minorEastAsia" w:cs="Times New Roman"/>
          <w:szCs w:val="24"/>
          <w:lang w:val="it-IT"/>
        </w:rPr>
        <w:t xml:space="preserve"> în conformitate cu </w:t>
      </w:r>
      <w:r w:rsidRPr="00BE2F4E">
        <w:rPr>
          <w:rFonts w:eastAsiaTheme="minorEastAsia" w:cs="Times New Roman"/>
          <w:szCs w:val="24"/>
          <w:lang w:val="it-IT"/>
        </w:rPr>
        <w:t xml:space="preserve">secțiunea </w:t>
      </w:r>
      <w:r w:rsidR="0049261B" w:rsidRPr="009D4159">
        <w:rPr>
          <w:rFonts w:eastAsiaTheme="minorEastAsia" w:cs="Times New Roman"/>
          <w:szCs w:val="24"/>
          <w:lang w:val="it-IT"/>
        </w:rPr>
        <w:t>1.3.2</w:t>
      </w:r>
      <w:r w:rsidRPr="009D4159">
        <w:rPr>
          <w:rFonts w:eastAsiaTheme="minorEastAsia" w:cs="Times New Roman"/>
          <w:szCs w:val="24"/>
          <w:lang w:val="it-IT"/>
        </w:rPr>
        <w:t xml:space="preserve"> Activități </w:t>
      </w:r>
      <w:r w:rsidR="0049261B" w:rsidRPr="009D4159">
        <w:rPr>
          <w:rFonts w:eastAsiaTheme="minorEastAsia" w:cs="Times New Roman"/>
          <w:szCs w:val="24"/>
          <w:lang w:val="it-IT"/>
        </w:rPr>
        <w:t>finanţabile</w:t>
      </w:r>
      <w:r w:rsidR="00A77BA4" w:rsidRPr="009D4159">
        <w:rPr>
          <w:rFonts w:eastAsiaTheme="minorEastAsia" w:cs="Times New Roman"/>
          <w:szCs w:val="24"/>
          <w:lang w:val="it-IT"/>
        </w:rPr>
        <w:t xml:space="preserve"> </w:t>
      </w:r>
      <w:r w:rsidR="0049261B" w:rsidRPr="009D4159">
        <w:rPr>
          <w:rFonts w:eastAsiaTheme="minorEastAsia" w:cs="Times New Roman"/>
          <w:szCs w:val="24"/>
          <w:lang w:val="it-IT"/>
        </w:rPr>
        <w:t xml:space="preserve">în cadrul OS </w:t>
      </w:r>
      <w:r w:rsidR="00A63243" w:rsidRPr="009D4159">
        <w:rPr>
          <w:rFonts w:eastAsiaTheme="minorEastAsia" w:cs="Times New Roman"/>
          <w:szCs w:val="24"/>
          <w:lang w:val="it-IT"/>
        </w:rPr>
        <w:t xml:space="preserve">Utilizarea energiei din surse regenerabile pentru comercializare la nivelul UAT-urilor </w:t>
      </w:r>
      <w:r w:rsidRPr="009D4159">
        <w:rPr>
          <w:rFonts w:eastAsiaTheme="minorEastAsia" w:cs="Times New Roman"/>
          <w:szCs w:val="24"/>
          <w:lang w:val="it-IT"/>
        </w:rPr>
        <w:t>(cuprinzând în mod obligatoriu achiziția de echipamente de producere a energiei).</w:t>
      </w:r>
      <w:r w:rsidR="009648E9" w:rsidRPr="009D4159">
        <w:rPr>
          <w:rFonts w:eastAsiaTheme="minorEastAsia" w:cs="Times New Roman"/>
          <w:szCs w:val="24"/>
          <w:lang w:val="it-IT"/>
        </w:rPr>
        <w:t xml:space="preserve"> </w:t>
      </w:r>
    </w:p>
    <w:p w14:paraId="0F11E43D" w14:textId="3C20BE67" w:rsidR="00595A44" w:rsidRPr="009D4159" w:rsidRDefault="00595A44" w:rsidP="009D4159">
      <w:pPr>
        <w:pStyle w:val="ListParagraph"/>
        <w:ind w:left="1310"/>
        <w:rPr>
          <w:i/>
          <w:iCs/>
          <w:szCs w:val="24"/>
          <w:lang w:val="ro-RO"/>
        </w:rPr>
      </w:pPr>
      <w:r w:rsidRPr="009D4159">
        <w:rPr>
          <w:i/>
          <w:iCs/>
          <w:szCs w:val="24"/>
          <w:lang w:val="ro-RO"/>
        </w:rPr>
        <w:t xml:space="preserve">A se vedea secțiunea </w:t>
      </w:r>
      <w:r w:rsidR="00690AF7" w:rsidRPr="009D4159">
        <w:rPr>
          <w:i/>
          <w:iCs/>
          <w:szCs w:val="24"/>
          <w:lang w:val="ro-RO"/>
        </w:rPr>
        <w:t>Activităţi previzionate</w:t>
      </w:r>
      <w:r w:rsidR="00A77BA4" w:rsidRPr="009D4159">
        <w:rPr>
          <w:i/>
          <w:iCs/>
          <w:szCs w:val="24"/>
          <w:lang w:val="ro-RO"/>
        </w:rPr>
        <w:t xml:space="preserve"> din C</w:t>
      </w:r>
      <w:r w:rsidRPr="009D4159">
        <w:rPr>
          <w:i/>
          <w:iCs/>
          <w:szCs w:val="24"/>
          <w:lang w:val="ro-RO"/>
        </w:rPr>
        <w:t xml:space="preserve">ererea de finanțare </w:t>
      </w:r>
      <w:r w:rsidR="00BC24C9" w:rsidRPr="009D4159">
        <w:rPr>
          <w:i/>
          <w:iCs/>
          <w:szCs w:val="24"/>
          <w:lang w:val="ro-RO"/>
        </w:rPr>
        <w:t>ș</w:t>
      </w:r>
      <w:r w:rsidR="00A77BA4" w:rsidRPr="009D4159">
        <w:rPr>
          <w:i/>
          <w:iCs/>
          <w:szCs w:val="24"/>
          <w:lang w:val="ro-RO"/>
        </w:rPr>
        <w:t>i S</w:t>
      </w:r>
      <w:r w:rsidRPr="009D4159">
        <w:rPr>
          <w:i/>
          <w:iCs/>
          <w:szCs w:val="24"/>
          <w:lang w:val="ro-RO"/>
        </w:rPr>
        <w:t>tudiul de fezabilitate</w:t>
      </w:r>
      <w:r w:rsidR="00A77BA4" w:rsidRPr="009D4159">
        <w:rPr>
          <w:i/>
          <w:iCs/>
          <w:szCs w:val="24"/>
          <w:lang w:val="ro-RO"/>
        </w:rPr>
        <w:t>.</w:t>
      </w:r>
    </w:p>
    <w:p w14:paraId="3C6DB8F9" w14:textId="77777777" w:rsidR="00595A44" w:rsidRDefault="00595A44" w:rsidP="00595A44">
      <w:pPr>
        <w:spacing w:after="0" w:line="240" w:lineRule="auto"/>
        <w:contextualSpacing/>
        <w:jc w:val="both"/>
        <w:rPr>
          <w:rFonts w:ascii="Times New Roman" w:hAnsi="Times New Roman" w:cs="Times New Roman"/>
          <w:color w:val="000000"/>
          <w:szCs w:val="24"/>
          <w:lang w:val="ro-RO"/>
        </w:rPr>
      </w:pPr>
    </w:p>
    <w:p w14:paraId="52967730" w14:textId="6BF5A744" w:rsidR="009648E9" w:rsidRPr="009D4159" w:rsidRDefault="009648E9" w:rsidP="009D4159">
      <w:pPr>
        <w:widowControl w:val="0"/>
        <w:numPr>
          <w:ilvl w:val="0"/>
          <w:numId w:val="24"/>
        </w:numPr>
        <w:spacing w:after="0" w:line="240" w:lineRule="auto"/>
        <w:jc w:val="both"/>
        <w:rPr>
          <w:rFonts w:ascii="Times New Roman" w:eastAsia="Calibri" w:hAnsi="Times New Roman" w:cs="Times New Roman"/>
          <w:szCs w:val="24"/>
          <w:lang w:val="ro-RO"/>
        </w:rPr>
      </w:pPr>
      <w:r w:rsidRPr="009D4159">
        <w:rPr>
          <w:rFonts w:ascii="Times New Roman" w:eastAsia="Calibri" w:hAnsi="Times New Roman" w:cs="Times New Roman"/>
          <w:szCs w:val="24"/>
          <w:lang w:val="ro-RO"/>
        </w:rPr>
        <w:t>Peri</w:t>
      </w:r>
      <w:r w:rsidR="009D4159" w:rsidRPr="009D4159">
        <w:rPr>
          <w:rFonts w:ascii="Times New Roman" w:eastAsia="Calibri" w:hAnsi="Times New Roman" w:cs="Times New Roman"/>
          <w:szCs w:val="24"/>
          <w:lang w:val="ro-RO"/>
        </w:rPr>
        <w:t>o</w:t>
      </w:r>
      <w:r w:rsidRPr="009D4159">
        <w:rPr>
          <w:rFonts w:ascii="Times New Roman" w:eastAsia="Calibri" w:hAnsi="Times New Roman" w:cs="Times New Roman"/>
          <w:szCs w:val="24"/>
          <w:lang w:val="ro-RO"/>
        </w:rPr>
        <w:t xml:space="preserve">ada de implementare a proiectului nu depășește data de 31 decembrie 2023. </w:t>
      </w:r>
    </w:p>
    <w:p w14:paraId="58088421" w14:textId="77777777" w:rsidR="009648E9" w:rsidRDefault="009648E9" w:rsidP="009648E9">
      <w:pPr>
        <w:pStyle w:val="ListParagraph"/>
        <w:ind w:left="360"/>
        <w:rPr>
          <w:rFonts w:eastAsia="Calibri" w:cs="Times New Roman"/>
          <w:szCs w:val="24"/>
          <w:lang w:val="ro-RO"/>
        </w:rPr>
      </w:pPr>
    </w:p>
    <w:p w14:paraId="0C8C948A" w14:textId="5BCE3AE5" w:rsidR="009648E9" w:rsidRPr="009648E9" w:rsidRDefault="009648E9" w:rsidP="009648E9">
      <w:pPr>
        <w:pStyle w:val="ListParagraph"/>
        <w:ind w:left="360"/>
        <w:rPr>
          <w:rFonts w:eastAsia="Calibri" w:cs="Times New Roman"/>
          <w:szCs w:val="24"/>
          <w:lang w:val="ro-RO"/>
        </w:rPr>
      </w:pPr>
      <w:r w:rsidRPr="009648E9">
        <w:rPr>
          <w:rFonts w:eastAsia="Calibri" w:cs="Times New Roman"/>
          <w:szCs w:val="24"/>
          <w:lang w:val="ro-RO"/>
        </w:rPr>
        <w:t xml:space="preserve">De asemenea, pentru proiectele care nu intră sub incidenţa ajutorului de stat, </w:t>
      </w:r>
      <w:r>
        <w:rPr>
          <w:rFonts w:eastAsia="Calibri" w:cs="Times New Roman"/>
          <w:szCs w:val="24"/>
          <w:lang w:val="ro-RO"/>
        </w:rPr>
        <w:t>p</w:t>
      </w:r>
      <w:r w:rsidR="00544820" w:rsidRPr="00544820">
        <w:rPr>
          <w:rFonts w:eastAsia="Calibri" w:cs="Times New Roman"/>
          <w:szCs w:val="24"/>
          <w:lang w:val="ro-RO"/>
        </w:rPr>
        <w:t xml:space="preserve">erioada de implementare a proiectului se </w:t>
      </w:r>
      <w:r w:rsidR="00544820" w:rsidRPr="00544820">
        <w:rPr>
          <w:rFonts w:eastAsia="Calibri" w:cs="Times New Roman" w:hint="eastAsia"/>
          <w:szCs w:val="24"/>
          <w:lang w:val="ro-RO"/>
        </w:rPr>
        <w:t>î</w:t>
      </w:r>
      <w:r w:rsidR="00544820" w:rsidRPr="00544820">
        <w:rPr>
          <w:rFonts w:eastAsia="Calibri" w:cs="Times New Roman"/>
          <w:szCs w:val="24"/>
          <w:lang w:val="ro-RO"/>
        </w:rPr>
        <w:t>ncadreaz</w:t>
      </w:r>
      <w:r w:rsidR="00544820" w:rsidRPr="00544820">
        <w:rPr>
          <w:rFonts w:eastAsia="Calibri" w:cs="Times New Roman" w:hint="eastAsia"/>
          <w:szCs w:val="24"/>
          <w:lang w:val="ro-RO"/>
        </w:rPr>
        <w:t>ă</w:t>
      </w:r>
      <w:r w:rsidR="007740EC">
        <w:rPr>
          <w:rFonts w:eastAsia="Calibri" w:cs="Times New Roman"/>
          <w:szCs w:val="24"/>
          <w:lang w:val="ro-RO"/>
        </w:rPr>
        <w:t xml:space="preserve"> </w:t>
      </w:r>
      <w:r w:rsidR="00544820" w:rsidRPr="00544820">
        <w:rPr>
          <w:rFonts w:eastAsia="Calibri" w:cs="Times New Roman" w:hint="eastAsia"/>
          <w:szCs w:val="24"/>
          <w:lang w:val="ro-RO"/>
        </w:rPr>
        <w:t>î</w:t>
      </w:r>
      <w:r w:rsidR="00544820" w:rsidRPr="00544820">
        <w:rPr>
          <w:rFonts w:eastAsia="Calibri" w:cs="Times New Roman"/>
          <w:szCs w:val="24"/>
          <w:lang w:val="ro-RO"/>
        </w:rPr>
        <w:t>n perioada de</w:t>
      </w:r>
      <w:r w:rsidR="00737F89">
        <w:rPr>
          <w:rFonts w:eastAsia="Calibri" w:cs="Times New Roman"/>
          <w:szCs w:val="24"/>
          <w:lang w:val="ro-RO"/>
        </w:rPr>
        <w:t xml:space="preserve"> eligibilitate a cheltuielilor, </w:t>
      </w:r>
      <w:r w:rsidR="00544820" w:rsidRPr="00544820">
        <w:rPr>
          <w:rFonts w:eastAsia="Calibri" w:cs="Times New Roman" w:hint="eastAsia"/>
          <w:szCs w:val="24"/>
          <w:lang w:val="ro-RO"/>
        </w:rPr>
        <w:t>î</w:t>
      </w:r>
      <w:r w:rsidR="00544820" w:rsidRPr="00544820">
        <w:rPr>
          <w:rFonts w:eastAsia="Calibri" w:cs="Times New Roman"/>
          <w:szCs w:val="24"/>
          <w:lang w:val="ro-RO"/>
        </w:rPr>
        <w:t xml:space="preserve">ntre 01.01.2014 </w:t>
      </w:r>
      <w:r w:rsidR="00544820" w:rsidRPr="00544820">
        <w:rPr>
          <w:rFonts w:eastAsia="Calibri" w:cs="Times New Roman" w:hint="eastAsia"/>
          <w:szCs w:val="24"/>
          <w:lang w:val="ro-RO"/>
        </w:rPr>
        <w:t>ş</w:t>
      </w:r>
      <w:r w:rsidR="00737F89">
        <w:rPr>
          <w:rFonts w:eastAsia="Calibri" w:cs="Times New Roman"/>
          <w:szCs w:val="24"/>
          <w:lang w:val="ro-RO"/>
        </w:rPr>
        <w:t>i 31.12.2023</w:t>
      </w:r>
      <w:r>
        <w:rPr>
          <w:rFonts w:eastAsia="Calibri" w:cs="Times New Roman"/>
          <w:szCs w:val="24"/>
          <w:lang w:val="ro-RO"/>
        </w:rPr>
        <w:t>.</w:t>
      </w:r>
      <w:r w:rsidR="00737F89">
        <w:rPr>
          <w:rFonts w:eastAsia="Calibri" w:cs="Times New Roman"/>
          <w:szCs w:val="24"/>
          <w:lang w:val="ro-RO"/>
        </w:rPr>
        <w:t xml:space="preserve"> </w:t>
      </w:r>
      <w:r w:rsidRPr="009648E9">
        <w:rPr>
          <w:rFonts w:eastAsia="Calibri" w:cs="Times New Roman"/>
          <w:szCs w:val="24"/>
          <w:lang w:val="ro-RO"/>
        </w:rPr>
        <w:t xml:space="preserve">Plata ajutorului de stat acordat </w:t>
      </w:r>
      <w:r w:rsidRPr="009648E9">
        <w:rPr>
          <w:rFonts w:eastAsia="Calibri" w:cs="Times New Roman" w:hint="eastAsia"/>
          <w:szCs w:val="24"/>
          <w:lang w:val="ro-RO"/>
        </w:rPr>
        <w:t>î</w:t>
      </w:r>
      <w:r w:rsidRPr="009648E9">
        <w:rPr>
          <w:rFonts w:eastAsia="Calibri" w:cs="Times New Roman"/>
          <w:szCs w:val="24"/>
          <w:lang w:val="ro-RO"/>
        </w:rPr>
        <w:t xml:space="preserve">n baza </w:t>
      </w:r>
      <w:r w:rsidR="0051756B">
        <w:rPr>
          <w:rFonts w:eastAsia="Calibri" w:cs="Times New Roman"/>
          <w:szCs w:val="24"/>
          <w:lang w:val="ro-RO"/>
        </w:rPr>
        <w:t xml:space="preserve">schemei </w:t>
      </w:r>
      <w:r w:rsidRPr="009648E9">
        <w:rPr>
          <w:rFonts w:eastAsia="Calibri" w:cs="Times New Roman"/>
          <w:szCs w:val="24"/>
          <w:lang w:val="ro-RO"/>
        </w:rPr>
        <w:t>de ajutor de stat se poate realiza p</w:t>
      </w:r>
      <w:r w:rsidRPr="009648E9">
        <w:rPr>
          <w:rFonts w:eastAsia="Calibri" w:cs="Times New Roman" w:hint="eastAsia"/>
          <w:szCs w:val="24"/>
          <w:lang w:val="ro-RO"/>
        </w:rPr>
        <w:t>â</w:t>
      </w:r>
      <w:r w:rsidRPr="009648E9">
        <w:rPr>
          <w:rFonts w:eastAsia="Calibri" w:cs="Times New Roman"/>
          <w:szCs w:val="24"/>
          <w:lang w:val="ro-RO"/>
        </w:rPr>
        <w:t>n</w:t>
      </w:r>
      <w:r w:rsidRPr="009648E9">
        <w:rPr>
          <w:rFonts w:eastAsia="Calibri" w:cs="Times New Roman" w:hint="eastAsia"/>
          <w:szCs w:val="24"/>
          <w:lang w:val="ro-RO"/>
        </w:rPr>
        <w:t>ă</w:t>
      </w:r>
      <w:r w:rsidRPr="009648E9">
        <w:rPr>
          <w:rFonts w:eastAsia="Calibri" w:cs="Times New Roman"/>
          <w:szCs w:val="24"/>
          <w:lang w:val="ro-RO"/>
        </w:rPr>
        <w:t xml:space="preserve"> la p</w:t>
      </w:r>
      <w:r w:rsidRPr="009648E9">
        <w:rPr>
          <w:rFonts w:eastAsia="Calibri" w:cs="Times New Roman" w:hint="eastAsia"/>
          <w:szCs w:val="24"/>
          <w:lang w:val="ro-RO"/>
        </w:rPr>
        <w:t>â</w:t>
      </w:r>
      <w:r w:rsidRPr="009648E9">
        <w:rPr>
          <w:rFonts w:eastAsia="Calibri" w:cs="Times New Roman"/>
          <w:szCs w:val="24"/>
          <w:lang w:val="ro-RO"/>
        </w:rPr>
        <w:t>n</w:t>
      </w:r>
      <w:r w:rsidRPr="009648E9">
        <w:rPr>
          <w:rFonts w:eastAsia="Calibri" w:cs="Times New Roman" w:hint="eastAsia"/>
          <w:szCs w:val="24"/>
          <w:lang w:val="ro-RO"/>
        </w:rPr>
        <w:t>ă</w:t>
      </w:r>
      <w:r w:rsidRPr="009648E9">
        <w:rPr>
          <w:rFonts w:eastAsia="Calibri" w:cs="Times New Roman"/>
          <w:szCs w:val="24"/>
          <w:lang w:val="ro-RO"/>
        </w:rPr>
        <w:t xml:space="preserve"> la data de 31.12.2024, cel t</w:t>
      </w:r>
      <w:r w:rsidRPr="009648E9">
        <w:rPr>
          <w:rFonts w:eastAsia="Calibri" w:cs="Times New Roman" w:hint="eastAsia"/>
          <w:szCs w:val="24"/>
          <w:lang w:val="ro-RO"/>
        </w:rPr>
        <w:t>â</w:t>
      </w:r>
      <w:r w:rsidRPr="009648E9">
        <w:rPr>
          <w:rFonts w:eastAsia="Calibri" w:cs="Times New Roman"/>
          <w:szCs w:val="24"/>
          <w:lang w:val="ro-RO"/>
        </w:rPr>
        <w:t>rziu, pentru cheltuielile eligibile efectuate de beneficiari p</w:t>
      </w:r>
      <w:r w:rsidRPr="009648E9">
        <w:rPr>
          <w:rFonts w:eastAsia="Calibri" w:cs="Times New Roman" w:hint="eastAsia"/>
          <w:szCs w:val="24"/>
          <w:lang w:val="ro-RO"/>
        </w:rPr>
        <w:t>â</w:t>
      </w:r>
      <w:r w:rsidRPr="009648E9">
        <w:rPr>
          <w:rFonts w:eastAsia="Calibri" w:cs="Times New Roman"/>
          <w:szCs w:val="24"/>
          <w:lang w:val="ro-RO"/>
        </w:rPr>
        <w:t>n</w:t>
      </w:r>
      <w:r w:rsidRPr="009648E9">
        <w:rPr>
          <w:rFonts w:eastAsia="Calibri" w:cs="Times New Roman" w:hint="eastAsia"/>
          <w:szCs w:val="24"/>
          <w:lang w:val="ro-RO"/>
        </w:rPr>
        <w:t>ă</w:t>
      </w:r>
      <w:r w:rsidRPr="009648E9">
        <w:rPr>
          <w:rFonts w:eastAsia="Calibri" w:cs="Times New Roman"/>
          <w:szCs w:val="24"/>
          <w:lang w:val="ro-RO"/>
        </w:rPr>
        <w:t xml:space="preserve"> la 31 decembrie 2023.  </w:t>
      </w:r>
    </w:p>
    <w:p w14:paraId="0059D99F" w14:textId="2168F243" w:rsidR="001E537B" w:rsidRPr="009648E9" w:rsidRDefault="001E537B" w:rsidP="009648E9">
      <w:pPr>
        <w:pStyle w:val="ListParagraph"/>
        <w:ind w:left="360"/>
        <w:rPr>
          <w:rFonts w:eastAsia="Calibri" w:cs="Times New Roman"/>
          <w:szCs w:val="24"/>
          <w:lang w:val="ro-RO"/>
        </w:rPr>
      </w:pPr>
    </w:p>
    <w:p w14:paraId="3FA1C374" w14:textId="27D2C7AA" w:rsidR="008D3717" w:rsidRPr="008D3717" w:rsidRDefault="008D3717" w:rsidP="009D4159">
      <w:pPr>
        <w:shd w:val="clear" w:color="auto" w:fill="FFFFFF" w:themeFill="background1"/>
        <w:ind w:left="1080"/>
        <w:contextualSpacing/>
        <w:rPr>
          <w:rFonts w:ascii="Times New Roman" w:eastAsia="Calibri" w:hAnsi="Times New Roman" w:cs="Times New Roman"/>
          <w:i/>
          <w:iCs/>
          <w:szCs w:val="24"/>
          <w:lang w:val="ro-RO"/>
        </w:rPr>
      </w:pPr>
      <w:r w:rsidRPr="007E2EF6">
        <w:rPr>
          <w:rFonts w:ascii="Times New Roman" w:eastAsia="Calibri" w:hAnsi="Times New Roman" w:cs="Times New Roman"/>
          <w:i/>
          <w:iCs/>
          <w:szCs w:val="24"/>
          <w:lang w:val="ro-RO"/>
        </w:rPr>
        <w:t>A se vedea secțiun</w:t>
      </w:r>
      <w:r>
        <w:rPr>
          <w:rFonts w:ascii="Times New Roman" w:eastAsia="Calibri" w:hAnsi="Times New Roman" w:cs="Times New Roman"/>
          <w:i/>
          <w:iCs/>
          <w:szCs w:val="24"/>
          <w:lang w:val="ro-RO"/>
        </w:rPr>
        <w:t>ea Activităţi previzionate</w:t>
      </w:r>
      <w:r w:rsidRPr="007E2EF6">
        <w:rPr>
          <w:rFonts w:ascii="Times New Roman" w:eastAsia="Calibri" w:hAnsi="Times New Roman" w:cs="Times New Roman"/>
          <w:i/>
          <w:iCs/>
          <w:szCs w:val="24"/>
          <w:lang w:val="ro-RO"/>
        </w:rPr>
        <w:t xml:space="preserve"> din Cererea de finanţare.</w:t>
      </w:r>
    </w:p>
    <w:p w14:paraId="3BD41441" w14:textId="77777777" w:rsidR="00544820" w:rsidRDefault="00544820" w:rsidP="008D3717">
      <w:pPr>
        <w:widowControl w:val="0"/>
        <w:spacing w:after="0" w:line="240" w:lineRule="auto"/>
        <w:jc w:val="both"/>
        <w:rPr>
          <w:rFonts w:ascii="Times New Roman" w:eastAsia="Calibri" w:hAnsi="Times New Roman" w:cs="Times New Roman"/>
          <w:szCs w:val="24"/>
          <w:lang w:val="ro-RO"/>
        </w:rPr>
      </w:pPr>
    </w:p>
    <w:p w14:paraId="5219D6A8" w14:textId="3F3244A9" w:rsidR="00544820" w:rsidRPr="009648E9" w:rsidRDefault="00544820" w:rsidP="00E45028">
      <w:pPr>
        <w:widowControl w:val="0"/>
        <w:numPr>
          <w:ilvl w:val="0"/>
          <w:numId w:val="24"/>
        </w:num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Nu sunt propuse operațiuni </w:t>
      </w:r>
      <w:r w:rsidRPr="00487D4F">
        <w:rPr>
          <w:rFonts w:ascii="Times New Roman" w:eastAsia="Calibri" w:hAnsi="Times New Roman" w:cs="Times New Roman"/>
          <w:szCs w:val="24"/>
          <w:lang w:val="ro-RO"/>
        </w:rPr>
        <w:t xml:space="preserve">care sunt </w:t>
      </w:r>
      <w:r w:rsidRPr="00487D4F">
        <w:rPr>
          <w:rFonts w:ascii="Times New Roman" w:eastAsia="Calibri" w:hAnsi="Times New Roman" w:cs="Times New Roman" w:hint="eastAsia"/>
          <w:szCs w:val="24"/>
          <w:lang w:val="ro-RO"/>
        </w:rPr>
        <w:t>î</w:t>
      </w:r>
      <w:r w:rsidRPr="00487D4F">
        <w:rPr>
          <w:rFonts w:ascii="Times New Roman" w:eastAsia="Calibri" w:hAnsi="Times New Roman" w:cs="Times New Roman"/>
          <w:szCs w:val="24"/>
          <w:lang w:val="ro-RO"/>
        </w:rPr>
        <w:t xml:space="preserve">ncheiate </w:t>
      </w:r>
      <w:r w:rsidRPr="00487D4F">
        <w:rPr>
          <w:rFonts w:ascii="Times New Roman" w:eastAsia="Calibri" w:hAnsi="Times New Roman" w:cs="Times New Roman" w:hint="eastAsia"/>
          <w:szCs w:val="24"/>
          <w:lang w:val="ro-RO"/>
        </w:rPr>
        <w:t>î</w:t>
      </w:r>
      <w:r w:rsidRPr="00487D4F">
        <w:rPr>
          <w:rFonts w:ascii="Times New Roman" w:eastAsia="Calibri" w:hAnsi="Times New Roman" w:cs="Times New Roman"/>
          <w:szCs w:val="24"/>
          <w:lang w:val="ro-RO"/>
        </w:rPr>
        <w:t>n mod fizic sau implementate integral, indiferent dacă toate pl</w:t>
      </w:r>
      <w:r w:rsidR="00290154">
        <w:rPr>
          <w:rFonts w:ascii="Times New Roman" w:eastAsia="Calibri" w:hAnsi="Times New Roman" w:cs="Times New Roman"/>
          <w:szCs w:val="24"/>
          <w:lang w:val="ro-RO"/>
        </w:rPr>
        <w:t>ăț</w:t>
      </w:r>
      <w:r w:rsidR="009E4BAE">
        <w:rPr>
          <w:rFonts w:ascii="Times New Roman" w:eastAsia="Calibri" w:hAnsi="Times New Roman" w:cs="Times New Roman"/>
          <w:szCs w:val="24"/>
          <w:lang w:val="ro-RO"/>
        </w:rPr>
        <w:t>ile aferente au fost efectuate</w:t>
      </w:r>
      <w:r w:rsidRPr="00487D4F">
        <w:rPr>
          <w:rFonts w:ascii="Times New Roman" w:eastAsia="Calibri" w:hAnsi="Times New Roman" w:cs="Times New Roman"/>
          <w:szCs w:val="24"/>
          <w:lang w:val="ro-RO"/>
        </w:rPr>
        <w:t xml:space="preserve"> iar contribuția publică relevantă a fost plătită beneficiarilor la momentul depunerii cererii de finanțare, în conformitate cu art</w:t>
      </w:r>
      <w:r w:rsidR="009E4BAE">
        <w:rPr>
          <w:rFonts w:ascii="Times New Roman" w:eastAsia="Calibri" w:hAnsi="Times New Roman" w:cs="Times New Roman"/>
          <w:szCs w:val="24"/>
          <w:lang w:val="ro-RO"/>
        </w:rPr>
        <w:t>.</w:t>
      </w:r>
      <w:r w:rsidRPr="00487D4F">
        <w:rPr>
          <w:rFonts w:ascii="Times New Roman" w:eastAsia="Calibri" w:hAnsi="Times New Roman" w:cs="Times New Roman"/>
          <w:szCs w:val="24"/>
          <w:lang w:val="ro-RO"/>
        </w:rPr>
        <w:t xml:space="preserve"> 65 alin.6, din Regulamentul UE nr. 1303/2013</w:t>
      </w:r>
      <w:r w:rsidR="009E4BAE">
        <w:rPr>
          <w:rFonts w:ascii="Times New Roman" w:eastAsia="Calibri" w:hAnsi="Times New Roman" w:cs="Times New Roman"/>
          <w:szCs w:val="24"/>
          <w:lang w:val="ro-RO"/>
        </w:rPr>
        <w:t xml:space="preserve"> </w:t>
      </w:r>
    </w:p>
    <w:p w14:paraId="6DAF5E44" w14:textId="77777777" w:rsidR="009648E9" w:rsidRPr="00857AAE" w:rsidRDefault="009648E9" w:rsidP="009648E9">
      <w:pPr>
        <w:widowControl w:val="0"/>
        <w:spacing w:after="0" w:line="240" w:lineRule="auto"/>
        <w:ind w:left="360"/>
        <w:jc w:val="both"/>
        <w:rPr>
          <w:rFonts w:ascii="Times New Roman" w:eastAsia="Calibri" w:hAnsi="Times New Roman" w:cs="Times New Roman"/>
          <w:szCs w:val="24"/>
          <w:lang w:val="ro-RO"/>
        </w:rPr>
      </w:pPr>
    </w:p>
    <w:p w14:paraId="444CCB17" w14:textId="77777777" w:rsidR="007E2EF6" w:rsidRDefault="008D3717" w:rsidP="009D4159">
      <w:pPr>
        <w:tabs>
          <w:tab w:val="left" w:pos="1080"/>
          <w:tab w:val="left" w:pos="1134"/>
        </w:tabs>
        <w:spacing w:after="0" w:line="240" w:lineRule="auto"/>
        <w:ind w:left="1134"/>
        <w:jc w:val="both"/>
        <w:rPr>
          <w:rFonts w:ascii="Times New Roman" w:eastAsia="Calibri" w:hAnsi="Times New Roman" w:cs="Times New Roman"/>
          <w:i/>
          <w:iCs/>
          <w:szCs w:val="24"/>
          <w:lang w:val="ro-RO"/>
        </w:rPr>
      </w:pPr>
      <w:r w:rsidRPr="00487D4F">
        <w:rPr>
          <w:rFonts w:ascii="Times New Roman" w:eastAsia="Calibri" w:hAnsi="Times New Roman" w:cs="Times New Roman"/>
          <w:i/>
          <w:iCs/>
          <w:szCs w:val="24"/>
          <w:lang w:val="ro-RO"/>
        </w:rPr>
        <w:t xml:space="preserve">Se probează prin Declaraţia </w:t>
      </w:r>
      <w:r w:rsidRPr="005D7110">
        <w:rPr>
          <w:rFonts w:ascii="Times New Roman" w:eastAsia="Calibri" w:hAnsi="Times New Roman" w:cs="Times New Roman"/>
          <w:i/>
          <w:iCs/>
          <w:szCs w:val="24"/>
          <w:lang w:val="ro-RO"/>
        </w:rPr>
        <w:t>de eligibilitate a solicitantului, Anexa C1.1 la Cererea de finanţare şi secţiun</w:t>
      </w:r>
      <w:r>
        <w:rPr>
          <w:rFonts w:ascii="Times New Roman" w:eastAsia="Calibri" w:hAnsi="Times New Roman" w:cs="Times New Roman"/>
          <w:i/>
          <w:iCs/>
          <w:szCs w:val="24"/>
          <w:lang w:val="ro-RO"/>
        </w:rPr>
        <w:t>ile</w:t>
      </w:r>
      <w:r w:rsidRPr="005D7110">
        <w:rPr>
          <w:rFonts w:ascii="Times New Roman" w:eastAsia="Calibri" w:hAnsi="Times New Roman" w:cs="Times New Roman"/>
          <w:i/>
          <w:iCs/>
          <w:szCs w:val="24"/>
          <w:lang w:val="ro-RO"/>
        </w:rPr>
        <w:t xml:space="preserve"> Activităţi previzionate </w:t>
      </w:r>
      <w:r>
        <w:rPr>
          <w:rFonts w:ascii="Times New Roman" w:eastAsia="Calibri" w:hAnsi="Times New Roman" w:cs="Times New Roman"/>
          <w:i/>
          <w:iCs/>
          <w:szCs w:val="24"/>
          <w:lang w:val="ro-RO"/>
        </w:rPr>
        <w:t xml:space="preserve">și Buget </w:t>
      </w:r>
      <w:r w:rsidRPr="005D7110">
        <w:rPr>
          <w:rFonts w:ascii="Times New Roman" w:eastAsia="Calibri" w:hAnsi="Times New Roman" w:cs="Times New Roman"/>
          <w:i/>
          <w:iCs/>
          <w:szCs w:val="24"/>
          <w:lang w:val="ro-RO"/>
        </w:rPr>
        <w:t>din Cererea de finanţare.</w:t>
      </w:r>
    </w:p>
    <w:p w14:paraId="511805F3" w14:textId="77777777" w:rsidR="009C5B3C" w:rsidRDefault="009C5B3C" w:rsidP="009C5B3C">
      <w:pPr>
        <w:tabs>
          <w:tab w:val="left" w:pos="1080"/>
          <w:tab w:val="left" w:pos="1134"/>
        </w:tabs>
        <w:spacing w:after="0" w:line="240" w:lineRule="auto"/>
        <w:ind w:left="1134"/>
        <w:jc w:val="both"/>
        <w:rPr>
          <w:rFonts w:ascii="Times New Roman" w:eastAsia="Calibri" w:hAnsi="Times New Roman" w:cs="Times New Roman"/>
          <w:i/>
          <w:iCs/>
          <w:szCs w:val="24"/>
          <w:lang w:val="ro-RO"/>
        </w:rPr>
      </w:pPr>
    </w:p>
    <w:p w14:paraId="433E9B17" w14:textId="35651FA1" w:rsidR="00BC1FB2" w:rsidRPr="00BC1FB2" w:rsidRDefault="00BC1FB2" w:rsidP="00BC1FB2">
      <w:pPr>
        <w:widowControl w:val="0"/>
        <w:numPr>
          <w:ilvl w:val="0"/>
          <w:numId w:val="24"/>
        </w:num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Solicitantul </w:t>
      </w:r>
      <w:r w:rsidRPr="00BC1FB2">
        <w:rPr>
          <w:rFonts w:ascii="Times New Roman" w:eastAsia="Calibri" w:hAnsi="Times New Roman" w:cs="Times New Roman"/>
          <w:szCs w:val="24"/>
          <w:lang w:val="ro-RO"/>
        </w:rPr>
        <w:t>face dovada „efectului stimulativ”, cu luarea în considerare a principiului „demarării lucrărilor”. Solicitanții vor avea în vedere justificarea efectului stimulativ al finanțării solicitate și respectarea principiului privind demararea lucrărilor în cazul proiectului propus spre finanțare.</w:t>
      </w:r>
    </w:p>
    <w:p w14:paraId="7C72F622" w14:textId="77777777" w:rsidR="00BC1FB2" w:rsidRPr="00BC1FB2" w:rsidRDefault="00BC1FB2" w:rsidP="00BC1FB2">
      <w:pPr>
        <w:widowControl w:val="0"/>
        <w:spacing w:after="0" w:line="240" w:lineRule="auto"/>
        <w:ind w:left="360"/>
        <w:jc w:val="both"/>
        <w:rPr>
          <w:rFonts w:ascii="Times New Roman" w:eastAsia="Calibri" w:hAnsi="Times New Roman" w:cs="Times New Roman"/>
          <w:szCs w:val="24"/>
          <w:lang w:val="ro-RO"/>
        </w:rPr>
      </w:pPr>
    </w:p>
    <w:p w14:paraId="3C1ACB62" w14:textId="4ACAC4CB" w:rsidR="00BC1FB2" w:rsidRPr="00BC1FB2" w:rsidRDefault="00BC1FB2" w:rsidP="00BC1FB2">
      <w:pPr>
        <w:widowControl w:val="0"/>
        <w:spacing w:after="0" w:line="240" w:lineRule="auto"/>
        <w:ind w:left="360"/>
        <w:jc w:val="both"/>
        <w:rPr>
          <w:rFonts w:ascii="Times New Roman" w:eastAsia="Calibri" w:hAnsi="Times New Roman" w:cs="Times New Roman"/>
          <w:szCs w:val="24"/>
          <w:lang w:val="ro-RO"/>
        </w:rPr>
      </w:pPr>
      <w:r w:rsidRPr="00BC1FB2">
        <w:rPr>
          <w:rFonts w:ascii="Times New Roman" w:eastAsia="Calibri" w:hAnsi="Times New Roman" w:cs="Times New Roman"/>
          <w:szCs w:val="24"/>
          <w:lang w:val="ro-RO"/>
        </w:rPr>
        <w:t>Demararea lucrărilor - înseamnă fie demararea lucrărilor de construcţii în cadrul investiţiei, fie primul angajament cu caracter juridic obligatoriu de comandă pentru echipamente sau oricare alt angajament prin care investiţia devine ireversibilă, în funcţie de care are loc primul. Cumpărarea de terenuri şi lucrările pregătitoare, cum ar fi obţinerea avizelor şi realizarea studiilor de fezabilitate, nu sunt considerate drept demarare a lucrărilor.</w:t>
      </w:r>
    </w:p>
    <w:p w14:paraId="2378680C" w14:textId="77777777" w:rsidR="00BC1FB2" w:rsidRDefault="00BC1FB2" w:rsidP="00BC1FB2">
      <w:pPr>
        <w:widowControl w:val="0"/>
        <w:spacing w:after="0" w:line="240" w:lineRule="auto"/>
        <w:ind w:left="360"/>
        <w:jc w:val="both"/>
        <w:rPr>
          <w:rFonts w:ascii="Times New Roman" w:eastAsia="Calibri" w:hAnsi="Times New Roman" w:cs="Times New Roman"/>
          <w:szCs w:val="24"/>
          <w:lang w:val="ro-RO"/>
        </w:rPr>
      </w:pPr>
    </w:p>
    <w:p w14:paraId="6AF94CA2" w14:textId="1A5EFFA4" w:rsidR="00BC1FB2" w:rsidRPr="00BC1FB2" w:rsidRDefault="00BC1FB2" w:rsidP="00BC1FB2">
      <w:pPr>
        <w:widowControl w:val="0"/>
        <w:spacing w:after="0" w:line="240" w:lineRule="auto"/>
        <w:ind w:left="360"/>
        <w:jc w:val="both"/>
        <w:rPr>
          <w:rFonts w:ascii="Times New Roman" w:eastAsia="Calibri" w:hAnsi="Times New Roman" w:cs="Times New Roman"/>
          <w:szCs w:val="24"/>
          <w:lang w:val="ro-RO"/>
        </w:rPr>
      </w:pPr>
      <w:r w:rsidRPr="00BC1FB2">
        <w:rPr>
          <w:rFonts w:ascii="Times New Roman" w:eastAsia="Calibri" w:hAnsi="Times New Roman" w:cs="Times New Roman"/>
          <w:szCs w:val="24"/>
          <w:lang w:val="ro-RO"/>
        </w:rPr>
        <w:t>Efect</w:t>
      </w:r>
      <w:r>
        <w:rPr>
          <w:rFonts w:ascii="Times New Roman" w:eastAsia="Calibri" w:hAnsi="Times New Roman" w:cs="Times New Roman"/>
          <w:szCs w:val="24"/>
          <w:lang w:val="ro-RO"/>
        </w:rPr>
        <w:t>ul</w:t>
      </w:r>
      <w:r w:rsidRPr="00BC1FB2">
        <w:rPr>
          <w:rFonts w:ascii="Times New Roman" w:eastAsia="Calibri" w:hAnsi="Times New Roman" w:cs="Times New Roman"/>
          <w:szCs w:val="24"/>
          <w:lang w:val="ro-RO"/>
        </w:rPr>
        <w:t xml:space="preserve"> stimulativ - înseamnă prezentarea de către beneficiar furnizorului de ajutor de stat a unei cereri de ajutor scrise înainte de demararea lucrărilor la proiectul sau la activitatea respectivă. </w:t>
      </w:r>
    </w:p>
    <w:p w14:paraId="79CAD37F" w14:textId="77777777" w:rsidR="00BC1FB2" w:rsidRPr="009D4159" w:rsidRDefault="00BC1FB2" w:rsidP="009D4159">
      <w:pPr>
        <w:pStyle w:val="ListParagraph"/>
        <w:widowControl w:val="0"/>
        <w:spacing w:before="60"/>
        <w:ind w:left="360"/>
        <w:contextualSpacing/>
        <w:rPr>
          <w:szCs w:val="24"/>
          <w:lang w:val="fr-FR"/>
        </w:rPr>
      </w:pPr>
    </w:p>
    <w:p w14:paraId="37C3182B" w14:textId="77777777" w:rsidR="00BC1FB2" w:rsidRPr="00BC1FB2" w:rsidRDefault="00290154" w:rsidP="00BC1FB2">
      <w:pPr>
        <w:widowControl w:val="0"/>
        <w:numPr>
          <w:ilvl w:val="0"/>
          <w:numId w:val="24"/>
        </w:numPr>
        <w:spacing w:after="0" w:line="240" w:lineRule="auto"/>
        <w:jc w:val="both"/>
        <w:rPr>
          <w:rFonts w:ascii="Times New Roman" w:eastAsia="Calibri" w:hAnsi="Times New Roman" w:cs="Times New Roman"/>
          <w:szCs w:val="24"/>
          <w:lang w:val="ro-RO"/>
        </w:rPr>
      </w:pPr>
      <w:r w:rsidRPr="00BC1FB2">
        <w:rPr>
          <w:rFonts w:ascii="Times New Roman" w:eastAsia="Calibri" w:hAnsi="Times New Roman" w:cs="Times New Roman"/>
          <w:szCs w:val="24"/>
          <w:lang w:val="ro-RO"/>
        </w:rPr>
        <w:lastRenderedPageBreak/>
        <w:t xml:space="preserve">Valoarea finanţării solicitate </w:t>
      </w:r>
      <w:r w:rsidR="00991100" w:rsidRPr="00BC1FB2">
        <w:rPr>
          <w:rFonts w:ascii="Times New Roman" w:eastAsia="Calibri" w:hAnsi="Times New Roman" w:cs="Times New Roman"/>
          <w:szCs w:val="24"/>
          <w:lang w:val="ro-RO"/>
        </w:rPr>
        <w:t xml:space="preserve">este </w:t>
      </w:r>
      <w:r w:rsidR="007D7DF0" w:rsidRPr="00BC1FB2">
        <w:rPr>
          <w:rFonts w:ascii="Times New Roman" w:eastAsia="Calibri" w:hAnsi="Times New Roman" w:cs="Times New Roman" w:hint="eastAsia"/>
          <w:szCs w:val="24"/>
          <w:lang w:val="ro-RO"/>
        </w:rPr>
        <w:t>î</w:t>
      </w:r>
      <w:r w:rsidR="007D7DF0" w:rsidRPr="00BC1FB2">
        <w:rPr>
          <w:rFonts w:ascii="Times New Roman" w:eastAsia="Calibri" w:hAnsi="Times New Roman" w:cs="Times New Roman"/>
          <w:szCs w:val="24"/>
          <w:lang w:val="ro-RO"/>
        </w:rPr>
        <w:t xml:space="preserve">ntre 5.000.000  euro și 15.000.000 euro (echivalent </w:t>
      </w:r>
      <w:r w:rsidR="007D7DF0" w:rsidRPr="00BC1FB2">
        <w:rPr>
          <w:rFonts w:ascii="Times New Roman" w:eastAsia="Calibri" w:hAnsi="Times New Roman" w:cs="Times New Roman" w:hint="eastAsia"/>
          <w:szCs w:val="24"/>
          <w:lang w:val="ro-RO"/>
        </w:rPr>
        <w:t>î</w:t>
      </w:r>
      <w:r w:rsidR="007D7DF0" w:rsidRPr="00BC1FB2">
        <w:rPr>
          <w:rFonts w:ascii="Times New Roman" w:eastAsia="Calibri" w:hAnsi="Times New Roman" w:cs="Times New Roman"/>
          <w:szCs w:val="24"/>
          <w:lang w:val="ro-RO"/>
        </w:rPr>
        <w:t>n lei la cursul Inforeuro din luna anterioar</w:t>
      </w:r>
      <w:r w:rsidR="007D7DF0" w:rsidRPr="00BC1FB2">
        <w:rPr>
          <w:rFonts w:ascii="Times New Roman" w:eastAsia="Calibri" w:hAnsi="Times New Roman" w:cs="Times New Roman" w:hint="eastAsia"/>
          <w:szCs w:val="24"/>
          <w:lang w:val="ro-RO"/>
        </w:rPr>
        <w:t>ă</w:t>
      </w:r>
      <w:r w:rsidR="007D7DF0" w:rsidRPr="00BC1FB2">
        <w:rPr>
          <w:rFonts w:ascii="Times New Roman" w:eastAsia="Calibri" w:hAnsi="Times New Roman" w:cs="Times New Roman"/>
          <w:szCs w:val="24"/>
          <w:lang w:val="ro-RO"/>
        </w:rPr>
        <w:t xml:space="preserve"> depunerii cererii de finan</w:t>
      </w:r>
      <w:r w:rsidR="007D7DF0" w:rsidRPr="00BC1FB2">
        <w:rPr>
          <w:rFonts w:ascii="Times New Roman" w:eastAsia="Calibri" w:hAnsi="Times New Roman" w:cs="Times New Roman" w:hint="eastAsia"/>
          <w:szCs w:val="24"/>
          <w:lang w:val="ro-RO"/>
        </w:rPr>
        <w:t>ţ</w:t>
      </w:r>
      <w:r w:rsidR="007D7DF0" w:rsidRPr="00BC1FB2">
        <w:rPr>
          <w:rFonts w:ascii="Times New Roman" w:eastAsia="Calibri" w:hAnsi="Times New Roman" w:cs="Times New Roman"/>
          <w:szCs w:val="24"/>
          <w:lang w:val="ro-RO"/>
        </w:rPr>
        <w:t xml:space="preserve">are) </w:t>
      </w:r>
    </w:p>
    <w:p w14:paraId="52DA18A0" w14:textId="7ACDF147" w:rsidR="00BE7C39" w:rsidRPr="00857AAE" w:rsidRDefault="00290154" w:rsidP="009D4159">
      <w:pPr>
        <w:pStyle w:val="ListParagraph"/>
        <w:widowControl w:val="0"/>
        <w:spacing w:after="160"/>
        <w:ind w:left="1080"/>
        <w:rPr>
          <w:rFonts w:eastAsiaTheme="minorEastAsia" w:cs="Times New Roman"/>
          <w:i/>
          <w:szCs w:val="24"/>
          <w:lang w:val="ro-RO"/>
        </w:rPr>
      </w:pPr>
      <w:r w:rsidRPr="00857AAE">
        <w:rPr>
          <w:rFonts w:eastAsiaTheme="minorEastAsia" w:cs="Times New Roman"/>
          <w:i/>
          <w:iCs/>
          <w:szCs w:val="24"/>
          <w:lang w:val="ro-RO"/>
        </w:rPr>
        <w:t>A se vedea secțiunea</w:t>
      </w:r>
      <w:r w:rsidR="006F607D" w:rsidRPr="00857AAE">
        <w:rPr>
          <w:rFonts w:eastAsiaTheme="minorEastAsia" w:cs="Times New Roman"/>
          <w:i/>
          <w:iCs/>
          <w:szCs w:val="24"/>
          <w:lang w:val="ro-RO"/>
        </w:rPr>
        <w:t xml:space="preserve"> Buget-Activităţi şi cheltuieli</w:t>
      </w:r>
      <w:r w:rsidRPr="00857AAE">
        <w:rPr>
          <w:rFonts w:eastAsiaTheme="minorEastAsia" w:cs="Times New Roman"/>
          <w:i/>
          <w:iCs/>
          <w:szCs w:val="24"/>
          <w:lang w:val="ro-RO"/>
        </w:rPr>
        <w:t xml:space="preserve"> din cererea de finanțare</w:t>
      </w:r>
      <w:r w:rsidR="00FB449D" w:rsidRPr="00857AAE">
        <w:rPr>
          <w:rFonts w:eastAsiaTheme="minorEastAsia" w:cs="Times New Roman"/>
          <w:i/>
          <w:iCs/>
          <w:szCs w:val="24"/>
          <w:lang w:val="ro-RO"/>
        </w:rPr>
        <w:t>.</w:t>
      </w:r>
    </w:p>
    <w:p w14:paraId="13EF823A" w14:textId="6D5F52A4" w:rsidR="007E2EF6" w:rsidRPr="00857AAE" w:rsidRDefault="007E2EF6" w:rsidP="005978B7">
      <w:pPr>
        <w:numPr>
          <w:ilvl w:val="0"/>
          <w:numId w:val="24"/>
        </w:numPr>
        <w:spacing w:after="0" w:line="240" w:lineRule="auto"/>
        <w:jc w:val="both"/>
        <w:rPr>
          <w:rFonts w:ascii="Times New Roman" w:eastAsia="Calibri" w:hAnsi="Times New Roman" w:cs="Times New Roman"/>
          <w:szCs w:val="24"/>
          <w:lang w:val="ro-RO"/>
        </w:rPr>
      </w:pPr>
      <w:r w:rsidRPr="00857AAE">
        <w:rPr>
          <w:rFonts w:ascii="Times New Roman" w:eastAsia="Calibri" w:hAnsi="Times New Roman" w:cs="Times New Roman"/>
          <w:szCs w:val="24"/>
          <w:lang w:val="ro-RO"/>
        </w:rPr>
        <w:t>Proiectul a fost aprobat de către solicitant în condițiile legislației aplicabile</w:t>
      </w:r>
      <w:r w:rsidR="00FB449D" w:rsidRPr="00857AAE">
        <w:rPr>
          <w:rFonts w:ascii="Times New Roman" w:eastAsia="Calibri" w:hAnsi="Times New Roman" w:cs="Times New Roman"/>
          <w:szCs w:val="24"/>
          <w:lang w:val="ro-RO"/>
        </w:rPr>
        <w:t>.</w:t>
      </w:r>
    </w:p>
    <w:p w14:paraId="6663A536" w14:textId="49AE2408" w:rsidR="007E2EF6" w:rsidRPr="007D7DF0" w:rsidRDefault="00FB5699" w:rsidP="009D4159">
      <w:pPr>
        <w:shd w:val="clear" w:color="auto" w:fill="FFFFFF" w:themeFill="background1"/>
        <w:tabs>
          <w:tab w:val="left" w:pos="1170"/>
        </w:tabs>
        <w:spacing w:after="0" w:line="240" w:lineRule="auto"/>
        <w:ind w:left="1134"/>
        <w:contextualSpacing/>
        <w:jc w:val="both"/>
        <w:rPr>
          <w:rFonts w:ascii="Times New Roman" w:hAnsi="Times New Roman" w:cs="Times New Roman"/>
          <w:szCs w:val="24"/>
          <w:lang w:val="fr-FR"/>
        </w:rPr>
      </w:pPr>
      <w:r w:rsidRPr="007D7DF0">
        <w:rPr>
          <w:rFonts w:ascii="Times New Roman" w:eastAsia="Calibri" w:hAnsi="Times New Roman" w:cs="Times New Roman"/>
          <w:i/>
          <w:iCs/>
          <w:szCs w:val="24"/>
          <w:lang w:val="ro-RO"/>
        </w:rPr>
        <w:t>Se probează</w:t>
      </w:r>
      <w:r w:rsidR="007E2EF6" w:rsidRPr="007D7DF0">
        <w:rPr>
          <w:rFonts w:ascii="Times New Roman" w:eastAsia="Calibri" w:hAnsi="Times New Roman" w:cs="Times New Roman"/>
          <w:i/>
          <w:iCs/>
          <w:szCs w:val="24"/>
          <w:lang w:val="ro-RO"/>
        </w:rPr>
        <w:t xml:space="preserve"> prin </w:t>
      </w:r>
      <w:r w:rsidR="00FB7059" w:rsidRPr="007D7DF0">
        <w:rPr>
          <w:rFonts w:ascii="Times New Roman" w:eastAsia="Calibri" w:hAnsi="Times New Roman" w:cs="Times New Roman"/>
          <w:i/>
          <w:iCs/>
          <w:szCs w:val="24"/>
          <w:lang w:val="ro-RO"/>
        </w:rPr>
        <w:t xml:space="preserve">documentele </w:t>
      </w:r>
      <w:r w:rsidR="00FB449D" w:rsidRPr="007D7DF0">
        <w:rPr>
          <w:rFonts w:ascii="Times New Roman" w:eastAsia="Calibri" w:hAnsi="Times New Roman" w:cs="Times New Roman"/>
          <w:i/>
          <w:iCs/>
          <w:szCs w:val="24"/>
          <w:lang w:val="ro-RO"/>
        </w:rPr>
        <w:t xml:space="preserve">de </w:t>
      </w:r>
      <w:r w:rsidR="00FB7059" w:rsidRPr="007D7DF0">
        <w:rPr>
          <w:rFonts w:ascii="Times New Roman" w:eastAsia="Calibri" w:hAnsi="Times New Roman" w:cs="Times New Roman"/>
          <w:i/>
          <w:iCs/>
          <w:szCs w:val="24"/>
          <w:lang w:val="ro-RO"/>
        </w:rPr>
        <w:t>aprobare a proiectului</w:t>
      </w:r>
      <w:r w:rsidR="00FB449D" w:rsidRPr="007D7DF0">
        <w:rPr>
          <w:rFonts w:ascii="Times New Roman" w:eastAsia="Calibri" w:hAnsi="Times New Roman" w:cs="Times New Roman"/>
          <w:i/>
          <w:iCs/>
          <w:szCs w:val="24"/>
          <w:lang w:val="ro-RO"/>
        </w:rPr>
        <w:t xml:space="preserve">, în conformitate cu prevederile legale în vigoare  </w:t>
      </w:r>
      <w:r w:rsidRPr="007D7DF0">
        <w:rPr>
          <w:rFonts w:ascii="Times New Roman" w:eastAsia="Calibri" w:hAnsi="Times New Roman" w:cs="Times New Roman"/>
          <w:i/>
          <w:iCs/>
          <w:szCs w:val="24"/>
          <w:lang w:val="ro-RO"/>
        </w:rPr>
        <w:t>(HCL, HCJ, Hotătâre AGA/CA, al</w:t>
      </w:r>
      <w:r w:rsidR="00AF175A" w:rsidRPr="007D7DF0">
        <w:rPr>
          <w:rFonts w:ascii="Times New Roman" w:eastAsia="Calibri" w:hAnsi="Times New Roman" w:cs="Times New Roman"/>
          <w:i/>
          <w:iCs/>
          <w:szCs w:val="24"/>
          <w:lang w:val="ro-RO"/>
        </w:rPr>
        <w:t>t</w:t>
      </w:r>
      <w:r w:rsidRPr="007D7DF0">
        <w:rPr>
          <w:rFonts w:ascii="Times New Roman" w:eastAsia="Calibri" w:hAnsi="Times New Roman" w:cs="Times New Roman"/>
          <w:i/>
          <w:iCs/>
          <w:szCs w:val="24"/>
          <w:lang w:val="ro-RO"/>
        </w:rPr>
        <w:t>e docume</w:t>
      </w:r>
      <w:r w:rsidR="00FB449D" w:rsidRPr="007D7DF0">
        <w:rPr>
          <w:rFonts w:ascii="Times New Roman" w:eastAsia="Calibri" w:hAnsi="Times New Roman" w:cs="Times New Roman"/>
          <w:i/>
          <w:iCs/>
          <w:szCs w:val="24"/>
          <w:lang w:val="ro-RO"/>
        </w:rPr>
        <w:t>n</w:t>
      </w:r>
      <w:r w:rsidRPr="007D7DF0">
        <w:rPr>
          <w:rFonts w:ascii="Times New Roman" w:eastAsia="Calibri" w:hAnsi="Times New Roman" w:cs="Times New Roman"/>
          <w:i/>
          <w:iCs/>
          <w:szCs w:val="24"/>
          <w:lang w:val="ro-RO"/>
        </w:rPr>
        <w:t>te similare)</w:t>
      </w:r>
      <w:r w:rsidR="006F607D" w:rsidRPr="007D7DF0">
        <w:rPr>
          <w:rFonts w:ascii="Times New Roman" w:eastAsia="Calibri" w:hAnsi="Times New Roman" w:cs="Times New Roman"/>
          <w:i/>
          <w:iCs/>
          <w:szCs w:val="24"/>
          <w:lang w:val="ro-RO"/>
        </w:rPr>
        <w:t>, ceea ce implică și existența Certificatului de urbanism și a celorlalte avize necesare</w:t>
      </w:r>
    </w:p>
    <w:p w14:paraId="17C60706" w14:textId="77777777" w:rsidR="007E2EF6" w:rsidRPr="00F01531" w:rsidRDefault="007E2EF6" w:rsidP="00A70E5D">
      <w:pPr>
        <w:spacing w:after="0"/>
        <w:ind w:left="360" w:firstLine="450"/>
        <w:contextualSpacing/>
        <w:jc w:val="both"/>
        <w:rPr>
          <w:rFonts w:ascii="Times New Roman" w:eastAsia="Calibri" w:hAnsi="Times New Roman" w:cs="Times New Roman"/>
          <w:szCs w:val="24"/>
          <w:lang w:val="ro-RO"/>
        </w:rPr>
      </w:pPr>
    </w:p>
    <w:p w14:paraId="23083511" w14:textId="39528DDE" w:rsidR="00C2291E" w:rsidRPr="00F01531" w:rsidRDefault="00F8142E" w:rsidP="00724B12">
      <w:pPr>
        <w:pStyle w:val="ListParagraph"/>
        <w:numPr>
          <w:ilvl w:val="0"/>
          <w:numId w:val="24"/>
        </w:numPr>
        <w:contextualSpacing/>
        <w:rPr>
          <w:rFonts w:eastAsia="Calibri" w:cs="Times New Roman"/>
          <w:i/>
          <w:iCs/>
          <w:szCs w:val="24"/>
          <w:lang w:val="ro-RO"/>
        </w:rPr>
      </w:pPr>
      <w:r w:rsidRPr="00F01531">
        <w:rPr>
          <w:rFonts w:cs="Times New Roman"/>
          <w:szCs w:val="24"/>
          <w:lang w:val="ro-RO"/>
        </w:rPr>
        <w:t xml:space="preserve">Proiectul este localizat </w:t>
      </w:r>
      <w:r w:rsidR="00991100">
        <w:rPr>
          <w:rFonts w:cs="Times New Roman" w:hint="eastAsia"/>
          <w:szCs w:val="24"/>
          <w:lang w:val="ro-RO"/>
        </w:rPr>
        <w:t>pe teritoriul României</w:t>
      </w:r>
      <w:r w:rsidR="00B47DDD" w:rsidRPr="00F01531">
        <w:rPr>
          <w:rFonts w:cs="Times New Roman"/>
          <w:szCs w:val="24"/>
          <w:lang w:val="ro-RO"/>
        </w:rPr>
        <w:t>.</w:t>
      </w:r>
    </w:p>
    <w:p w14:paraId="050BC74B" w14:textId="77777777" w:rsidR="00B712FE" w:rsidRPr="00B712FE" w:rsidRDefault="007E2EF6" w:rsidP="009D4159">
      <w:pPr>
        <w:shd w:val="clear" w:color="auto" w:fill="FFFFFF" w:themeFill="background1"/>
        <w:tabs>
          <w:tab w:val="left" w:pos="1170"/>
        </w:tabs>
        <w:spacing w:after="0" w:line="240" w:lineRule="auto"/>
        <w:ind w:left="1134"/>
        <w:contextualSpacing/>
        <w:jc w:val="both"/>
        <w:rPr>
          <w:rFonts w:eastAsia="Calibri" w:cs="Times New Roman"/>
          <w:i/>
          <w:iCs/>
          <w:szCs w:val="24"/>
          <w:lang w:val="ro-RO"/>
        </w:rPr>
      </w:pPr>
      <w:r w:rsidRPr="005978B7">
        <w:rPr>
          <w:rFonts w:ascii="Times New Roman" w:eastAsia="Calibri" w:hAnsi="Times New Roman" w:cs="Times New Roman"/>
          <w:i/>
          <w:iCs/>
          <w:szCs w:val="24"/>
          <w:lang w:val="ro-RO"/>
        </w:rPr>
        <w:t xml:space="preserve">A se vedea secțiunea </w:t>
      </w:r>
      <w:r w:rsidR="002F4EA9" w:rsidRPr="005978B7">
        <w:rPr>
          <w:rFonts w:ascii="Times New Roman" w:eastAsia="Calibri" w:hAnsi="Times New Roman" w:cs="Times New Roman"/>
          <w:i/>
          <w:iCs/>
          <w:szCs w:val="24"/>
          <w:lang w:val="ro-RO"/>
        </w:rPr>
        <w:t xml:space="preserve">Localizare proiect </w:t>
      </w:r>
      <w:r w:rsidRPr="005978B7">
        <w:rPr>
          <w:rFonts w:ascii="Times New Roman" w:eastAsia="Calibri" w:hAnsi="Times New Roman" w:cs="Times New Roman"/>
          <w:i/>
          <w:iCs/>
          <w:szCs w:val="24"/>
          <w:lang w:val="ro-RO"/>
        </w:rPr>
        <w:t>din Cererea de finanțare</w:t>
      </w:r>
    </w:p>
    <w:p w14:paraId="642756E0" w14:textId="77777777" w:rsidR="00B712FE" w:rsidRPr="00B712FE" w:rsidRDefault="00B712FE" w:rsidP="00B712FE">
      <w:pPr>
        <w:shd w:val="clear" w:color="auto" w:fill="FFFFFF" w:themeFill="background1"/>
        <w:tabs>
          <w:tab w:val="left" w:pos="1170"/>
        </w:tabs>
        <w:spacing w:after="0" w:line="240" w:lineRule="auto"/>
        <w:ind w:left="709"/>
        <w:contextualSpacing/>
        <w:jc w:val="both"/>
        <w:rPr>
          <w:rFonts w:eastAsia="Calibri" w:cs="Times New Roman"/>
          <w:i/>
          <w:iCs/>
          <w:szCs w:val="24"/>
          <w:lang w:val="ro-RO"/>
        </w:rPr>
      </w:pPr>
    </w:p>
    <w:p w14:paraId="796073D7" w14:textId="4F394C0C" w:rsidR="00290154" w:rsidRPr="00B712FE" w:rsidRDefault="00290154" w:rsidP="00B712FE">
      <w:pPr>
        <w:pStyle w:val="ListParagraph"/>
        <w:numPr>
          <w:ilvl w:val="0"/>
          <w:numId w:val="24"/>
        </w:numPr>
        <w:contextualSpacing/>
        <w:rPr>
          <w:rFonts w:cs="Times New Roman"/>
          <w:szCs w:val="24"/>
          <w:lang w:val="ro-RO"/>
        </w:rPr>
      </w:pPr>
      <w:r w:rsidRPr="0044757B">
        <w:rPr>
          <w:rFonts w:cs="Times New Roman"/>
          <w:szCs w:val="24"/>
          <w:lang w:val="ro-RO"/>
        </w:rPr>
        <w:t>Proiectul respectă reglementările naţionale şi comunitare privind eligibilitatea cheltuielilor, promovarea egalit</w:t>
      </w:r>
      <w:r w:rsidRPr="0044757B">
        <w:rPr>
          <w:rFonts w:cs="Times New Roman" w:hint="eastAsia"/>
          <w:szCs w:val="24"/>
          <w:lang w:val="ro-RO"/>
        </w:rPr>
        <w:t>ăţ</w:t>
      </w:r>
      <w:r w:rsidRPr="0044757B">
        <w:rPr>
          <w:rFonts w:cs="Times New Roman"/>
          <w:szCs w:val="24"/>
          <w:lang w:val="ro-RO"/>
        </w:rPr>
        <w:t xml:space="preserve">ii de </w:t>
      </w:r>
      <w:r w:rsidRPr="0044757B">
        <w:rPr>
          <w:rFonts w:cs="Times New Roman" w:hint="eastAsia"/>
          <w:szCs w:val="24"/>
          <w:lang w:val="ro-RO"/>
        </w:rPr>
        <w:t>ş</w:t>
      </w:r>
      <w:r w:rsidRPr="0044757B">
        <w:rPr>
          <w:rFonts w:cs="Times New Roman"/>
          <w:szCs w:val="24"/>
          <w:lang w:val="ro-RO"/>
        </w:rPr>
        <w:t xml:space="preserve">anse </w:t>
      </w:r>
      <w:r w:rsidRPr="0044757B">
        <w:rPr>
          <w:rFonts w:cs="Times New Roman" w:hint="eastAsia"/>
          <w:szCs w:val="24"/>
          <w:lang w:val="ro-RO"/>
        </w:rPr>
        <w:t>ş</w:t>
      </w:r>
      <w:r w:rsidRPr="0044757B">
        <w:rPr>
          <w:rFonts w:cs="Times New Roman"/>
          <w:szCs w:val="24"/>
          <w:lang w:val="ro-RO"/>
        </w:rPr>
        <w:t>i politica nediscriminatorie; dezvoltarea durabil</w:t>
      </w:r>
      <w:r w:rsidRPr="0044757B">
        <w:rPr>
          <w:rFonts w:cs="Times New Roman" w:hint="eastAsia"/>
          <w:szCs w:val="24"/>
          <w:lang w:val="ro-RO"/>
        </w:rPr>
        <w:t>ă</w:t>
      </w:r>
      <w:r w:rsidRPr="0044757B">
        <w:rPr>
          <w:rFonts w:cs="Times New Roman"/>
          <w:szCs w:val="24"/>
          <w:lang w:val="ro-RO"/>
        </w:rPr>
        <w:t>, tehnologia informa</w:t>
      </w:r>
      <w:r w:rsidRPr="0044757B">
        <w:rPr>
          <w:rFonts w:cs="Times New Roman" w:hint="eastAsia"/>
          <w:szCs w:val="24"/>
          <w:lang w:val="ro-RO"/>
        </w:rPr>
        <w:t>ţ</w:t>
      </w:r>
      <w:r w:rsidRPr="0044757B">
        <w:rPr>
          <w:rFonts w:cs="Times New Roman"/>
          <w:szCs w:val="24"/>
          <w:lang w:val="ro-RO"/>
        </w:rPr>
        <w:t>iei; achizi</w:t>
      </w:r>
      <w:r w:rsidRPr="0044757B">
        <w:rPr>
          <w:rFonts w:cs="Times New Roman" w:hint="eastAsia"/>
          <w:szCs w:val="24"/>
          <w:lang w:val="ro-RO"/>
        </w:rPr>
        <w:t>ţ</w:t>
      </w:r>
      <w:r w:rsidRPr="0044757B">
        <w:rPr>
          <w:rFonts w:cs="Times New Roman"/>
          <w:szCs w:val="24"/>
          <w:lang w:val="ro-RO"/>
        </w:rPr>
        <w:t xml:space="preserve">iile publice; informare </w:t>
      </w:r>
      <w:r w:rsidRPr="0044757B">
        <w:rPr>
          <w:rFonts w:cs="Times New Roman" w:hint="eastAsia"/>
          <w:szCs w:val="24"/>
          <w:lang w:val="ro-RO"/>
        </w:rPr>
        <w:t>ş</w:t>
      </w:r>
      <w:r w:rsidRPr="0044757B">
        <w:rPr>
          <w:rFonts w:cs="Times New Roman"/>
          <w:szCs w:val="24"/>
          <w:lang w:val="ro-RO"/>
        </w:rPr>
        <w:t xml:space="preserve">i publicitate; ajutorul de stat precum </w:t>
      </w:r>
      <w:r w:rsidRPr="0044757B">
        <w:rPr>
          <w:rFonts w:cs="Times New Roman" w:hint="eastAsia"/>
          <w:szCs w:val="24"/>
          <w:lang w:val="ro-RO"/>
        </w:rPr>
        <w:t>ş</w:t>
      </w:r>
      <w:r w:rsidRPr="0044757B">
        <w:rPr>
          <w:rFonts w:cs="Times New Roman"/>
          <w:szCs w:val="24"/>
          <w:lang w:val="ro-RO"/>
        </w:rPr>
        <w:t>i orice alte prevederi legale aplicabile fondurilor europene structurale și de investiții, dupa caz.</w:t>
      </w:r>
    </w:p>
    <w:p w14:paraId="71A196FB" w14:textId="77777777" w:rsidR="005978B7" w:rsidRDefault="005978B7" w:rsidP="00290154">
      <w:pPr>
        <w:pStyle w:val="ListParagraph"/>
        <w:tabs>
          <w:tab w:val="left" w:pos="2160"/>
        </w:tabs>
        <w:ind w:left="360"/>
        <w:rPr>
          <w:rFonts w:eastAsia="Calibri" w:cs="Times New Roman"/>
          <w:i/>
          <w:iCs/>
          <w:szCs w:val="24"/>
          <w:lang w:val="ro-RO"/>
        </w:rPr>
      </w:pPr>
    </w:p>
    <w:p w14:paraId="0448F20D" w14:textId="77777777" w:rsidR="00290154" w:rsidRPr="0044757B" w:rsidRDefault="00290154" w:rsidP="00290154">
      <w:pPr>
        <w:pStyle w:val="ListParagraph"/>
        <w:tabs>
          <w:tab w:val="left" w:pos="2160"/>
        </w:tabs>
        <w:ind w:left="360"/>
        <w:rPr>
          <w:rFonts w:eastAsia="Calibri" w:cs="Times New Roman"/>
          <w:i/>
          <w:iCs/>
          <w:szCs w:val="24"/>
          <w:lang w:val="ro-RO"/>
        </w:rPr>
      </w:pPr>
      <w:r w:rsidRPr="0044757B">
        <w:rPr>
          <w:rFonts w:eastAsia="Calibri" w:cs="Times New Roman"/>
          <w:i/>
          <w:iCs/>
          <w:szCs w:val="24"/>
          <w:lang w:val="ro-RO"/>
        </w:rPr>
        <w:t>Se probează prin:</w:t>
      </w:r>
    </w:p>
    <w:p w14:paraId="7D7A8268" w14:textId="0BC15AE1" w:rsidR="00290154" w:rsidRDefault="00290154" w:rsidP="00290154">
      <w:pPr>
        <w:numPr>
          <w:ilvl w:val="0"/>
          <w:numId w:val="15"/>
        </w:numPr>
        <w:tabs>
          <w:tab w:val="left" w:pos="1440"/>
        </w:tabs>
        <w:spacing w:after="0" w:line="240" w:lineRule="auto"/>
        <w:ind w:left="1440" w:hanging="450"/>
        <w:jc w:val="both"/>
        <w:rPr>
          <w:rFonts w:ascii="Times New Roman" w:eastAsia="Calibri" w:hAnsi="Times New Roman" w:cs="Times New Roman"/>
          <w:i/>
          <w:iCs/>
          <w:szCs w:val="24"/>
          <w:lang w:val="ro-RO"/>
        </w:rPr>
      </w:pPr>
      <w:r w:rsidRPr="0051775C">
        <w:rPr>
          <w:rFonts w:ascii="Times New Roman" w:eastAsia="Calibri" w:hAnsi="Times New Roman" w:cs="Times New Roman"/>
          <w:i/>
          <w:iCs/>
          <w:szCs w:val="24"/>
          <w:lang w:val="ro-RO"/>
        </w:rPr>
        <w:t>Declarația de eligibilitate a s</w:t>
      </w:r>
      <w:r>
        <w:rPr>
          <w:rFonts w:ascii="Times New Roman" w:eastAsia="Calibri" w:hAnsi="Times New Roman" w:cs="Times New Roman"/>
          <w:i/>
          <w:iCs/>
          <w:szCs w:val="24"/>
          <w:lang w:val="ro-RO"/>
        </w:rPr>
        <w:t>olicitantului din Anexa C1.1 la</w:t>
      </w:r>
      <w:r w:rsidRPr="007E708D">
        <w:rPr>
          <w:rFonts w:ascii="Times New Roman" w:eastAsia="Calibri" w:hAnsi="Times New Roman" w:cs="Times New Roman"/>
          <w:i/>
          <w:iCs/>
          <w:szCs w:val="24"/>
          <w:lang w:val="ro-RO"/>
        </w:rPr>
        <w:t xml:space="preserve"> Cererea de finan</w:t>
      </w:r>
      <w:r w:rsidRPr="007E708D">
        <w:rPr>
          <w:rFonts w:ascii="Times New Roman" w:eastAsia="Calibri" w:hAnsi="Times New Roman" w:cs="Times New Roman" w:hint="eastAsia"/>
          <w:i/>
          <w:iCs/>
          <w:szCs w:val="24"/>
          <w:lang w:val="ro-RO"/>
        </w:rPr>
        <w:t>ţ</w:t>
      </w:r>
      <w:r w:rsidRPr="007E708D">
        <w:rPr>
          <w:rFonts w:ascii="Times New Roman" w:eastAsia="Calibri" w:hAnsi="Times New Roman" w:cs="Times New Roman"/>
          <w:i/>
          <w:iCs/>
          <w:szCs w:val="24"/>
          <w:lang w:val="ro-RO"/>
        </w:rPr>
        <w:t>are</w:t>
      </w:r>
      <w:r>
        <w:rPr>
          <w:rFonts w:ascii="Times New Roman" w:eastAsia="Calibri" w:hAnsi="Times New Roman" w:cs="Times New Roman"/>
          <w:i/>
          <w:iCs/>
          <w:szCs w:val="24"/>
          <w:lang w:val="ro-RO"/>
        </w:rPr>
        <w:t>,</w:t>
      </w:r>
      <w:r w:rsidR="005978B7">
        <w:rPr>
          <w:rFonts w:ascii="Times New Roman" w:eastAsia="Calibri" w:hAnsi="Times New Roman" w:cs="Times New Roman"/>
          <w:i/>
          <w:iCs/>
          <w:szCs w:val="24"/>
          <w:lang w:val="ro-RO"/>
        </w:rPr>
        <w:t xml:space="preserve"> </w:t>
      </w:r>
      <w:r w:rsidRPr="00993D3F">
        <w:rPr>
          <w:rFonts w:ascii="Times New Roman" w:eastAsia="Calibri" w:hAnsi="Times New Roman" w:cs="Times New Roman"/>
          <w:i/>
          <w:iCs/>
          <w:szCs w:val="24"/>
          <w:lang w:val="ro-RO"/>
        </w:rPr>
        <w:t>corelat cu secțiunea Principii orizontale</w:t>
      </w:r>
    </w:p>
    <w:p w14:paraId="13C83259" w14:textId="73472CC2" w:rsidR="007D7DF0" w:rsidRPr="0069298A" w:rsidRDefault="0069298A" w:rsidP="00290154">
      <w:pPr>
        <w:numPr>
          <w:ilvl w:val="0"/>
          <w:numId w:val="15"/>
        </w:numPr>
        <w:tabs>
          <w:tab w:val="left" w:pos="1440"/>
        </w:tabs>
        <w:spacing w:after="0" w:line="240" w:lineRule="auto"/>
        <w:ind w:left="1440" w:hanging="450"/>
        <w:jc w:val="both"/>
        <w:rPr>
          <w:rFonts w:ascii="Times New Roman" w:eastAsia="Calibri" w:hAnsi="Times New Roman" w:cs="Times New Roman"/>
          <w:i/>
          <w:iCs/>
          <w:szCs w:val="24"/>
          <w:lang w:val="ro-RO"/>
        </w:rPr>
      </w:pPr>
      <w:r w:rsidRPr="0069298A">
        <w:rPr>
          <w:rFonts w:ascii="Times New Roman" w:eastAsia="Calibri" w:hAnsi="Times New Roman" w:cs="Times New Roman"/>
          <w:i/>
          <w:iCs/>
          <w:szCs w:val="24"/>
          <w:lang w:val="ro-RO"/>
        </w:rPr>
        <w:t>Declarația privind conformitatea cu ajutorul de stat</w:t>
      </w:r>
    </w:p>
    <w:p w14:paraId="5FE9DDFE" w14:textId="354036E4" w:rsidR="00290154" w:rsidRDefault="00290154" w:rsidP="00290154">
      <w:pPr>
        <w:numPr>
          <w:ilvl w:val="0"/>
          <w:numId w:val="15"/>
        </w:numPr>
        <w:spacing w:after="0" w:line="240" w:lineRule="auto"/>
        <w:ind w:hanging="90"/>
        <w:jc w:val="both"/>
        <w:rPr>
          <w:rFonts w:ascii="Times New Roman" w:eastAsia="Times New Roman" w:hAnsi="Times New Roman" w:cs="Times New Roman"/>
          <w:i/>
          <w:szCs w:val="24"/>
          <w:lang w:val="fr-FR"/>
        </w:rPr>
      </w:pPr>
      <w:r w:rsidRPr="009D3575">
        <w:rPr>
          <w:rFonts w:ascii="Times New Roman" w:eastAsia="Times New Roman" w:hAnsi="Times New Roman" w:cs="Times New Roman"/>
          <w:i/>
          <w:szCs w:val="24"/>
          <w:lang w:val="fr-FR"/>
        </w:rPr>
        <w:t>Anexa C</w:t>
      </w:r>
      <w:r>
        <w:rPr>
          <w:rFonts w:ascii="Times New Roman" w:eastAsia="Times New Roman" w:hAnsi="Times New Roman" w:cs="Times New Roman"/>
          <w:i/>
          <w:szCs w:val="24"/>
          <w:lang w:val="fr-FR"/>
        </w:rPr>
        <w:t>5</w:t>
      </w:r>
      <w:r w:rsidRPr="009D3575">
        <w:rPr>
          <w:rFonts w:ascii="Times New Roman" w:eastAsia="Times New Roman" w:hAnsi="Times New Roman" w:cs="Times New Roman"/>
          <w:i/>
          <w:szCs w:val="24"/>
          <w:lang w:val="fr-FR"/>
        </w:rPr>
        <w:t>.8. Planul de informare și publicitate</w:t>
      </w:r>
    </w:p>
    <w:p w14:paraId="7B868EA8" w14:textId="77777777" w:rsidR="007D7DF0" w:rsidRPr="0051775C" w:rsidRDefault="007D7DF0" w:rsidP="007D7DF0">
      <w:pPr>
        <w:spacing w:after="0" w:line="240" w:lineRule="auto"/>
        <w:ind w:left="1080"/>
        <w:jc w:val="both"/>
        <w:rPr>
          <w:rFonts w:ascii="Times New Roman" w:eastAsia="Times New Roman" w:hAnsi="Times New Roman" w:cs="Times New Roman"/>
          <w:i/>
          <w:szCs w:val="24"/>
          <w:lang w:val="fr-FR"/>
        </w:rPr>
      </w:pPr>
    </w:p>
    <w:p w14:paraId="29F65030" w14:textId="77777777" w:rsidR="00290154" w:rsidRPr="007E708D" w:rsidRDefault="00290154" w:rsidP="00290154">
      <w:pPr>
        <w:widowControl w:val="0"/>
        <w:shd w:val="clear" w:color="auto" w:fill="FFFFFF" w:themeFill="background1"/>
        <w:spacing w:after="0" w:line="240" w:lineRule="auto"/>
        <w:jc w:val="both"/>
        <w:rPr>
          <w:rFonts w:ascii="Times New Roman" w:hAnsi="Times New Roman" w:cs="Times New Roman"/>
          <w:szCs w:val="24"/>
          <w:lang w:val="ro-RO"/>
        </w:rPr>
      </w:pPr>
    </w:p>
    <w:p w14:paraId="3C0A4108" w14:textId="77777777" w:rsidR="00B963BF" w:rsidRPr="00D412D2" w:rsidRDefault="00B963BF" w:rsidP="00B963BF">
      <w:pPr>
        <w:pStyle w:val="ListParagraph"/>
        <w:widowControl w:val="0"/>
        <w:numPr>
          <w:ilvl w:val="0"/>
          <w:numId w:val="24"/>
        </w:numPr>
        <w:shd w:val="clear" w:color="auto" w:fill="FFFFFF" w:themeFill="background1"/>
        <w:contextualSpacing/>
        <w:rPr>
          <w:rFonts w:eastAsia="Calibri" w:cs="Times New Roman"/>
          <w:strike/>
          <w:szCs w:val="24"/>
          <w:lang w:val="ro-RO"/>
        </w:rPr>
      </w:pPr>
      <w:r w:rsidRPr="00D412D2">
        <w:rPr>
          <w:rFonts w:eastAsia="Calibri" w:cs="Times New Roman"/>
          <w:szCs w:val="24"/>
          <w:lang w:val="ro-RO"/>
        </w:rPr>
        <w:t>Bugetul proiectului respectă indicaţiile privind încadrarea în categoriile de cheltuieli, conform Anexei 5 la prezentul ghid</w:t>
      </w:r>
    </w:p>
    <w:p w14:paraId="68F324E3" w14:textId="38AD5C8C" w:rsidR="00E417B6" w:rsidRDefault="00E417B6" w:rsidP="00E417B6">
      <w:pPr>
        <w:widowControl w:val="0"/>
        <w:spacing w:after="0" w:line="240" w:lineRule="auto"/>
        <w:ind w:left="360"/>
        <w:contextualSpacing/>
        <w:jc w:val="both"/>
        <w:rPr>
          <w:rFonts w:ascii="Times New Roman" w:eastAsia="Calibri" w:hAnsi="Times New Roman" w:cs="Times New Roman"/>
          <w:i/>
          <w:iCs/>
          <w:szCs w:val="24"/>
          <w:lang w:val="ro-RO"/>
        </w:rPr>
      </w:pPr>
    </w:p>
    <w:p w14:paraId="706D9643" w14:textId="691B3EA6" w:rsidR="00B963BF" w:rsidRPr="00987F02" w:rsidRDefault="00E417B6" w:rsidP="005978B7">
      <w:pPr>
        <w:widowControl w:val="0"/>
        <w:spacing w:after="0" w:line="240" w:lineRule="auto"/>
        <w:contextualSpacing/>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   </w:t>
      </w:r>
      <w:r w:rsidR="005978B7">
        <w:rPr>
          <w:rFonts w:ascii="Times New Roman" w:eastAsia="Calibri" w:hAnsi="Times New Roman" w:cs="Times New Roman"/>
          <w:i/>
          <w:iCs/>
          <w:szCs w:val="24"/>
          <w:lang w:val="ro-RO"/>
        </w:rPr>
        <w:t xml:space="preserve">  </w:t>
      </w:r>
      <w:r w:rsidR="00B963BF" w:rsidRPr="00987F02">
        <w:rPr>
          <w:rFonts w:ascii="Times New Roman" w:eastAsia="Calibri" w:hAnsi="Times New Roman" w:cs="Times New Roman"/>
          <w:i/>
          <w:iCs/>
          <w:szCs w:val="24"/>
          <w:lang w:val="ro-RO"/>
        </w:rPr>
        <w:t>Se probează prin:</w:t>
      </w:r>
    </w:p>
    <w:p w14:paraId="372A77AF" w14:textId="77777777" w:rsidR="00B963BF" w:rsidRPr="005B0394" w:rsidRDefault="00B963BF" w:rsidP="00F67E1F">
      <w:pPr>
        <w:widowControl w:val="0"/>
        <w:numPr>
          <w:ilvl w:val="0"/>
          <w:numId w:val="36"/>
        </w:numPr>
        <w:spacing w:after="0" w:line="240" w:lineRule="auto"/>
        <w:ind w:left="1080" w:hanging="90"/>
        <w:contextualSpacing/>
        <w:jc w:val="both"/>
        <w:rPr>
          <w:rFonts w:ascii="Times New Roman" w:eastAsia="Calibri" w:hAnsi="Times New Roman" w:cs="Times New Roman"/>
          <w:i/>
          <w:iCs/>
          <w:szCs w:val="24"/>
          <w:lang w:val="ro-RO"/>
        </w:rPr>
      </w:pPr>
      <w:r w:rsidRPr="005B0394">
        <w:rPr>
          <w:rFonts w:ascii="Times New Roman" w:eastAsia="Calibri" w:hAnsi="Times New Roman" w:cs="Times New Roman"/>
          <w:i/>
          <w:iCs/>
          <w:szCs w:val="24"/>
          <w:lang w:val="ro-RO"/>
        </w:rPr>
        <w:t>Secţiunea Buget - Activit</w:t>
      </w:r>
      <w:r w:rsidRPr="005B0394">
        <w:rPr>
          <w:rFonts w:ascii="Times New Roman" w:eastAsia="Calibri" w:hAnsi="Times New Roman" w:cs="Times New Roman" w:hint="eastAsia"/>
          <w:i/>
          <w:iCs/>
          <w:szCs w:val="24"/>
          <w:lang w:val="ro-RO"/>
        </w:rPr>
        <w:t>ă</w:t>
      </w:r>
      <w:r w:rsidRPr="005B0394">
        <w:rPr>
          <w:rFonts w:ascii="Times New Roman" w:eastAsia="Calibri" w:hAnsi="Times New Roman" w:cs="Times New Roman"/>
          <w:i/>
          <w:iCs/>
          <w:szCs w:val="24"/>
          <w:lang w:val="ro-RO"/>
        </w:rPr>
        <w:t>ți și cheltuieli din Cererea de finanţare</w:t>
      </w:r>
    </w:p>
    <w:p w14:paraId="733E4B6A" w14:textId="77777777" w:rsidR="00B963BF" w:rsidRPr="005B0394" w:rsidRDefault="00B963BF" w:rsidP="00F67E1F">
      <w:pPr>
        <w:widowControl w:val="0"/>
        <w:numPr>
          <w:ilvl w:val="0"/>
          <w:numId w:val="36"/>
        </w:numPr>
        <w:spacing w:after="0" w:line="240" w:lineRule="auto"/>
        <w:ind w:left="1080" w:hanging="90"/>
        <w:contextualSpacing/>
        <w:jc w:val="both"/>
        <w:rPr>
          <w:rFonts w:ascii="Times New Roman" w:eastAsia="Calibri" w:hAnsi="Times New Roman" w:cs="Times New Roman"/>
          <w:i/>
          <w:iCs/>
          <w:szCs w:val="24"/>
          <w:lang w:val="ro-RO"/>
        </w:rPr>
      </w:pPr>
      <w:r w:rsidRPr="005B0394">
        <w:rPr>
          <w:rFonts w:ascii="Times New Roman" w:eastAsia="Calibri" w:hAnsi="Times New Roman" w:cs="Times New Roman"/>
          <w:i/>
          <w:iCs/>
          <w:szCs w:val="24"/>
          <w:lang w:val="ro-RO"/>
        </w:rPr>
        <w:t>Anexa C5.3 la Cererea de finantare</w:t>
      </w:r>
    </w:p>
    <w:p w14:paraId="37E00F5B" w14:textId="77777777" w:rsidR="00B963BF" w:rsidRPr="005B0394" w:rsidRDefault="00B963BF" w:rsidP="00B963BF">
      <w:pPr>
        <w:widowControl w:val="0"/>
        <w:spacing w:after="0" w:line="240" w:lineRule="auto"/>
        <w:ind w:left="1080"/>
        <w:contextualSpacing/>
        <w:jc w:val="both"/>
        <w:rPr>
          <w:rFonts w:ascii="Times New Roman" w:eastAsia="Calibri" w:hAnsi="Times New Roman" w:cs="Times New Roman"/>
          <w:i/>
          <w:iCs/>
          <w:szCs w:val="24"/>
          <w:lang w:val="ro-RO"/>
        </w:rPr>
      </w:pPr>
    </w:p>
    <w:p w14:paraId="05D18608" w14:textId="59735C01" w:rsidR="00B963BF" w:rsidRPr="005B0394" w:rsidRDefault="00B963BF" w:rsidP="0026424E">
      <w:pPr>
        <w:pStyle w:val="ListParagraph"/>
        <w:numPr>
          <w:ilvl w:val="0"/>
          <w:numId w:val="24"/>
        </w:numPr>
        <w:tabs>
          <w:tab w:val="left" w:pos="1080"/>
          <w:tab w:val="left" w:pos="1440"/>
        </w:tabs>
        <w:rPr>
          <w:rFonts w:eastAsiaTheme="minorEastAsia" w:cs="Times New Roman"/>
          <w:i/>
          <w:szCs w:val="24"/>
          <w:lang w:val="fr-FR"/>
        </w:rPr>
      </w:pPr>
      <w:r w:rsidRPr="005B0394">
        <w:rPr>
          <w:rFonts w:eastAsia="Times New Roman" w:cs="Times New Roman"/>
          <w:szCs w:val="24"/>
          <w:lang w:val="ro-RO"/>
        </w:rPr>
        <w:t>Este asigurată distribuț</w:t>
      </w:r>
      <w:r w:rsidR="00B25D8C" w:rsidRPr="005B0394">
        <w:rPr>
          <w:rFonts w:eastAsia="Times New Roman" w:cs="Times New Roman"/>
          <w:szCs w:val="24"/>
          <w:lang w:val="ro-RO"/>
        </w:rPr>
        <w:t>ia</w:t>
      </w:r>
      <w:r w:rsidRPr="005B0394">
        <w:rPr>
          <w:rFonts w:eastAsia="Times New Roman" w:cs="Times New Roman"/>
          <w:szCs w:val="24"/>
          <w:lang w:val="ro-RO"/>
        </w:rPr>
        <w:t xml:space="preserve"> ene</w:t>
      </w:r>
      <w:r w:rsidR="00B25D8C" w:rsidRPr="005B0394">
        <w:rPr>
          <w:rFonts w:eastAsia="Times New Roman" w:cs="Times New Roman"/>
          <w:szCs w:val="24"/>
          <w:lang w:val="ro-RO"/>
        </w:rPr>
        <w:t xml:space="preserve">rgiei termice către consumatori, inclusiv infrastructura </w:t>
      </w:r>
      <w:r w:rsidR="00E05E17" w:rsidRPr="005B0394">
        <w:rPr>
          <w:rFonts w:eastAsia="Times New Roman" w:cs="Times New Roman"/>
          <w:szCs w:val="24"/>
          <w:lang w:val="ro-RO"/>
        </w:rPr>
        <w:t>aferentă</w:t>
      </w:r>
      <w:r w:rsidR="00B25D8C" w:rsidRPr="005B0394">
        <w:rPr>
          <w:rFonts w:eastAsia="Times New Roman" w:cs="Times New Roman"/>
          <w:szCs w:val="24"/>
          <w:lang w:val="ro-RO"/>
        </w:rPr>
        <w:t xml:space="preserve"> </w:t>
      </w:r>
      <w:r w:rsidRPr="005B0394">
        <w:t>(</w:t>
      </w:r>
      <w:r w:rsidRPr="005B0394">
        <w:rPr>
          <w:rFonts w:eastAsia="Times New Roman" w:cs="Times New Roman"/>
          <w:i/>
          <w:szCs w:val="24"/>
          <w:lang w:val="ro-RO"/>
        </w:rPr>
        <w:t>pentru proiectele propuse pentru investi</w:t>
      </w:r>
      <w:r w:rsidRPr="005B0394">
        <w:rPr>
          <w:rFonts w:eastAsia="Times New Roman" w:cs="Times New Roman" w:hint="eastAsia"/>
          <w:i/>
          <w:szCs w:val="24"/>
          <w:lang w:val="ro-RO"/>
        </w:rPr>
        <w:t>ţ</w:t>
      </w:r>
      <w:r w:rsidRPr="005B0394">
        <w:rPr>
          <w:rFonts w:eastAsia="Times New Roman" w:cs="Times New Roman"/>
          <w:i/>
          <w:szCs w:val="24"/>
          <w:lang w:val="ro-RO"/>
        </w:rPr>
        <w:t xml:space="preserve">ii </w:t>
      </w:r>
      <w:r w:rsidRPr="005B0394">
        <w:rPr>
          <w:rFonts w:eastAsia="Times New Roman" w:cs="Times New Roman" w:hint="eastAsia"/>
          <w:i/>
          <w:szCs w:val="24"/>
          <w:lang w:val="ro-RO"/>
        </w:rPr>
        <w:t>î</w:t>
      </w:r>
      <w:r w:rsidRPr="005B0394">
        <w:rPr>
          <w:rFonts w:eastAsia="Times New Roman" w:cs="Times New Roman"/>
          <w:i/>
          <w:szCs w:val="24"/>
          <w:lang w:val="ro-RO"/>
        </w:rPr>
        <w:t>n capacit</w:t>
      </w:r>
      <w:r w:rsidRPr="005B0394">
        <w:rPr>
          <w:rFonts w:eastAsia="Times New Roman" w:cs="Times New Roman" w:hint="eastAsia"/>
          <w:i/>
          <w:szCs w:val="24"/>
          <w:lang w:val="ro-RO"/>
        </w:rPr>
        <w:t>ăţ</w:t>
      </w:r>
      <w:r w:rsidRPr="005B0394">
        <w:rPr>
          <w:rFonts w:eastAsia="Times New Roman" w:cs="Times New Roman"/>
          <w:i/>
          <w:szCs w:val="24"/>
          <w:lang w:val="ro-RO"/>
        </w:rPr>
        <w:t>i de producere energie termic</w:t>
      </w:r>
      <w:r w:rsidRPr="005B0394">
        <w:rPr>
          <w:rFonts w:eastAsia="Times New Roman" w:cs="Times New Roman" w:hint="eastAsia"/>
          <w:i/>
          <w:szCs w:val="24"/>
          <w:lang w:val="ro-RO"/>
        </w:rPr>
        <w:t>ă</w:t>
      </w:r>
      <w:r w:rsidRPr="005B0394">
        <w:rPr>
          <w:rFonts w:eastAsia="Times New Roman" w:cs="Times New Roman"/>
          <w:szCs w:val="24"/>
          <w:lang w:val="ro-RO"/>
        </w:rPr>
        <w:t xml:space="preserve">) </w:t>
      </w:r>
    </w:p>
    <w:p w14:paraId="50B3DE44" w14:textId="7CC23022" w:rsidR="00B963BF" w:rsidRPr="005B0394" w:rsidRDefault="00B963BF" w:rsidP="009D4159">
      <w:pPr>
        <w:shd w:val="clear" w:color="auto" w:fill="FFFFFF" w:themeFill="background1"/>
        <w:tabs>
          <w:tab w:val="left" w:pos="1170"/>
        </w:tabs>
        <w:spacing w:after="0" w:line="240" w:lineRule="auto"/>
        <w:ind w:left="1134"/>
        <w:jc w:val="both"/>
        <w:rPr>
          <w:rFonts w:ascii="Times New Roman" w:eastAsiaTheme="minorEastAsia" w:hAnsi="Times New Roman" w:cs="Times New Roman"/>
          <w:i/>
          <w:iCs/>
          <w:szCs w:val="24"/>
          <w:lang w:val="ro-RO"/>
        </w:rPr>
      </w:pPr>
      <w:r w:rsidRPr="005B0394">
        <w:rPr>
          <w:rFonts w:ascii="Times New Roman" w:eastAsiaTheme="minorEastAsia" w:hAnsi="Times New Roman" w:cs="Times New Roman"/>
          <w:i/>
          <w:iCs/>
          <w:szCs w:val="24"/>
          <w:lang w:val="ro-RO"/>
        </w:rPr>
        <w:t xml:space="preserve">A se </w:t>
      </w:r>
      <w:r w:rsidRPr="005B0394">
        <w:rPr>
          <w:rFonts w:ascii="Times New Roman" w:eastAsia="Calibri" w:hAnsi="Times New Roman" w:cs="Times New Roman"/>
          <w:i/>
          <w:iCs/>
          <w:szCs w:val="24"/>
          <w:lang w:val="ro-RO"/>
        </w:rPr>
        <w:t>vedea</w:t>
      </w:r>
      <w:r w:rsidRPr="005B0394">
        <w:rPr>
          <w:rFonts w:ascii="Times New Roman" w:eastAsiaTheme="minorEastAsia" w:hAnsi="Times New Roman" w:cs="Times New Roman"/>
          <w:i/>
          <w:iCs/>
          <w:szCs w:val="24"/>
          <w:lang w:val="ro-RO"/>
        </w:rPr>
        <w:t xml:space="preserve"> secțiunea Descrierea investiției din Cererea de finanțare</w:t>
      </w:r>
      <w:r w:rsidR="00D412D2" w:rsidRPr="005B0394">
        <w:rPr>
          <w:rFonts w:ascii="Times New Roman" w:eastAsiaTheme="minorEastAsia" w:hAnsi="Times New Roman" w:cs="Times New Roman"/>
          <w:i/>
          <w:iCs/>
          <w:szCs w:val="24"/>
          <w:lang w:val="ro-RO"/>
        </w:rPr>
        <w:t xml:space="preserve"> </w:t>
      </w:r>
      <w:r w:rsidR="0021442C" w:rsidRPr="005B0394">
        <w:rPr>
          <w:rFonts w:ascii="Times New Roman" w:eastAsiaTheme="minorEastAsia" w:hAnsi="Times New Roman" w:cs="Times New Roman"/>
          <w:i/>
          <w:iCs/>
          <w:szCs w:val="24"/>
          <w:lang w:val="ro-RO"/>
        </w:rPr>
        <w:t>si Declaratia eligibilitate</w:t>
      </w:r>
      <w:r w:rsidRPr="005B0394">
        <w:rPr>
          <w:rFonts w:ascii="Times New Roman" w:eastAsiaTheme="minorEastAsia" w:hAnsi="Times New Roman" w:cs="Times New Roman"/>
          <w:i/>
          <w:iCs/>
          <w:szCs w:val="24"/>
          <w:lang w:val="ro-RO"/>
        </w:rPr>
        <w:t xml:space="preserve"> şi Studiul de fezabilitate</w:t>
      </w:r>
    </w:p>
    <w:p w14:paraId="367041AA" w14:textId="77777777" w:rsidR="00290154" w:rsidRPr="005B0394" w:rsidRDefault="00290154" w:rsidP="0026424E">
      <w:pPr>
        <w:shd w:val="clear" w:color="auto" w:fill="FFFFFF"/>
        <w:tabs>
          <w:tab w:val="left" w:pos="450"/>
          <w:tab w:val="left" w:pos="720"/>
        </w:tabs>
        <w:spacing w:after="0" w:line="240" w:lineRule="auto"/>
        <w:jc w:val="both"/>
        <w:rPr>
          <w:rFonts w:ascii="Times New Roman" w:eastAsia="Calibri" w:hAnsi="Times New Roman" w:cs="Times New Roman"/>
          <w:iCs/>
          <w:szCs w:val="24"/>
          <w:lang w:val="ro-RO"/>
        </w:rPr>
      </w:pPr>
    </w:p>
    <w:p w14:paraId="7212B0C0" w14:textId="71111BB4" w:rsidR="00CE210E" w:rsidRPr="005B0394" w:rsidRDefault="003738E2" w:rsidP="0026424E">
      <w:pPr>
        <w:numPr>
          <w:ilvl w:val="0"/>
          <w:numId w:val="24"/>
        </w:numPr>
        <w:spacing w:after="0" w:line="240" w:lineRule="auto"/>
        <w:ind w:left="357" w:hanging="357"/>
        <w:jc w:val="both"/>
        <w:rPr>
          <w:rFonts w:ascii="Times New Roman" w:eastAsiaTheme="minorEastAsia" w:hAnsi="Times New Roman"/>
          <w:bCs/>
          <w:szCs w:val="24"/>
          <w:lang w:val="pt-BR" w:eastAsia="ro-RO"/>
        </w:rPr>
      </w:pPr>
      <w:r w:rsidRPr="005B0394">
        <w:rPr>
          <w:rFonts w:ascii="Times New Roman" w:eastAsiaTheme="minorEastAsia" w:hAnsi="Times New Roman" w:cs="Times New Roman"/>
          <w:szCs w:val="24"/>
          <w:lang w:val="ro-RO"/>
        </w:rPr>
        <w:t>Pentru instalațiile care utilizează bio</w:t>
      </w:r>
      <w:r w:rsidR="00696CA5" w:rsidRPr="005B0394">
        <w:rPr>
          <w:rFonts w:ascii="Times New Roman" w:eastAsiaTheme="minorEastAsia" w:hAnsi="Times New Roman" w:cs="Times New Roman"/>
          <w:szCs w:val="24"/>
          <w:lang w:val="ro-RO"/>
        </w:rPr>
        <w:t>gazul</w:t>
      </w:r>
      <w:r w:rsidRPr="005B0394">
        <w:rPr>
          <w:rFonts w:ascii="Times New Roman" w:eastAsiaTheme="minorEastAsia" w:hAnsi="Times New Roman" w:cs="Times New Roman"/>
          <w:szCs w:val="24"/>
          <w:lang w:val="ro-RO"/>
        </w:rPr>
        <w:t xml:space="preserve">, </w:t>
      </w:r>
      <w:r w:rsidR="00AB5192" w:rsidRPr="005B0394">
        <w:rPr>
          <w:rFonts w:ascii="Times New Roman" w:eastAsiaTheme="minorEastAsia" w:hAnsi="Times New Roman" w:cs="Times New Roman"/>
          <w:szCs w:val="24"/>
          <w:lang w:val="ro-RO"/>
        </w:rPr>
        <w:t xml:space="preserve">nu sunt utilizați </w:t>
      </w:r>
      <w:r w:rsidRPr="005B0394">
        <w:rPr>
          <w:rFonts w:ascii="Times New Roman" w:eastAsiaTheme="minorEastAsia" w:hAnsi="Times New Roman" w:cs="Times New Roman"/>
          <w:szCs w:val="24"/>
          <w:lang w:val="ro-RO"/>
        </w:rPr>
        <w:t xml:space="preserve">combustibilii fosili </w:t>
      </w:r>
      <w:r w:rsidR="00AB5192" w:rsidRPr="005B0394">
        <w:rPr>
          <w:rFonts w:ascii="Times New Roman" w:eastAsiaTheme="minorEastAsia" w:hAnsi="Times New Roman" w:cs="Times New Roman"/>
          <w:szCs w:val="24"/>
          <w:lang w:val="ro-RO"/>
        </w:rPr>
        <w:t>/</w:t>
      </w:r>
      <w:r w:rsidR="00CE210E" w:rsidRPr="005B0394">
        <w:rPr>
          <w:rFonts w:ascii="Times New Roman" w:eastAsiaTheme="minorEastAsia" w:hAnsi="Times New Roman" w:cs="Times New Roman"/>
          <w:szCs w:val="24"/>
          <w:lang w:val="ro-RO"/>
        </w:rPr>
        <w:t xml:space="preserve"> sunt utilizați </w:t>
      </w:r>
      <w:r w:rsidR="00AB5192" w:rsidRPr="005B0394">
        <w:rPr>
          <w:rFonts w:ascii="Times New Roman" w:eastAsiaTheme="minorEastAsia" w:hAnsi="Times New Roman" w:cs="Times New Roman"/>
          <w:szCs w:val="24"/>
          <w:lang w:val="ro-RO"/>
        </w:rPr>
        <w:t xml:space="preserve">combustibili fosili </w:t>
      </w:r>
      <w:r w:rsidR="00CE210E" w:rsidRPr="005B0394">
        <w:rPr>
          <w:rFonts w:ascii="Times New Roman" w:eastAsiaTheme="minorEastAsia" w:hAnsi="Times New Roman" w:cs="Times New Roman"/>
          <w:szCs w:val="24"/>
          <w:lang w:val="ro-RO"/>
        </w:rPr>
        <w:t xml:space="preserve">doar pentru </w:t>
      </w:r>
      <w:r w:rsidR="00D23093" w:rsidRPr="005B0394">
        <w:rPr>
          <w:rFonts w:ascii="Times New Roman" w:eastAsiaTheme="minorEastAsia" w:hAnsi="Times New Roman" w:cs="Times New Roman"/>
          <w:szCs w:val="24"/>
          <w:lang w:val="ro-RO"/>
        </w:rPr>
        <w:t>pornire</w:t>
      </w:r>
      <w:r w:rsidR="00CE210E" w:rsidRPr="005B0394">
        <w:rPr>
          <w:rFonts w:ascii="Times New Roman" w:eastAsiaTheme="minorEastAsia" w:hAnsi="Times New Roman" w:cs="Times New Roman"/>
          <w:szCs w:val="24"/>
          <w:lang w:val="ro-RO"/>
        </w:rPr>
        <w:t xml:space="preserve"> și </w:t>
      </w:r>
      <w:r w:rsidR="00D23093" w:rsidRPr="005B0394">
        <w:rPr>
          <w:rFonts w:ascii="Times New Roman" w:eastAsiaTheme="minorEastAsia" w:hAnsi="Times New Roman" w:cs="Times New Roman"/>
          <w:szCs w:val="24"/>
          <w:lang w:val="ro-RO"/>
        </w:rPr>
        <w:t>oprire</w:t>
      </w:r>
      <w:r w:rsidR="00B50CCE" w:rsidRPr="005B0394">
        <w:rPr>
          <w:rFonts w:ascii="Times New Roman" w:eastAsiaTheme="minorEastAsia" w:hAnsi="Times New Roman" w:cs="Times New Roman"/>
          <w:szCs w:val="24"/>
          <w:lang w:val="ro-RO"/>
        </w:rPr>
        <w:t xml:space="preserve"> </w:t>
      </w:r>
      <w:r w:rsidR="00006B75" w:rsidRPr="005B0394">
        <w:rPr>
          <w:rFonts w:ascii="Times New Roman" w:eastAsiaTheme="minorEastAsia" w:hAnsi="Times New Roman" w:cs="Times New Roman"/>
          <w:szCs w:val="24"/>
          <w:lang w:val="ro-RO" w:eastAsia="ro-RO"/>
        </w:rPr>
        <w:t>conform informaţiilor din Cererea de finanțare</w:t>
      </w:r>
      <w:r w:rsidR="00CE210E" w:rsidRPr="005B0394">
        <w:rPr>
          <w:rFonts w:ascii="Times New Roman" w:eastAsiaTheme="minorEastAsia" w:hAnsi="Times New Roman" w:cs="Times New Roman"/>
          <w:szCs w:val="24"/>
          <w:lang w:val="ro-RO" w:eastAsia="ro-RO"/>
        </w:rPr>
        <w:t xml:space="preserve"> şi anexele la </w:t>
      </w:r>
      <w:r w:rsidR="00E04EAB" w:rsidRPr="005B0394">
        <w:rPr>
          <w:rFonts w:ascii="Times New Roman" w:eastAsiaTheme="minorEastAsia" w:hAnsi="Times New Roman" w:cs="Times New Roman"/>
          <w:szCs w:val="24"/>
          <w:lang w:val="ro-RO" w:eastAsia="ro-RO"/>
        </w:rPr>
        <w:t>Cererea de finanțare</w:t>
      </w:r>
      <w:r w:rsidR="00CE210E" w:rsidRPr="005B0394">
        <w:rPr>
          <w:rFonts w:ascii="Times New Roman" w:eastAsiaTheme="minorEastAsia" w:hAnsi="Times New Roman" w:cs="Times New Roman"/>
          <w:szCs w:val="24"/>
          <w:lang w:val="ro-RO" w:eastAsia="ro-RO"/>
        </w:rPr>
        <w:t>)</w:t>
      </w:r>
      <w:r w:rsidR="00CE210E" w:rsidRPr="005B0394">
        <w:rPr>
          <w:rFonts w:ascii="Times New Roman" w:eastAsiaTheme="minorEastAsia" w:hAnsi="Times New Roman" w:cs="Times New Roman"/>
          <w:b/>
          <w:szCs w:val="24"/>
          <w:lang w:val="ro-RO" w:eastAsia="ro-RO"/>
        </w:rPr>
        <w:t>.</w:t>
      </w:r>
      <w:r w:rsidR="00B50CCE" w:rsidRPr="005B0394">
        <w:rPr>
          <w:rFonts w:ascii="Times New Roman" w:eastAsiaTheme="minorEastAsia" w:hAnsi="Times New Roman" w:cs="Times New Roman"/>
          <w:b/>
          <w:szCs w:val="24"/>
          <w:lang w:val="ro-RO" w:eastAsia="ro-RO"/>
        </w:rPr>
        <w:t xml:space="preserve"> </w:t>
      </w:r>
      <w:r w:rsidR="00CE210E" w:rsidRPr="005B0394">
        <w:rPr>
          <w:rFonts w:ascii="Times New Roman" w:eastAsiaTheme="minorEastAsia" w:hAnsi="Times New Roman" w:cs="Times New Roman"/>
          <w:szCs w:val="24"/>
          <w:lang w:val="ro-RO" w:eastAsia="ro-RO"/>
        </w:rPr>
        <w:t>Această condiţie se</w:t>
      </w:r>
      <w:r w:rsidR="00696CA5" w:rsidRPr="005B0394">
        <w:rPr>
          <w:rFonts w:ascii="Times New Roman" w:eastAsiaTheme="minorEastAsia" w:hAnsi="Times New Roman" w:cs="Times New Roman"/>
          <w:szCs w:val="24"/>
          <w:lang w:val="ro-RO" w:eastAsia="ro-RO"/>
        </w:rPr>
        <w:t xml:space="preserve"> aplică tuturor solicitanţilor</w:t>
      </w:r>
      <w:r w:rsidR="00CE210E" w:rsidRPr="005B0394">
        <w:rPr>
          <w:rFonts w:ascii="Times New Roman" w:eastAsiaTheme="minorEastAsia" w:hAnsi="Times New Roman" w:cs="Times New Roman"/>
          <w:szCs w:val="24"/>
          <w:lang w:val="ro-RO" w:eastAsia="ro-RO"/>
        </w:rPr>
        <w:t xml:space="preserve"> autorităţi publice locale/</w:t>
      </w:r>
      <w:r w:rsidR="006E6951" w:rsidRPr="005B0394">
        <w:rPr>
          <w:rFonts w:ascii="Times New Roman" w:eastAsiaTheme="minorEastAsia" w:hAnsi="Times New Roman" w:cs="Times New Roman"/>
          <w:szCs w:val="24"/>
          <w:lang w:val="ro-RO" w:eastAsia="ro-RO"/>
        </w:rPr>
        <w:t>subdiviziuni administrativ-teritoriale</w:t>
      </w:r>
      <w:r w:rsidR="00CE210E" w:rsidRPr="005B0394">
        <w:rPr>
          <w:rFonts w:ascii="Times New Roman" w:eastAsiaTheme="minorEastAsia" w:hAnsi="Times New Roman" w:cs="Times New Roman"/>
          <w:szCs w:val="24"/>
          <w:lang w:val="ro-RO" w:eastAsia="ro-RO"/>
        </w:rPr>
        <w:t>.</w:t>
      </w:r>
      <w:r w:rsidR="00B50CCE" w:rsidRPr="005B0394">
        <w:rPr>
          <w:rFonts w:ascii="Times New Roman" w:eastAsiaTheme="minorEastAsia" w:hAnsi="Times New Roman" w:cs="Times New Roman"/>
          <w:szCs w:val="24"/>
          <w:lang w:val="ro-RO" w:eastAsia="ro-RO"/>
        </w:rPr>
        <w:t xml:space="preserve"> </w:t>
      </w:r>
      <w:r w:rsidR="00CE210E" w:rsidRPr="005B0394">
        <w:rPr>
          <w:rFonts w:ascii="Times New Roman" w:eastAsiaTheme="minorEastAsia" w:hAnsi="Times New Roman" w:cs="Times New Roman"/>
          <w:szCs w:val="24"/>
          <w:lang w:val="ro-RO" w:eastAsia="ro-RO"/>
        </w:rPr>
        <w:t xml:space="preserve">În vederea monitorizării respectării acestei condiţii, solicitantul va prevedea în cadrul proiectului (SF) contorizarea intrărilor de combustibil. </w:t>
      </w:r>
      <w:r w:rsidR="00CE210E" w:rsidRPr="005B0394">
        <w:rPr>
          <w:rFonts w:ascii="Times New Roman" w:eastAsiaTheme="minorEastAsia" w:hAnsi="Times New Roman"/>
          <w:bCs/>
          <w:szCs w:val="24"/>
          <w:lang w:val="ro-RO" w:eastAsia="ro-RO"/>
        </w:rPr>
        <w:t xml:space="preserve">În acest scop, instalaţia va fi prevazută cu grupuri de măsură separate pe fiecare combustibil şi înregistrare continuă a parametrilor de debit instantaneu, debit consumat între două opriri şi debit anual total. </w:t>
      </w:r>
      <w:r w:rsidR="00CE210E" w:rsidRPr="005B0394">
        <w:rPr>
          <w:rFonts w:ascii="Times New Roman" w:eastAsiaTheme="minorEastAsia" w:hAnsi="Times New Roman"/>
          <w:bCs/>
          <w:szCs w:val="24"/>
          <w:lang w:val="pt-BR" w:eastAsia="ro-RO"/>
        </w:rPr>
        <w:t xml:space="preserve">Aparatura utilizată </w:t>
      </w:r>
      <w:r w:rsidR="00CE3655" w:rsidRPr="005B0394">
        <w:rPr>
          <w:rFonts w:ascii="Times New Roman" w:eastAsiaTheme="minorEastAsia" w:hAnsi="Times New Roman"/>
          <w:bCs/>
          <w:szCs w:val="24"/>
          <w:lang w:val="ro-RO" w:eastAsia="ro-RO"/>
        </w:rPr>
        <w:t>va respecta reglementǎrile metrologice în domeniu emise de</w:t>
      </w:r>
      <w:r w:rsidR="00CE3655" w:rsidRPr="005B0394">
        <w:rPr>
          <w:rFonts w:ascii="Times New Roman" w:eastAsiaTheme="minorEastAsia" w:hAnsi="Times New Roman"/>
          <w:bCs/>
          <w:szCs w:val="24"/>
          <w:lang w:val="pt-BR" w:eastAsia="ro-RO"/>
        </w:rPr>
        <w:t xml:space="preserve"> </w:t>
      </w:r>
      <w:r w:rsidR="00CE210E" w:rsidRPr="005B0394">
        <w:rPr>
          <w:rFonts w:ascii="Times New Roman" w:eastAsiaTheme="minorEastAsia" w:hAnsi="Times New Roman"/>
          <w:szCs w:val="24"/>
          <w:lang w:val="pt-BR" w:eastAsia="ro-RO"/>
        </w:rPr>
        <w:t>Biroul Român de Metrologie Legală,</w:t>
      </w:r>
      <w:r w:rsidR="00CE210E" w:rsidRPr="005B0394">
        <w:rPr>
          <w:rFonts w:ascii="Times New Roman" w:eastAsiaTheme="minorEastAsia" w:hAnsi="Times New Roman"/>
          <w:bCs/>
          <w:szCs w:val="24"/>
          <w:lang w:val="pt-BR" w:eastAsia="ro-RO"/>
        </w:rPr>
        <w:t xml:space="preserve"> iar schemele de instalare vor respecta normativele tehnice specifice.</w:t>
      </w:r>
    </w:p>
    <w:p w14:paraId="5213B640" w14:textId="7AA5B282" w:rsidR="00CE210E" w:rsidRPr="005B0394" w:rsidRDefault="00CE210E" w:rsidP="009D4159">
      <w:pPr>
        <w:spacing w:after="0" w:line="240" w:lineRule="auto"/>
        <w:ind w:left="1170"/>
        <w:jc w:val="both"/>
        <w:rPr>
          <w:rFonts w:ascii="Times New Roman" w:eastAsiaTheme="minorEastAsia" w:hAnsi="Times New Roman" w:cs="Times New Roman"/>
          <w:i/>
          <w:iCs/>
          <w:szCs w:val="24"/>
          <w:lang w:val="ro-RO"/>
        </w:rPr>
      </w:pPr>
      <w:r w:rsidRPr="005B0394">
        <w:rPr>
          <w:rFonts w:ascii="Times New Roman" w:eastAsiaTheme="minorEastAsia" w:hAnsi="Times New Roman" w:cs="Times New Roman"/>
          <w:i/>
          <w:iCs/>
          <w:szCs w:val="24"/>
          <w:lang w:val="ro-RO"/>
        </w:rPr>
        <w:t xml:space="preserve">Se probează </w:t>
      </w:r>
      <w:r w:rsidR="00AB5192" w:rsidRPr="005B0394">
        <w:rPr>
          <w:rFonts w:ascii="Times New Roman" w:eastAsiaTheme="minorEastAsia" w:hAnsi="Times New Roman" w:cs="Times New Roman"/>
          <w:i/>
          <w:iCs/>
          <w:szCs w:val="24"/>
          <w:lang w:val="ro-RO"/>
        </w:rPr>
        <w:t xml:space="preserve">cu </w:t>
      </w:r>
      <w:r w:rsidRPr="005B0394">
        <w:rPr>
          <w:rFonts w:ascii="Times New Roman" w:eastAsiaTheme="minorEastAsia" w:hAnsi="Times New Roman" w:cs="Times New Roman"/>
          <w:i/>
          <w:iCs/>
          <w:szCs w:val="24"/>
          <w:lang w:val="ro-RO"/>
        </w:rPr>
        <w:t xml:space="preserve">Studiul de fezabilitate, Anexa </w:t>
      </w:r>
      <w:r w:rsidR="001E50BB" w:rsidRPr="005B0394">
        <w:rPr>
          <w:rFonts w:ascii="Times New Roman" w:eastAsiaTheme="minorEastAsia" w:hAnsi="Times New Roman" w:cs="Times New Roman"/>
          <w:i/>
          <w:iCs/>
          <w:szCs w:val="24"/>
          <w:lang w:val="ro-RO"/>
        </w:rPr>
        <w:t>C</w:t>
      </w:r>
      <w:r w:rsidR="00C4218C" w:rsidRPr="005B0394">
        <w:rPr>
          <w:rFonts w:ascii="Times New Roman" w:eastAsiaTheme="minorEastAsia" w:hAnsi="Times New Roman" w:cs="Times New Roman"/>
          <w:i/>
          <w:iCs/>
          <w:szCs w:val="24"/>
          <w:lang w:val="ro-RO"/>
        </w:rPr>
        <w:t>5</w:t>
      </w:r>
      <w:r w:rsidRPr="005B0394">
        <w:rPr>
          <w:rFonts w:ascii="Times New Roman" w:eastAsiaTheme="minorEastAsia" w:hAnsi="Times New Roman" w:cs="Times New Roman"/>
          <w:i/>
          <w:iCs/>
          <w:szCs w:val="24"/>
          <w:lang w:val="ro-RO"/>
        </w:rPr>
        <w:t>.</w:t>
      </w:r>
      <w:r w:rsidR="00C4218C" w:rsidRPr="005B0394">
        <w:rPr>
          <w:rFonts w:ascii="Times New Roman" w:eastAsiaTheme="minorEastAsia" w:hAnsi="Times New Roman" w:cs="Times New Roman"/>
          <w:i/>
          <w:iCs/>
          <w:szCs w:val="24"/>
          <w:lang w:val="ro-RO"/>
        </w:rPr>
        <w:t>1</w:t>
      </w:r>
      <w:r w:rsidR="001E50BB" w:rsidRPr="005B0394">
        <w:rPr>
          <w:rFonts w:ascii="Times New Roman" w:eastAsiaTheme="minorEastAsia" w:hAnsi="Times New Roman" w:cs="Times New Roman"/>
          <w:i/>
          <w:iCs/>
          <w:szCs w:val="24"/>
          <w:lang w:val="ro-RO"/>
        </w:rPr>
        <w:t xml:space="preserve"> la C</w:t>
      </w:r>
      <w:r w:rsidRPr="005B0394">
        <w:rPr>
          <w:rFonts w:ascii="Times New Roman" w:eastAsiaTheme="minorEastAsia" w:hAnsi="Times New Roman" w:cs="Times New Roman"/>
          <w:i/>
          <w:iCs/>
          <w:szCs w:val="24"/>
          <w:lang w:val="ro-RO"/>
        </w:rPr>
        <w:t>ererea de finantare</w:t>
      </w:r>
      <w:r w:rsidR="00226A5E" w:rsidRPr="005B0394">
        <w:rPr>
          <w:rFonts w:ascii="Times New Roman" w:eastAsiaTheme="minorEastAsia" w:hAnsi="Times New Roman" w:cs="Times New Roman"/>
          <w:i/>
          <w:iCs/>
          <w:szCs w:val="24"/>
          <w:lang w:val="ro-RO"/>
        </w:rPr>
        <w:t>.</w:t>
      </w:r>
    </w:p>
    <w:p w14:paraId="3A4A1411" w14:textId="77777777" w:rsidR="00226A5E" w:rsidRPr="005B0394" w:rsidRDefault="00226A5E" w:rsidP="0026424E">
      <w:pPr>
        <w:spacing w:after="0" w:line="240" w:lineRule="auto"/>
        <w:ind w:left="1080" w:firstLine="90"/>
        <w:jc w:val="both"/>
        <w:rPr>
          <w:rFonts w:ascii="Times New Roman" w:eastAsiaTheme="minorEastAsia" w:hAnsi="Times New Roman" w:cs="Times New Roman"/>
          <w:i/>
          <w:iCs/>
          <w:szCs w:val="24"/>
          <w:lang w:val="ro-RO"/>
        </w:rPr>
      </w:pPr>
    </w:p>
    <w:p w14:paraId="23F61ACA" w14:textId="77777777" w:rsidR="00283333" w:rsidRPr="00283333" w:rsidRDefault="00283333" w:rsidP="0026424E">
      <w:pPr>
        <w:spacing w:after="0" w:line="240" w:lineRule="auto"/>
        <w:ind w:left="1170"/>
        <w:jc w:val="both"/>
        <w:rPr>
          <w:rFonts w:ascii="Times New Roman" w:eastAsiaTheme="minorEastAsia" w:hAnsi="Times New Roman" w:cs="Times New Roman"/>
          <w:i/>
          <w:iCs/>
          <w:szCs w:val="24"/>
          <w:lang w:val="ro-RO"/>
        </w:rPr>
      </w:pPr>
    </w:p>
    <w:p w14:paraId="1D67A283" w14:textId="77777777" w:rsidR="00E839E0" w:rsidRPr="00390F1E" w:rsidRDefault="00E839E0" w:rsidP="0026424E">
      <w:pPr>
        <w:pStyle w:val="ListParagraph"/>
        <w:tabs>
          <w:tab w:val="left" w:pos="1080"/>
        </w:tabs>
        <w:ind w:left="1507"/>
        <w:rPr>
          <w:rFonts w:eastAsia="Times New Roman" w:cs="Times New Roman"/>
          <w:i/>
          <w:szCs w:val="24"/>
          <w:lang w:val="ro-RO"/>
        </w:rPr>
      </w:pPr>
    </w:p>
    <w:p w14:paraId="2BD2379C" w14:textId="5C0DFE99" w:rsidR="00F926B7" w:rsidRDefault="00F926B7" w:rsidP="0026424E">
      <w:pPr>
        <w:pStyle w:val="ListParagraph"/>
        <w:widowControl w:val="0"/>
        <w:numPr>
          <w:ilvl w:val="0"/>
          <w:numId w:val="24"/>
        </w:numPr>
        <w:rPr>
          <w:rFonts w:eastAsiaTheme="minorEastAsia" w:cs="Times New Roman"/>
          <w:bCs/>
          <w:szCs w:val="24"/>
          <w:lang w:val="it-IT"/>
        </w:rPr>
      </w:pPr>
      <w:r>
        <w:rPr>
          <w:rFonts w:eastAsiaTheme="minorEastAsia" w:cs="Times New Roman"/>
          <w:bCs/>
          <w:szCs w:val="24"/>
          <w:lang w:val="it-IT"/>
        </w:rPr>
        <w:t>În cazul proi</w:t>
      </w:r>
      <w:r w:rsidR="00696CA5">
        <w:rPr>
          <w:rFonts w:eastAsiaTheme="minorEastAsia" w:cs="Times New Roman"/>
          <w:bCs/>
          <w:szCs w:val="24"/>
          <w:lang w:val="it-IT"/>
        </w:rPr>
        <w:t xml:space="preserve">ectelor care utilizează </w:t>
      </w:r>
      <w:r>
        <w:rPr>
          <w:rFonts w:eastAsiaTheme="minorEastAsia" w:cs="Times New Roman"/>
          <w:bCs/>
          <w:szCs w:val="24"/>
          <w:lang w:val="it-IT"/>
        </w:rPr>
        <w:t xml:space="preserve">biogazul, tehnologia adoptată respectă încadrarea în concentrațiile de </w:t>
      </w:r>
      <w:r>
        <w:rPr>
          <w:rFonts w:eastAsiaTheme="minorEastAsia" w:cs="Times New Roman"/>
          <w:bCs/>
          <w:szCs w:val="24"/>
          <w:lang w:val="it-IT"/>
        </w:rPr>
        <w:lastRenderedPageBreak/>
        <w:t>emisii din gazele emanate în atmosferă, în conformitate</w:t>
      </w:r>
      <w:r w:rsidR="008038A5">
        <w:rPr>
          <w:rFonts w:eastAsiaTheme="minorEastAsia" w:cs="Times New Roman"/>
          <w:bCs/>
          <w:szCs w:val="24"/>
          <w:lang w:val="it-IT"/>
        </w:rPr>
        <w:t xml:space="preserve"> cu</w:t>
      </w:r>
      <w:r>
        <w:rPr>
          <w:rFonts w:eastAsiaTheme="minorEastAsia" w:cs="Times New Roman"/>
          <w:bCs/>
          <w:szCs w:val="24"/>
          <w:lang w:val="it-IT"/>
        </w:rPr>
        <w:t xml:space="preserve"> </w:t>
      </w:r>
      <w:r w:rsidR="008038A5">
        <w:rPr>
          <w:rFonts w:eastAsiaTheme="minorEastAsia" w:cs="Times New Roman"/>
          <w:bCs/>
          <w:szCs w:val="24"/>
          <w:lang w:val="it-IT"/>
        </w:rPr>
        <w:t xml:space="preserve">legislația specifică în vigoare (v. </w:t>
      </w:r>
      <w:r w:rsidR="008038A5" w:rsidRPr="00E133F5">
        <w:rPr>
          <w:rFonts w:eastAsiaTheme="minorEastAsia" w:cs="Times New Roman"/>
          <w:bCs/>
          <w:szCs w:val="24"/>
          <w:lang w:val="it-IT"/>
        </w:rPr>
        <w:t>http://www.anpm.ro</w:t>
      </w:r>
      <w:r w:rsidR="008038A5">
        <w:rPr>
          <w:rFonts w:eastAsiaTheme="minorEastAsia" w:cs="Times New Roman"/>
          <w:bCs/>
          <w:szCs w:val="24"/>
          <w:lang w:val="it-IT"/>
        </w:rPr>
        <w:t>/domenii)</w:t>
      </w:r>
    </w:p>
    <w:p w14:paraId="3AAC221B" w14:textId="77777777" w:rsidR="00B501EE" w:rsidRDefault="00006B75" w:rsidP="009D4159">
      <w:pPr>
        <w:pStyle w:val="ListParagraph"/>
        <w:widowControl w:val="0"/>
        <w:ind w:left="1080"/>
        <w:rPr>
          <w:rFonts w:eastAsia="Times New Roman" w:cs="Times New Roman"/>
          <w:i/>
          <w:szCs w:val="24"/>
          <w:lang w:val="ro-RO"/>
        </w:rPr>
      </w:pPr>
      <w:r w:rsidRPr="00191DBE">
        <w:rPr>
          <w:rFonts w:eastAsia="Times New Roman" w:cs="Times New Roman"/>
          <w:i/>
          <w:szCs w:val="24"/>
          <w:lang w:val="ro-RO"/>
        </w:rPr>
        <w:t>Se probează cu studiul privind încadrarea în normele precizate de legislația în vigoare</w:t>
      </w:r>
    </w:p>
    <w:p w14:paraId="78A535C1" w14:textId="77777777" w:rsidR="00B501EE" w:rsidRPr="009D4159" w:rsidRDefault="00B501EE" w:rsidP="0026424E">
      <w:pPr>
        <w:widowControl w:val="0"/>
        <w:ind w:left="1080"/>
        <w:rPr>
          <w:rFonts w:eastAsia="Times New Roman" w:cs="Times New Roman"/>
          <w:i/>
          <w:szCs w:val="24"/>
          <w:lang w:val="ro-RO"/>
        </w:rPr>
      </w:pPr>
    </w:p>
    <w:p w14:paraId="2BAED8F7" w14:textId="027036FF" w:rsidR="00904B94" w:rsidRPr="00E37E12" w:rsidRDefault="00904B94" w:rsidP="0026424E">
      <w:pPr>
        <w:widowControl w:val="0"/>
        <w:numPr>
          <w:ilvl w:val="0"/>
          <w:numId w:val="24"/>
        </w:numPr>
        <w:spacing w:after="0" w:line="240" w:lineRule="auto"/>
        <w:ind w:left="357" w:hanging="357"/>
        <w:jc w:val="both"/>
        <w:rPr>
          <w:rFonts w:ascii="Times New Roman" w:eastAsiaTheme="minorEastAsia" w:hAnsi="Times New Roman" w:cs="Times New Roman"/>
          <w:szCs w:val="24"/>
          <w:lang w:val="fr-FR"/>
        </w:rPr>
      </w:pPr>
      <w:r w:rsidRPr="00E37E12">
        <w:rPr>
          <w:rFonts w:ascii="Times New Roman" w:eastAsiaTheme="minorEastAsia" w:hAnsi="Times New Roman" w:cs="Times New Roman"/>
          <w:szCs w:val="24"/>
          <w:lang w:val="fr-FR"/>
        </w:rPr>
        <w:t xml:space="preserve">În cazul proiectelor de valorificare a energiei geotermale </w:t>
      </w:r>
      <w:r w:rsidR="0021442C" w:rsidRPr="00E37E12">
        <w:rPr>
          <w:rFonts w:ascii="Times New Roman" w:eastAsiaTheme="minorEastAsia" w:hAnsi="Times New Roman" w:cs="Times New Roman"/>
          <w:szCs w:val="24"/>
          <w:lang w:val="fr-FR"/>
        </w:rPr>
        <w:t>ca</w:t>
      </w:r>
      <w:r w:rsidR="0021442C">
        <w:rPr>
          <w:rFonts w:ascii="Times New Roman" w:eastAsiaTheme="minorEastAsia" w:hAnsi="Times New Roman" w:cs="Times New Roman"/>
          <w:szCs w:val="24"/>
          <w:lang w:val="fr-FR"/>
        </w:rPr>
        <w:t>re includ</w:t>
      </w:r>
      <w:r w:rsidR="00CE3655">
        <w:rPr>
          <w:rFonts w:ascii="Times New Roman" w:eastAsiaTheme="minorEastAsia" w:hAnsi="Times New Roman" w:cs="Times New Roman"/>
          <w:szCs w:val="24"/>
          <w:lang w:val="fr-FR"/>
        </w:rPr>
        <w:t xml:space="preserve"> și pompele de caldură</w:t>
      </w:r>
      <w:r w:rsidRPr="00E37E12">
        <w:rPr>
          <w:rFonts w:ascii="Times New Roman" w:eastAsiaTheme="minorEastAsia" w:hAnsi="Times New Roman" w:cs="Times New Roman"/>
          <w:szCs w:val="24"/>
          <w:lang w:val="fr-FR"/>
        </w:rPr>
        <w:t>, aceste</w:t>
      </w:r>
      <w:r w:rsidR="002A3771" w:rsidRPr="00E37E12">
        <w:rPr>
          <w:rFonts w:ascii="Times New Roman" w:eastAsiaTheme="minorEastAsia" w:hAnsi="Times New Roman" w:cs="Times New Roman"/>
          <w:szCs w:val="24"/>
          <w:lang w:val="fr-FR"/>
        </w:rPr>
        <w:t>a</w:t>
      </w:r>
      <w:r w:rsidRPr="00E37E12">
        <w:rPr>
          <w:rFonts w:ascii="Times New Roman" w:eastAsiaTheme="minorEastAsia" w:hAnsi="Times New Roman" w:cs="Times New Roman"/>
          <w:szCs w:val="24"/>
          <w:lang w:val="fr-FR"/>
        </w:rPr>
        <w:t xml:space="preserve"> au un coeficient de performan</w:t>
      </w:r>
      <w:r w:rsidR="00F83E0C" w:rsidRPr="00E37E12">
        <w:rPr>
          <w:rFonts w:ascii="Times New Roman" w:eastAsiaTheme="minorEastAsia" w:hAnsi="Times New Roman" w:cs="Times New Roman"/>
          <w:szCs w:val="24"/>
          <w:lang w:val="fr-FR"/>
        </w:rPr>
        <w:t>ță</w:t>
      </w:r>
      <w:r w:rsidRPr="00E37E12">
        <w:rPr>
          <w:rFonts w:ascii="Times New Roman" w:eastAsiaTheme="minorEastAsia" w:hAnsi="Times New Roman" w:cs="Times New Roman"/>
          <w:szCs w:val="24"/>
          <w:lang w:val="fr-FR"/>
        </w:rPr>
        <w:t xml:space="preserve"> </w:t>
      </w:r>
      <w:r w:rsidR="0087089D">
        <w:rPr>
          <w:rFonts w:ascii="Times New Roman" w:eastAsiaTheme="minorEastAsia" w:hAnsi="Times New Roman" w:cs="Times New Roman"/>
          <w:szCs w:val="24"/>
          <w:lang w:val="fr-FR"/>
        </w:rPr>
        <w:t xml:space="preserve">în conformitate cu prevederile </w:t>
      </w:r>
      <w:r w:rsidR="0087089D" w:rsidRPr="0087089D">
        <w:rPr>
          <w:rFonts w:ascii="Times New Roman" w:eastAsiaTheme="minorEastAsia" w:hAnsi="Times New Roman" w:cs="Times New Roman"/>
          <w:szCs w:val="24"/>
          <w:lang w:val="fr-FR"/>
        </w:rPr>
        <w:t>Directivei 2009</w:t>
      </w:r>
      <w:r w:rsidR="00CE3655">
        <w:rPr>
          <w:rFonts w:ascii="Times New Roman" w:eastAsiaTheme="minorEastAsia" w:hAnsi="Times New Roman" w:cs="Times New Roman"/>
          <w:szCs w:val="24"/>
          <w:lang w:val="fr-FR"/>
        </w:rPr>
        <w:t>/28/EC pentru promovarea utiliză</w:t>
      </w:r>
      <w:r w:rsidR="0087089D" w:rsidRPr="0087089D">
        <w:rPr>
          <w:rFonts w:ascii="Times New Roman" w:eastAsiaTheme="minorEastAsia" w:hAnsi="Times New Roman" w:cs="Times New Roman"/>
          <w:szCs w:val="24"/>
          <w:lang w:val="fr-FR"/>
        </w:rPr>
        <w:t>rii energiei din surse regenerabile de energie (anexa VII).</w:t>
      </w:r>
      <w:r w:rsidR="0087089D">
        <w:rPr>
          <w:rFonts w:ascii="Times New Roman" w:eastAsiaTheme="minorEastAsia" w:hAnsi="Times New Roman" w:cs="Times New Roman"/>
          <w:szCs w:val="24"/>
          <w:lang w:val="fr-FR"/>
        </w:rPr>
        <w:t xml:space="preserve"> </w:t>
      </w:r>
    </w:p>
    <w:p w14:paraId="6DC650C6" w14:textId="38DF99CD" w:rsidR="00904B94" w:rsidRDefault="00904B94" w:rsidP="00F67E1F">
      <w:pPr>
        <w:pStyle w:val="ListParagraph"/>
        <w:numPr>
          <w:ilvl w:val="0"/>
          <w:numId w:val="45"/>
        </w:numPr>
        <w:tabs>
          <w:tab w:val="left" w:pos="0"/>
        </w:tabs>
        <w:rPr>
          <w:rFonts w:eastAsia="Calibri" w:cs="Times New Roman"/>
          <w:i/>
          <w:iCs/>
          <w:szCs w:val="24"/>
          <w:lang w:val="ro-RO"/>
        </w:rPr>
      </w:pPr>
      <w:r w:rsidRPr="00904B94">
        <w:rPr>
          <w:rFonts w:eastAsia="Calibri" w:cs="Times New Roman"/>
          <w:i/>
          <w:iCs/>
          <w:szCs w:val="24"/>
          <w:lang w:val="ro-RO"/>
        </w:rPr>
        <w:t>Se probează prin Studiul de fezabilitate</w:t>
      </w:r>
    </w:p>
    <w:p w14:paraId="6C159BFC" w14:textId="77777777" w:rsidR="00904B94" w:rsidRDefault="00904B94" w:rsidP="0026424E">
      <w:pPr>
        <w:pStyle w:val="ListParagraph"/>
        <w:tabs>
          <w:tab w:val="left" w:pos="0"/>
        </w:tabs>
        <w:ind w:left="1530"/>
        <w:rPr>
          <w:rFonts w:eastAsia="Calibri" w:cs="Times New Roman"/>
          <w:iCs/>
          <w:szCs w:val="24"/>
          <w:lang w:val="ro-RO"/>
        </w:rPr>
      </w:pPr>
    </w:p>
    <w:p w14:paraId="140E0DA8" w14:textId="33EF9F1A" w:rsidR="00A677C7" w:rsidRPr="00904B94" w:rsidRDefault="00C731E4" w:rsidP="0026424E">
      <w:pPr>
        <w:pStyle w:val="ListParagraph"/>
        <w:numPr>
          <w:ilvl w:val="0"/>
          <w:numId w:val="24"/>
        </w:numPr>
        <w:tabs>
          <w:tab w:val="left" w:pos="0"/>
        </w:tabs>
        <w:rPr>
          <w:rFonts w:eastAsia="Calibri" w:cs="Times New Roman"/>
          <w:iCs/>
          <w:szCs w:val="24"/>
          <w:lang w:val="ro-RO"/>
        </w:rPr>
      </w:pPr>
      <w:r w:rsidRPr="00C731E4">
        <w:rPr>
          <w:rFonts w:eastAsiaTheme="minorEastAsia" w:cs="Times New Roman"/>
          <w:szCs w:val="24"/>
          <w:lang w:val="fr-FR"/>
        </w:rPr>
        <w:t>Se va demonstra dreptul de proprietar/superficiar/administrator/titular al unui drept de folosință/concesionar/locatar pentru imobilul în care se implementează proiectul beneficiarului și/sau instituției publice locale aflate în subordine pentru care justifică consumul propriu plătit de către unitatea administrativ-teritorială sau sunt proprietari/comodatari/titulari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o perioadă de minimum 5 ani după expirarea duratei de implementare a proiectului. Aceste documente sunt însoțite de extrasul de carte funciară al respectivului imobil, precum și de acordul proprietarului cu privire la implementarea proiectului.</w:t>
      </w:r>
    </w:p>
    <w:p w14:paraId="257AA649" w14:textId="77777777" w:rsidR="00C731E4" w:rsidRPr="00D517A1" w:rsidRDefault="00C731E4" w:rsidP="00D517A1">
      <w:pPr>
        <w:pStyle w:val="ListParagraph"/>
        <w:tabs>
          <w:tab w:val="left" w:pos="0"/>
        </w:tabs>
        <w:ind w:left="1530"/>
        <w:rPr>
          <w:rFonts w:eastAsia="Calibri" w:cs="Times New Roman"/>
          <w:szCs w:val="24"/>
          <w:lang w:val="ro-RO"/>
        </w:rPr>
      </w:pPr>
    </w:p>
    <w:p w14:paraId="4281ABB4" w14:textId="77777777" w:rsidR="00C731E4" w:rsidRPr="002B3F81" w:rsidRDefault="00C731E4" w:rsidP="00C731E4">
      <w:pPr>
        <w:spacing w:after="0" w:line="240" w:lineRule="auto"/>
        <w:ind w:firstLine="630"/>
        <w:rPr>
          <w:rFonts w:ascii="Times New Roman" w:eastAsia="Calibri" w:hAnsi="Times New Roman" w:cs="Times New Roman"/>
          <w:b/>
          <w:szCs w:val="24"/>
          <w:lang w:val="ro-RO"/>
        </w:rPr>
      </w:pPr>
      <w:r w:rsidRPr="002B3F81">
        <w:rPr>
          <w:rFonts w:ascii="Times New Roman" w:eastAsia="Calibri" w:hAnsi="Times New Roman" w:cs="Times New Roman"/>
          <w:szCs w:val="24"/>
          <w:lang w:val="ro-RO"/>
        </w:rPr>
        <w:t>De asemenea, îndeplineşte cumulativ următoarele condiţii</w:t>
      </w:r>
      <w:r w:rsidRPr="002B3F81">
        <w:rPr>
          <w:rFonts w:ascii="Times New Roman" w:eastAsia="Calibri" w:hAnsi="Times New Roman" w:cs="Times New Roman"/>
          <w:b/>
          <w:szCs w:val="24"/>
          <w:lang w:val="ro-RO"/>
        </w:rPr>
        <w:t>:</w:t>
      </w:r>
    </w:p>
    <w:p w14:paraId="03A4E39F" w14:textId="13B60383" w:rsidR="00C731E4" w:rsidRPr="002B3F81" w:rsidRDefault="00C731E4" w:rsidP="00C731E4">
      <w:pPr>
        <w:pStyle w:val="ListParagraph"/>
        <w:ind w:left="990"/>
        <w:rPr>
          <w:rFonts w:eastAsia="Calibri" w:cs="Times New Roman"/>
          <w:szCs w:val="24"/>
          <w:lang w:val="ro-RO"/>
        </w:rPr>
      </w:pPr>
      <w:r>
        <w:rPr>
          <w:rFonts w:eastAsia="Calibri" w:cs="Times New Roman"/>
          <w:szCs w:val="24"/>
          <w:lang w:val="ro-RO"/>
        </w:rPr>
        <w:t xml:space="preserve">1. </w:t>
      </w:r>
      <w:r w:rsidRPr="002B3F81">
        <w:rPr>
          <w:rFonts w:eastAsia="Calibri" w:cs="Times New Roman"/>
          <w:szCs w:val="24"/>
          <w:lang w:val="ro-RO"/>
        </w:rPr>
        <w:t>Nu sunt afectate de limitări legale, convenţionale, judiciare ale dreptului real invocat, astfel cum sunt definite prin Codul civil, incompatibile cu realizarea activităţilor proiectului;</w:t>
      </w:r>
    </w:p>
    <w:p w14:paraId="67BD0C52" w14:textId="092967D8" w:rsidR="00C731E4" w:rsidRPr="002B3F81" w:rsidRDefault="00C731E4" w:rsidP="00C731E4">
      <w:pPr>
        <w:spacing w:after="0" w:line="240" w:lineRule="auto"/>
        <w:ind w:left="990"/>
        <w:jc w:val="both"/>
        <w:rPr>
          <w:rFonts w:ascii="Times New Roman" w:eastAsia="Calibri" w:hAnsi="Times New Roman" w:cs="Times New Roman"/>
          <w:szCs w:val="24"/>
          <w:lang w:val="ro-RO"/>
        </w:rPr>
      </w:pPr>
      <w:r>
        <w:rPr>
          <w:rFonts w:ascii="Times New Roman" w:eastAsia="Calibri" w:hAnsi="Times New Roman" w:cs="Times New Roman"/>
          <w:szCs w:val="24"/>
          <w:lang w:val="ro-RO"/>
        </w:rPr>
        <w:t>2.</w:t>
      </w:r>
      <w:r w:rsidR="0069298A">
        <w:rPr>
          <w:rFonts w:ascii="Times New Roman" w:eastAsia="Calibri" w:hAnsi="Times New Roman" w:cs="Times New Roman"/>
          <w:szCs w:val="24"/>
          <w:lang w:val="ro-RO"/>
        </w:rPr>
        <w:t xml:space="preserve"> </w:t>
      </w:r>
      <w:r w:rsidRPr="002B3F81">
        <w:rPr>
          <w:rFonts w:ascii="Times New Roman" w:eastAsia="Calibri" w:hAnsi="Times New Roman" w:cs="Times New Roman"/>
          <w:szCs w:val="24"/>
          <w:lang w:val="ro-RO"/>
        </w:rPr>
        <w:t>Nu fac obiectul unor litigii în curs de soluţionare la instanţele judecătoreşti cu privire la situaţia juridică;</w:t>
      </w:r>
    </w:p>
    <w:p w14:paraId="5A8EA384" w14:textId="357BA8D9" w:rsidR="00C731E4" w:rsidRPr="002B3F81" w:rsidRDefault="00C731E4" w:rsidP="00C731E4">
      <w:pPr>
        <w:tabs>
          <w:tab w:val="left" w:pos="990"/>
        </w:tabs>
        <w:spacing w:after="0" w:line="240" w:lineRule="auto"/>
        <w:ind w:left="990"/>
        <w:jc w:val="both"/>
        <w:rPr>
          <w:rFonts w:ascii="Times New Roman" w:eastAsia="Calibri" w:hAnsi="Times New Roman" w:cs="Times New Roman"/>
          <w:szCs w:val="24"/>
          <w:lang w:val="ro-RO"/>
        </w:rPr>
      </w:pPr>
      <w:r>
        <w:rPr>
          <w:rFonts w:ascii="Times New Roman" w:eastAsia="Calibri" w:hAnsi="Times New Roman" w:cs="Times New Roman"/>
          <w:szCs w:val="24"/>
          <w:lang w:val="ro-RO"/>
        </w:rPr>
        <w:t>3</w:t>
      </w:r>
      <w:r w:rsidR="0069298A">
        <w:rPr>
          <w:rFonts w:ascii="Times New Roman" w:eastAsia="Calibri" w:hAnsi="Times New Roman" w:cs="Times New Roman"/>
          <w:szCs w:val="24"/>
          <w:lang w:val="ro-RO"/>
        </w:rPr>
        <w:t xml:space="preserve"> </w:t>
      </w:r>
      <w:r>
        <w:rPr>
          <w:rFonts w:ascii="Times New Roman" w:eastAsia="Calibri" w:hAnsi="Times New Roman" w:cs="Times New Roman"/>
          <w:szCs w:val="24"/>
          <w:lang w:val="ro-RO"/>
        </w:rPr>
        <w:t>.</w:t>
      </w:r>
      <w:r w:rsidRPr="002B3F81">
        <w:rPr>
          <w:rFonts w:ascii="Times New Roman" w:eastAsia="Calibri" w:hAnsi="Times New Roman" w:cs="Times New Roman"/>
          <w:szCs w:val="24"/>
          <w:lang w:val="ro-RO"/>
        </w:rPr>
        <w:t>Nu fac obiectul revendicărilor potrivit unor legi speciale în materie sau dreptului comun.</w:t>
      </w:r>
    </w:p>
    <w:p w14:paraId="582892DE" w14:textId="77777777" w:rsidR="00C731E4" w:rsidRPr="00477EBC" w:rsidRDefault="00C731E4" w:rsidP="00C731E4">
      <w:pPr>
        <w:spacing w:after="0" w:line="240" w:lineRule="auto"/>
        <w:jc w:val="both"/>
        <w:rPr>
          <w:rFonts w:ascii="Times New Roman" w:eastAsia="Calibri" w:hAnsi="Times New Roman" w:cs="Times New Roman"/>
          <w:i/>
          <w:iCs/>
          <w:szCs w:val="24"/>
          <w:lang w:val="ro-RO"/>
        </w:rPr>
      </w:pPr>
    </w:p>
    <w:p w14:paraId="279741E4" w14:textId="4B0CC4E4" w:rsidR="00C731E4" w:rsidRPr="00477EBC" w:rsidRDefault="00C731E4" w:rsidP="00A70359">
      <w:pPr>
        <w:spacing w:after="0" w:line="240" w:lineRule="auto"/>
        <w:ind w:left="383"/>
        <w:jc w:val="both"/>
        <w:rPr>
          <w:rFonts w:ascii="Times New Roman" w:hAnsi="Times New Roman" w:cs="Times New Roman"/>
          <w:sz w:val="20"/>
          <w:szCs w:val="20"/>
        </w:rPr>
      </w:pPr>
      <w:r w:rsidRPr="00477EBC">
        <w:rPr>
          <w:rFonts w:ascii="Times New Roman" w:hAnsi="Times New Roman" w:cs="Times New Roman"/>
          <w:szCs w:val="20"/>
        </w:rPr>
        <w:t>Actele doveditoare ale dreptului de proprietate privată</w:t>
      </w:r>
      <w:r w:rsidR="00A70359">
        <w:rPr>
          <w:rFonts w:ascii="Times New Roman" w:hAnsi="Times New Roman" w:cs="Times New Roman"/>
          <w:szCs w:val="20"/>
        </w:rPr>
        <w:t xml:space="preserve"> sunt</w:t>
      </w:r>
      <w:r w:rsidRPr="00477EBC">
        <w:rPr>
          <w:rFonts w:ascii="Times New Roman" w:hAnsi="Times New Roman" w:cs="Times New Roman"/>
          <w:szCs w:val="20"/>
        </w:rPr>
        <w:t xml:space="preserve"> reprezentate de înscrisurile constatatoare a unui act juridic civil, jurisdicțional sau administrativ cu efect constitutiv translativ sau declarativ de proprietate, precum:</w:t>
      </w:r>
    </w:p>
    <w:p w14:paraId="70C7893D" w14:textId="77777777" w:rsidR="00C731E4" w:rsidRPr="00477EBC" w:rsidRDefault="00C731E4" w:rsidP="00C731E4">
      <w:pPr>
        <w:numPr>
          <w:ilvl w:val="2"/>
          <w:numId w:val="70"/>
        </w:numPr>
        <w:spacing w:after="0" w:line="240" w:lineRule="auto"/>
        <w:ind w:left="1019" w:hanging="283"/>
        <w:jc w:val="both"/>
        <w:rPr>
          <w:rFonts w:ascii="Times New Roman" w:hAnsi="Times New Roman" w:cs="Times New Roman"/>
          <w:szCs w:val="20"/>
        </w:rPr>
      </w:pPr>
      <w:r w:rsidRPr="00477EBC">
        <w:rPr>
          <w:rFonts w:ascii="Times New Roman" w:hAnsi="Times New Roman" w:cs="Times New Roman"/>
          <w:szCs w:val="20"/>
        </w:rPr>
        <w:t>Actele juridice translative de proprietate, precum contractele de vânzare-cumpărare, donație, schimb, etc;</w:t>
      </w:r>
    </w:p>
    <w:p w14:paraId="31E8D8F4" w14:textId="77777777" w:rsidR="00C731E4" w:rsidRPr="00477EBC" w:rsidRDefault="00C731E4" w:rsidP="00C731E4">
      <w:pPr>
        <w:numPr>
          <w:ilvl w:val="2"/>
          <w:numId w:val="70"/>
        </w:numPr>
        <w:spacing w:after="0" w:line="240" w:lineRule="auto"/>
        <w:ind w:left="1019" w:hanging="283"/>
        <w:jc w:val="both"/>
        <w:rPr>
          <w:rFonts w:ascii="Times New Roman" w:hAnsi="Times New Roman" w:cs="Times New Roman"/>
          <w:szCs w:val="20"/>
        </w:rPr>
      </w:pPr>
      <w:r w:rsidRPr="00477EBC">
        <w:rPr>
          <w:rFonts w:ascii="Times New Roman" w:hAnsi="Times New Roman" w:cs="Times New Roman"/>
          <w:szCs w:val="20"/>
        </w:rPr>
        <w:t>Actele juridice declarative de proprietate, precum împărțeala judiciară sau tranzacția;</w:t>
      </w:r>
    </w:p>
    <w:p w14:paraId="4CD7E2C7" w14:textId="77777777" w:rsidR="00C731E4" w:rsidRPr="00477EBC" w:rsidRDefault="00C731E4" w:rsidP="00C731E4">
      <w:pPr>
        <w:numPr>
          <w:ilvl w:val="2"/>
          <w:numId w:val="70"/>
        </w:numPr>
        <w:spacing w:after="0" w:line="240" w:lineRule="auto"/>
        <w:ind w:left="1019" w:hanging="283"/>
        <w:jc w:val="both"/>
        <w:rPr>
          <w:rFonts w:ascii="Times New Roman" w:hAnsi="Times New Roman" w:cs="Times New Roman"/>
          <w:szCs w:val="20"/>
        </w:rPr>
      </w:pPr>
      <w:r w:rsidRPr="00477EBC">
        <w:rPr>
          <w:rFonts w:ascii="Times New Roman" w:hAnsi="Times New Roman" w:cs="Times New Roman"/>
          <w:szCs w:val="20"/>
        </w:rPr>
        <w:t>Actele jurisdicționale declarative, precum hotărârile judecătorești cu putere de res-judecată, de partaj, de constatare a uzucapiunii imobiliare, etc.</w:t>
      </w:r>
    </w:p>
    <w:p w14:paraId="1123D9D7" w14:textId="77777777" w:rsidR="00C731E4" w:rsidRPr="00477EBC" w:rsidRDefault="00C731E4" w:rsidP="00C731E4">
      <w:pPr>
        <w:numPr>
          <w:ilvl w:val="2"/>
          <w:numId w:val="70"/>
        </w:numPr>
        <w:spacing w:after="0" w:line="240" w:lineRule="auto"/>
        <w:ind w:left="1019" w:hanging="283"/>
        <w:jc w:val="both"/>
        <w:rPr>
          <w:rFonts w:ascii="Times New Roman" w:hAnsi="Times New Roman" w:cs="Times New Roman"/>
          <w:szCs w:val="20"/>
        </w:rPr>
      </w:pPr>
      <w:r w:rsidRPr="00477EBC">
        <w:rPr>
          <w:rFonts w:ascii="Times New Roman" w:hAnsi="Times New Roman" w:cs="Times New Roman"/>
          <w:szCs w:val="20"/>
        </w:rPr>
        <w:t>Actele jurisdicționale, precum ordonanțele de adjudecare;</w:t>
      </w:r>
    </w:p>
    <w:p w14:paraId="74E56A40" w14:textId="4400C2EF" w:rsidR="00D517A1" w:rsidRDefault="00D517A1" w:rsidP="00C731E4">
      <w:pPr>
        <w:spacing w:after="0" w:line="240" w:lineRule="auto"/>
        <w:ind w:left="383"/>
        <w:jc w:val="both"/>
        <w:rPr>
          <w:rFonts w:ascii="Times New Roman" w:hAnsi="Times New Roman" w:cs="Times New Roman"/>
          <w:b/>
          <w:szCs w:val="20"/>
        </w:rPr>
      </w:pPr>
    </w:p>
    <w:p w14:paraId="6632D247" w14:textId="1CE1D836" w:rsidR="00D517A1" w:rsidRDefault="00D517A1" w:rsidP="00A70359">
      <w:pPr>
        <w:spacing w:after="0" w:line="240" w:lineRule="auto"/>
        <w:ind w:left="383"/>
        <w:jc w:val="both"/>
        <w:rPr>
          <w:rFonts w:ascii="Times New Roman" w:hAnsi="Times New Roman" w:cs="Times New Roman"/>
          <w:sz w:val="20"/>
          <w:szCs w:val="20"/>
        </w:rPr>
      </w:pPr>
      <w:r w:rsidRPr="00477EBC">
        <w:rPr>
          <w:rFonts w:ascii="Times New Roman" w:hAnsi="Times New Roman" w:cs="Times New Roman"/>
          <w:szCs w:val="20"/>
        </w:rPr>
        <w:t xml:space="preserve">Actele doveditoare ale dreptului de proprietate </w:t>
      </w:r>
      <w:r>
        <w:rPr>
          <w:rFonts w:ascii="Times New Roman" w:hAnsi="Times New Roman" w:cs="Times New Roman"/>
          <w:szCs w:val="20"/>
        </w:rPr>
        <w:t>publică</w:t>
      </w:r>
      <w:r w:rsidR="00A70359">
        <w:rPr>
          <w:rFonts w:ascii="Times New Roman" w:hAnsi="Times New Roman" w:cs="Times New Roman"/>
          <w:szCs w:val="20"/>
        </w:rPr>
        <w:t xml:space="preserve"> sunt</w:t>
      </w:r>
      <w:r w:rsidR="00A70359" w:rsidRPr="00477EBC">
        <w:rPr>
          <w:rFonts w:ascii="Times New Roman" w:hAnsi="Times New Roman" w:cs="Times New Roman"/>
          <w:szCs w:val="20"/>
        </w:rPr>
        <w:t xml:space="preserve"> reprezentate de înscrisurile</w:t>
      </w:r>
      <w:r w:rsidRPr="00477EBC">
        <w:rPr>
          <w:rFonts w:ascii="Times New Roman" w:hAnsi="Times New Roman" w:cs="Times New Roman"/>
          <w:szCs w:val="20"/>
        </w:rPr>
        <w:t>, precum:</w:t>
      </w:r>
      <w:r>
        <w:rPr>
          <w:rFonts w:ascii="Times New Roman" w:hAnsi="Times New Roman" w:cs="Times New Roman"/>
          <w:sz w:val="20"/>
          <w:szCs w:val="20"/>
        </w:rPr>
        <w:t xml:space="preserve"> </w:t>
      </w:r>
    </w:p>
    <w:p w14:paraId="37CA46B6" w14:textId="6C7DF4F7" w:rsidR="00D517A1" w:rsidRPr="00D517A1" w:rsidRDefault="00D517A1" w:rsidP="00D517A1">
      <w:pPr>
        <w:numPr>
          <w:ilvl w:val="2"/>
          <w:numId w:val="70"/>
        </w:numPr>
        <w:spacing w:after="0" w:line="240" w:lineRule="auto"/>
        <w:ind w:left="1019" w:hanging="283"/>
        <w:jc w:val="both"/>
        <w:rPr>
          <w:rFonts w:ascii="Times New Roman" w:hAnsi="Times New Roman" w:cs="Times New Roman"/>
          <w:szCs w:val="20"/>
        </w:rPr>
      </w:pPr>
      <w:r w:rsidRPr="00D517A1">
        <w:rPr>
          <w:rFonts w:ascii="Times New Roman" w:hAnsi="Times New Roman" w:cs="Times New Roman"/>
          <w:szCs w:val="20"/>
        </w:rPr>
        <w:t xml:space="preserve">Extras HG publicat în Monitorul Oficial al României privind proprietatea publică asupra terenului şi / sau infrastructurii, conform Legii nr.213/1998 privind bunurile proprietate publică, cu modificările si completările ulterioare (extras din Monitorul Oficial al Romaniei, inclusiv anexele relevante) </w:t>
      </w:r>
    </w:p>
    <w:p w14:paraId="1F9FB2D8" w14:textId="39C5EAC7" w:rsidR="00D517A1" w:rsidRPr="00D517A1" w:rsidRDefault="00D517A1" w:rsidP="00D517A1">
      <w:pPr>
        <w:numPr>
          <w:ilvl w:val="2"/>
          <w:numId w:val="70"/>
        </w:numPr>
        <w:spacing w:after="0" w:line="240" w:lineRule="auto"/>
        <w:ind w:left="1019" w:hanging="283"/>
        <w:jc w:val="both"/>
        <w:rPr>
          <w:rFonts w:ascii="Times New Roman" w:hAnsi="Times New Roman" w:cs="Times New Roman"/>
          <w:szCs w:val="20"/>
        </w:rPr>
      </w:pPr>
      <w:r w:rsidRPr="00D517A1">
        <w:rPr>
          <w:rFonts w:ascii="Times New Roman" w:hAnsi="Times New Roman" w:cs="Times New Roman"/>
          <w:szCs w:val="20"/>
        </w:rPr>
        <w:t>Alte documente legale (Legi, Ordonanţe, Hotărâri de Guvern, Ordine ale Miniştrilor, Hotărâri ale Consiliilor Locale sau Judeţene, etc.) pentru cazuri particulare</w:t>
      </w:r>
    </w:p>
    <w:p w14:paraId="16FDE70B" w14:textId="448B1D25" w:rsidR="00D517A1" w:rsidRPr="00D517A1" w:rsidRDefault="00D517A1" w:rsidP="00D517A1">
      <w:pPr>
        <w:numPr>
          <w:ilvl w:val="2"/>
          <w:numId w:val="70"/>
        </w:numPr>
        <w:spacing w:after="0" w:line="240" w:lineRule="auto"/>
        <w:ind w:left="1019" w:hanging="283"/>
        <w:jc w:val="both"/>
        <w:rPr>
          <w:rFonts w:ascii="Times New Roman" w:hAnsi="Times New Roman" w:cs="Times New Roman"/>
          <w:szCs w:val="20"/>
        </w:rPr>
      </w:pPr>
      <w:r w:rsidRPr="00D517A1">
        <w:rPr>
          <w:rFonts w:ascii="Times New Roman" w:hAnsi="Times New Roman" w:cs="Times New Roman"/>
          <w:szCs w:val="20"/>
        </w:rPr>
        <w:t>Alte acte de proprietate</w:t>
      </w:r>
    </w:p>
    <w:p w14:paraId="381911E3" w14:textId="77777777" w:rsidR="00D517A1" w:rsidRDefault="00D517A1" w:rsidP="00C731E4">
      <w:pPr>
        <w:spacing w:after="0" w:line="240" w:lineRule="auto"/>
        <w:ind w:left="383"/>
        <w:jc w:val="both"/>
        <w:rPr>
          <w:rFonts w:ascii="Times New Roman" w:hAnsi="Times New Roman" w:cs="Times New Roman"/>
          <w:b/>
          <w:szCs w:val="20"/>
        </w:rPr>
      </w:pPr>
    </w:p>
    <w:p w14:paraId="768B185B" w14:textId="77777777" w:rsidR="0069298A" w:rsidRDefault="0005195F" w:rsidP="0005195F">
      <w:pPr>
        <w:spacing w:after="0" w:line="240" w:lineRule="auto"/>
        <w:ind w:left="383"/>
        <w:jc w:val="both"/>
        <w:rPr>
          <w:rFonts w:ascii="Times New Roman" w:hAnsi="Times New Roman" w:cs="Times New Roman"/>
          <w:szCs w:val="20"/>
        </w:rPr>
      </w:pPr>
      <w:r w:rsidRPr="0005195F">
        <w:rPr>
          <w:rFonts w:ascii="Times New Roman" w:hAnsi="Times New Roman" w:cs="Times New Roman"/>
          <w:szCs w:val="20"/>
        </w:rPr>
        <w:t>Acte doveditoare pentru dovedirea dreptului de administrare</w:t>
      </w:r>
      <w:r w:rsidR="0069298A">
        <w:rPr>
          <w:rFonts w:ascii="Times New Roman" w:hAnsi="Times New Roman" w:cs="Times New Roman"/>
          <w:szCs w:val="20"/>
        </w:rPr>
        <w:t>:</w:t>
      </w:r>
    </w:p>
    <w:p w14:paraId="056232A5" w14:textId="75025BDD" w:rsidR="0005195F" w:rsidRDefault="0005195F" w:rsidP="0005195F">
      <w:pPr>
        <w:spacing w:after="0" w:line="240" w:lineRule="auto"/>
        <w:ind w:left="383"/>
        <w:jc w:val="both"/>
        <w:rPr>
          <w:rFonts w:ascii="Times New Roman" w:hAnsi="Times New Roman" w:cs="Times New Roman"/>
          <w:szCs w:val="20"/>
        </w:rPr>
      </w:pPr>
      <w:r w:rsidRPr="0005195F">
        <w:rPr>
          <w:rFonts w:ascii="Times New Roman" w:hAnsi="Times New Roman" w:cs="Times New Roman"/>
          <w:szCs w:val="20"/>
        </w:rPr>
        <w:t xml:space="preserve"> -HCL/HCJ de dare în administarre a imobilului ce face obiectul proiectului în favoarea solicitantului</w:t>
      </w:r>
      <w:r>
        <w:rPr>
          <w:rFonts w:ascii="Times New Roman" w:hAnsi="Times New Roman" w:cs="Times New Roman"/>
          <w:szCs w:val="20"/>
        </w:rPr>
        <w:t>.</w:t>
      </w:r>
    </w:p>
    <w:p w14:paraId="7CF798CA" w14:textId="77777777" w:rsidR="0005195F" w:rsidRPr="0005195F" w:rsidRDefault="0005195F" w:rsidP="0005195F">
      <w:pPr>
        <w:spacing w:after="0" w:line="240" w:lineRule="auto"/>
        <w:ind w:left="383"/>
        <w:jc w:val="both"/>
        <w:rPr>
          <w:rFonts w:ascii="Times New Roman" w:hAnsi="Times New Roman" w:cs="Times New Roman"/>
          <w:szCs w:val="20"/>
        </w:rPr>
      </w:pPr>
    </w:p>
    <w:p w14:paraId="5312FA18" w14:textId="77777777" w:rsidR="0005195F" w:rsidRDefault="00C731E4" w:rsidP="002B1800">
      <w:pPr>
        <w:spacing w:after="0" w:line="240" w:lineRule="auto"/>
        <w:jc w:val="both"/>
        <w:rPr>
          <w:rFonts w:ascii="Times New Roman" w:hAnsi="Times New Roman" w:cs="Times New Roman"/>
          <w:szCs w:val="20"/>
        </w:rPr>
      </w:pPr>
      <w:r w:rsidRPr="00477EBC">
        <w:rPr>
          <w:rFonts w:ascii="Times New Roman" w:hAnsi="Times New Roman" w:cs="Times New Roman"/>
          <w:szCs w:val="20"/>
        </w:rPr>
        <w:lastRenderedPageBreak/>
        <w:t>De asemenea, pentru aceste tipuri de proiecte pentru care este necesară emiterea autorizației de construire se vor anexa și  un extras de carte funciară din care să rezulte intabularea, precum și încheierile aferente emis cu maxim 30 de zile calendaristice înaintea depunerii proiectului.</w:t>
      </w:r>
    </w:p>
    <w:p w14:paraId="2499FD12" w14:textId="77777777" w:rsidR="0005195F" w:rsidRDefault="0005195F" w:rsidP="002B1800">
      <w:pPr>
        <w:spacing w:after="0" w:line="240" w:lineRule="auto"/>
        <w:jc w:val="both"/>
        <w:rPr>
          <w:rFonts w:ascii="Times New Roman" w:hAnsi="Times New Roman" w:cs="Times New Roman"/>
          <w:szCs w:val="20"/>
        </w:rPr>
      </w:pPr>
    </w:p>
    <w:p w14:paraId="24AF2EA8" w14:textId="2CD5E409" w:rsidR="002B1800" w:rsidRDefault="002B1800" w:rsidP="002B1800">
      <w:pPr>
        <w:spacing w:after="0" w:line="240" w:lineRule="auto"/>
        <w:jc w:val="both"/>
        <w:rPr>
          <w:rFonts w:ascii="Times New Roman" w:eastAsia="Calibri" w:hAnsi="Times New Roman" w:cs="Times New Roman"/>
          <w:i/>
          <w:iCs/>
          <w:szCs w:val="24"/>
          <w:lang w:val="ro-RO"/>
        </w:rPr>
      </w:pPr>
      <w:r>
        <w:rPr>
          <w:rFonts w:ascii="Times New Roman" w:hAnsi="Times New Roman" w:cs="Times New Roman"/>
          <w:szCs w:val="20"/>
        </w:rPr>
        <w:t xml:space="preserve">Pentru </w:t>
      </w:r>
      <w:r w:rsidR="0005195F">
        <w:rPr>
          <w:rFonts w:ascii="Times New Roman" w:hAnsi="Times New Roman" w:cs="Times New Roman"/>
          <w:szCs w:val="20"/>
        </w:rPr>
        <w:t>proiectele pentru care este necesară obținerea autorizației de construire</w:t>
      </w:r>
      <w:r>
        <w:rPr>
          <w:rFonts w:ascii="Times New Roman" w:hAnsi="Times New Roman" w:cs="Times New Roman"/>
          <w:szCs w:val="20"/>
        </w:rPr>
        <w:t xml:space="preserve"> se va transmite și planul</w:t>
      </w:r>
      <w:r w:rsidRPr="002B1800">
        <w:rPr>
          <w:rFonts w:ascii="Times New Roman" w:hAnsi="Times New Roman" w:cs="Times New Roman"/>
          <w:szCs w:val="20"/>
        </w:rPr>
        <w:t xml:space="preserve"> de amplasament vizat de OCPI pentru imobilele pe care se propune a se realiza investi</w:t>
      </w:r>
      <w:r w:rsidRPr="002B1800">
        <w:rPr>
          <w:rFonts w:ascii="Times New Roman" w:hAnsi="Times New Roman" w:cs="Times New Roman" w:hint="eastAsia"/>
          <w:szCs w:val="20"/>
        </w:rPr>
        <w:t>ţ</w:t>
      </w:r>
      <w:r w:rsidRPr="002B1800">
        <w:rPr>
          <w:rFonts w:ascii="Times New Roman" w:hAnsi="Times New Roman" w:cs="Times New Roman"/>
          <w:szCs w:val="20"/>
        </w:rPr>
        <w:t>ia.</w:t>
      </w:r>
    </w:p>
    <w:p w14:paraId="400DF227" w14:textId="77777777" w:rsidR="002B1800" w:rsidRPr="00477EBC" w:rsidRDefault="002B1800" w:rsidP="00C731E4">
      <w:pPr>
        <w:spacing w:after="0" w:line="240" w:lineRule="auto"/>
        <w:jc w:val="both"/>
        <w:rPr>
          <w:rFonts w:ascii="Times New Roman" w:hAnsi="Times New Roman" w:cs="Times New Roman"/>
          <w:szCs w:val="20"/>
        </w:rPr>
      </w:pPr>
    </w:p>
    <w:p w14:paraId="5E12D5FE" w14:textId="167B8591" w:rsidR="002B1800" w:rsidRPr="00D66E47" w:rsidRDefault="00C731E4" w:rsidP="00D66E47">
      <w:pPr>
        <w:widowControl w:val="0"/>
        <w:spacing w:before="60" w:after="0" w:line="240" w:lineRule="auto"/>
        <w:jc w:val="both"/>
        <w:rPr>
          <w:rFonts w:ascii="Times New Roman" w:eastAsia="Calibri" w:hAnsi="Times New Roman" w:cs="Times New Roman"/>
          <w:i/>
          <w:iCs/>
          <w:szCs w:val="24"/>
          <w:lang w:val="ro-RO"/>
        </w:rPr>
      </w:pPr>
      <w:r w:rsidRPr="00D66E47">
        <w:rPr>
          <w:rFonts w:ascii="Times New Roman" w:eastAsia="Calibri" w:hAnsi="Times New Roman" w:cs="Times New Roman"/>
          <w:i/>
          <w:iCs/>
          <w:szCs w:val="24"/>
          <w:lang w:val="ro-RO"/>
        </w:rPr>
        <w:t xml:space="preserve">Pentru toate situațiile mai sus menționate, îndeplinirea criteriului se probează prin Declaraţia de eligibilitate a solicitantului, Anexa C1.1 la Cererea de finanţare şi prin oricare dintre actele admise de lege, acte care atestă dreptul de proprietar, concesionar, superficiar sau utilizator al solicitantului asupra terenului/ clădirii/ infrastructurii unde </w:t>
      </w:r>
      <w:r w:rsidR="002B1800" w:rsidRPr="00D66E47">
        <w:rPr>
          <w:rFonts w:ascii="Times New Roman" w:eastAsia="Calibri" w:hAnsi="Times New Roman" w:cs="Times New Roman"/>
          <w:i/>
          <w:iCs/>
          <w:szCs w:val="24"/>
          <w:lang w:val="ro-RO"/>
        </w:rPr>
        <w:t>se realizează investiția/amplasează echipamentele</w:t>
      </w:r>
      <w:r w:rsidRPr="00D66E47">
        <w:rPr>
          <w:rFonts w:ascii="Times New Roman" w:eastAsia="Calibri" w:hAnsi="Times New Roman" w:cs="Times New Roman"/>
          <w:i/>
          <w:iCs/>
          <w:szCs w:val="24"/>
          <w:lang w:val="ro-RO"/>
        </w:rPr>
        <w:t xml:space="preserve">, valabile cel puţin încă </w:t>
      </w:r>
      <w:r w:rsidR="002B1800" w:rsidRPr="00D66E47">
        <w:rPr>
          <w:rFonts w:ascii="Times New Roman" w:eastAsia="Calibri" w:hAnsi="Times New Roman" w:cs="Times New Roman"/>
          <w:i/>
          <w:iCs/>
          <w:szCs w:val="24"/>
          <w:lang w:val="ro-RO"/>
        </w:rPr>
        <w:t>5</w:t>
      </w:r>
      <w:r w:rsidRPr="00D66E47">
        <w:rPr>
          <w:rFonts w:ascii="Times New Roman" w:eastAsia="Calibri" w:hAnsi="Times New Roman" w:cs="Times New Roman"/>
          <w:i/>
          <w:iCs/>
          <w:szCs w:val="24"/>
          <w:lang w:val="ro-RO"/>
        </w:rPr>
        <w:t xml:space="preserve"> de la data previzionată a ultimei plăţi în cadrul proiectului. </w:t>
      </w:r>
    </w:p>
    <w:p w14:paraId="7CAE1B7F" w14:textId="77777777" w:rsidR="002B1800" w:rsidRDefault="002B1800" w:rsidP="00C731E4">
      <w:pPr>
        <w:spacing w:after="0" w:line="240" w:lineRule="auto"/>
        <w:jc w:val="both"/>
        <w:rPr>
          <w:rFonts w:ascii="Times New Roman" w:eastAsia="Calibri" w:hAnsi="Times New Roman" w:cs="Times New Roman"/>
          <w:i/>
          <w:iCs/>
          <w:szCs w:val="24"/>
          <w:lang w:val="ro-RO"/>
        </w:rPr>
      </w:pPr>
    </w:p>
    <w:p w14:paraId="7AF26083" w14:textId="3DE38FDD" w:rsidR="00C731E4" w:rsidRPr="0025764F" w:rsidRDefault="00C731E4" w:rsidP="00C731E4">
      <w:pPr>
        <w:spacing w:after="0" w:line="240" w:lineRule="auto"/>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A se corela cu secţiunile Resurse materiale implicate şi Cererea de finanţare</w:t>
      </w:r>
      <w:r w:rsidRPr="0025764F">
        <w:rPr>
          <w:rFonts w:ascii="Times New Roman" w:eastAsia="Calibri" w:hAnsi="Times New Roman" w:cs="Times New Roman"/>
          <w:i/>
          <w:iCs/>
          <w:szCs w:val="24"/>
          <w:lang w:val="ro-RO"/>
        </w:rPr>
        <w:t>;</w:t>
      </w:r>
    </w:p>
    <w:p w14:paraId="0875B1ED" w14:textId="68D24310" w:rsidR="006D6AF0" w:rsidRPr="005B0394" w:rsidRDefault="006D6AF0" w:rsidP="006D6AF0">
      <w:pPr>
        <w:tabs>
          <w:tab w:val="left" w:pos="0"/>
        </w:tabs>
        <w:rPr>
          <w:rFonts w:ascii="Times New Roman" w:eastAsia="Calibri" w:hAnsi="Times New Roman" w:cs="Times New Roman"/>
          <w:color w:val="000000"/>
        </w:rPr>
      </w:pPr>
    </w:p>
    <w:p w14:paraId="78CDDBA4" w14:textId="0FA9F2B3" w:rsidR="006D6AF0" w:rsidRPr="005B0394" w:rsidRDefault="006D6AF0" w:rsidP="006D6AF0">
      <w:pPr>
        <w:pStyle w:val="ListParagraph"/>
        <w:numPr>
          <w:ilvl w:val="0"/>
          <w:numId w:val="24"/>
        </w:numPr>
        <w:tabs>
          <w:tab w:val="left" w:pos="0"/>
        </w:tabs>
        <w:rPr>
          <w:rFonts w:eastAsia="Calibri" w:cs="Times New Roman"/>
          <w:i/>
          <w:iCs/>
          <w:szCs w:val="24"/>
          <w:lang w:val="ro-RO"/>
        </w:rPr>
      </w:pPr>
      <w:r w:rsidRPr="005B0394">
        <w:rPr>
          <w:rFonts w:eastAsia="Calibri" w:cs="Times New Roman"/>
          <w:color w:val="000000"/>
        </w:rPr>
        <w:t>Investițiile finanțate prin măsurile de producere a energiei din surse regenerabile sunt proprietatea publică a unităților administrativ-teritoriale și se va asigura delegarea gestiunii serviciilor către operatorii de servicii publice locale, după încheierea procesului-verbal de recepție la terminarea lucrărilor.</w:t>
      </w:r>
    </w:p>
    <w:p w14:paraId="3C5D5130" w14:textId="77777777" w:rsidR="006D6AF0" w:rsidRPr="005B0394" w:rsidRDefault="006D6AF0" w:rsidP="006D6AF0">
      <w:pPr>
        <w:pStyle w:val="ListParagraph"/>
        <w:widowControl w:val="0"/>
        <w:ind w:left="360"/>
        <w:rPr>
          <w:rFonts w:eastAsia="Times New Roman" w:cs="Times New Roman"/>
          <w:i/>
          <w:szCs w:val="24"/>
          <w:lang w:val="ro-RO"/>
        </w:rPr>
      </w:pPr>
    </w:p>
    <w:p w14:paraId="05D08543" w14:textId="60C4CE6C" w:rsidR="006D6AF0" w:rsidRPr="0069298A" w:rsidRDefault="006D6AF0" w:rsidP="0069298A">
      <w:pPr>
        <w:pStyle w:val="ListParagraph"/>
        <w:widowControl w:val="0"/>
        <w:ind w:left="360"/>
        <w:rPr>
          <w:rFonts w:eastAsia="Times New Roman" w:cs="Times New Roman"/>
          <w:i/>
          <w:szCs w:val="24"/>
          <w:lang w:val="ro-RO"/>
        </w:rPr>
      </w:pPr>
      <w:r w:rsidRPr="005B0394">
        <w:rPr>
          <w:rFonts w:eastAsia="Times New Roman" w:cs="Times New Roman"/>
          <w:i/>
          <w:szCs w:val="24"/>
          <w:lang w:val="ro-RO"/>
        </w:rPr>
        <w:t>Se probe</w:t>
      </w:r>
      <w:r w:rsidR="0069298A">
        <w:rPr>
          <w:rFonts w:eastAsia="Times New Roman" w:cs="Times New Roman"/>
          <w:i/>
          <w:szCs w:val="24"/>
          <w:lang w:val="ro-RO"/>
        </w:rPr>
        <w:t>ază cu Declarația de angajament</w:t>
      </w:r>
    </w:p>
    <w:p w14:paraId="72DE0011" w14:textId="77777777" w:rsidR="005B0394" w:rsidRPr="005B0394" w:rsidRDefault="005B0394" w:rsidP="005B0394">
      <w:pPr>
        <w:pStyle w:val="ListParagraph"/>
        <w:rPr>
          <w:rFonts w:eastAsia="Times New Roman" w:cs="Times New Roman"/>
          <w:i/>
          <w:iCs/>
          <w:szCs w:val="24"/>
          <w:lang w:val="ro-RO"/>
        </w:rPr>
      </w:pPr>
    </w:p>
    <w:p w14:paraId="7E396F0F" w14:textId="1AB8C62C" w:rsidR="00D66E47" w:rsidRDefault="005B0394" w:rsidP="0069298A">
      <w:pPr>
        <w:pStyle w:val="ListParagraph"/>
        <w:numPr>
          <w:ilvl w:val="0"/>
          <w:numId w:val="24"/>
        </w:numPr>
        <w:tabs>
          <w:tab w:val="left" w:pos="0"/>
        </w:tabs>
        <w:rPr>
          <w:rFonts w:cs="Times New Roman"/>
          <w:szCs w:val="24"/>
        </w:rPr>
      </w:pPr>
      <w:r w:rsidRPr="005B0394">
        <w:rPr>
          <w:rFonts w:cs="Times New Roman"/>
          <w:szCs w:val="24"/>
        </w:rPr>
        <w:t xml:space="preserve">Proiectul îndeplinește criteriile de selecție prezentate în schema de ajutor de stat aplicabilă, preluate în grila de evaluare tehnică și financiară la prezentul ghid. </w:t>
      </w:r>
    </w:p>
    <w:p w14:paraId="3D9746DF" w14:textId="77777777" w:rsidR="0069298A" w:rsidRPr="0069298A" w:rsidRDefault="0069298A" w:rsidP="0069298A">
      <w:pPr>
        <w:pStyle w:val="ListParagraph"/>
        <w:tabs>
          <w:tab w:val="left" w:pos="0"/>
        </w:tabs>
        <w:ind w:left="360"/>
        <w:rPr>
          <w:rFonts w:cs="Times New Roman"/>
          <w:szCs w:val="24"/>
        </w:rPr>
      </w:pPr>
    </w:p>
    <w:p w14:paraId="5494D19A" w14:textId="242784A4" w:rsidR="0069298A" w:rsidRPr="0069298A" w:rsidRDefault="0069298A" w:rsidP="0069298A">
      <w:pPr>
        <w:widowControl w:val="0"/>
        <w:spacing w:before="60" w:after="0" w:line="240" w:lineRule="auto"/>
        <w:ind w:firstLine="360"/>
        <w:jc w:val="both"/>
        <w:rPr>
          <w:rFonts w:ascii="Times New Roman" w:eastAsia="Calibri" w:hAnsi="Times New Roman" w:cs="Times New Roman"/>
          <w:i/>
          <w:iCs/>
          <w:szCs w:val="24"/>
          <w:lang w:val="ro-RO"/>
        </w:rPr>
      </w:pPr>
      <w:r w:rsidRPr="0069298A">
        <w:rPr>
          <w:rFonts w:ascii="Times New Roman" w:eastAsia="Calibri" w:hAnsi="Times New Roman" w:cs="Times New Roman"/>
          <w:i/>
          <w:iCs/>
          <w:szCs w:val="24"/>
          <w:lang w:val="ro-RO"/>
        </w:rPr>
        <w:t>Se probează cu Declarația privind conformitatea cu ajutorul de stat.</w:t>
      </w:r>
    </w:p>
    <w:p w14:paraId="1B185B0D" w14:textId="77777777" w:rsidR="0069298A" w:rsidRPr="005B0394" w:rsidRDefault="0069298A" w:rsidP="0069298A">
      <w:pPr>
        <w:widowControl w:val="0"/>
        <w:spacing w:before="60" w:after="0" w:line="240" w:lineRule="auto"/>
        <w:ind w:firstLine="360"/>
        <w:jc w:val="both"/>
        <w:rPr>
          <w:rFonts w:ascii="Times New Roman" w:eastAsia="Calibri" w:hAnsi="Times New Roman" w:cs="Times New Roman"/>
          <w:iCs/>
          <w:szCs w:val="24"/>
          <w:u w:val="single"/>
          <w:lang w:val="ro-RO"/>
        </w:rPr>
      </w:pPr>
    </w:p>
    <w:p w14:paraId="28274487" w14:textId="43ED53B8" w:rsidR="003C5B22" w:rsidRPr="006D6AF0" w:rsidRDefault="00D66E47" w:rsidP="00593EFC">
      <w:pPr>
        <w:widowControl w:val="0"/>
        <w:spacing w:before="60" w:after="0" w:line="240" w:lineRule="auto"/>
        <w:jc w:val="both"/>
        <w:rPr>
          <w:rFonts w:ascii="Times New Roman" w:eastAsia="Calibri" w:hAnsi="Times New Roman" w:cs="Times New Roman"/>
          <w:iCs/>
          <w:szCs w:val="24"/>
          <w:lang w:val="ro-RO"/>
        </w:rPr>
      </w:pPr>
      <w:r w:rsidRPr="005B0394">
        <w:rPr>
          <w:rFonts w:ascii="Times New Roman" w:eastAsia="Calibri" w:hAnsi="Times New Roman" w:cs="Times New Roman"/>
          <w:iCs/>
          <w:szCs w:val="24"/>
          <w:lang w:val="ro-RO"/>
        </w:rPr>
        <w:t>Ulterior intrării în vigoare a  contractului de finanțare,</w:t>
      </w:r>
      <w:r w:rsidR="003C5B22" w:rsidRPr="005B0394">
        <w:rPr>
          <w:rFonts w:ascii="Times New Roman" w:eastAsia="Calibri" w:hAnsi="Times New Roman" w:cs="Times New Roman"/>
          <w:iCs/>
          <w:szCs w:val="24"/>
          <w:lang w:val="ro-RO"/>
        </w:rPr>
        <w:t xml:space="preserve"> în termenul maxim stabilit în cadrul acestuia,</w:t>
      </w:r>
      <w:r w:rsidRPr="005B0394">
        <w:rPr>
          <w:rFonts w:ascii="Times New Roman" w:eastAsia="Calibri" w:hAnsi="Times New Roman" w:cs="Times New Roman"/>
          <w:iCs/>
          <w:szCs w:val="24"/>
          <w:lang w:val="ro-RO"/>
        </w:rPr>
        <w:t xml:space="preserve"> se va realiza verificarea îndeplinirii acestor condiții la data depunerii cererii de finanțare. De asemenea verificarea se va realiza în baza documentelor depuse la cererea de finanțare</w:t>
      </w:r>
      <w:r w:rsidRPr="006D6AF0">
        <w:rPr>
          <w:rFonts w:ascii="Times New Roman" w:eastAsia="Calibri" w:hAnsi="Times New Roman" w:cs="Times New Roman"/>
          <w:iCs/>
          <w:szCs w:val="24"/>
          <w:lang w:val="ro-RO"/>
        </w:rPr>
        <w:t xml:space="preserve"> și/sau a actualizărilor asupra acestora intervenite </w:t>
      </w:r>
      <w:r w:rsidR="003C5B22" w:rsidRPr="006D6AF0">
        <w:rPr>
          <w:rFonts w:ascii="Times New Roman" w:eastAsia="Calibri" w:hAnsi="Times New Roman" w:cs="Times New Roman"/>
          <w:iCs/>
          <w:szCs w:val="24"/>
          <w:lang w:val="ro-RO"/>
        </w:rPr>
        <w:t>până la momentul verificării. Solicitantul la finanțare are obligația transmiterii tuturor modificărilor realizate ulterior depunerii cererii de finanțare asupra documentel</w:t>
      </w:r>
      <w:r w:rsidR="006D6AF0" w:rsidRPr="006D6AF0">
        <w:rPr>
          <w:rFonts w:ascii="Times New Roman" w:eastAsia="Calibri" w:hAnsi="Times New Roman" w:cs="Times New Roman"/>
          <w:iCs/>
          <w:szCs w:val="24"/>
          <w:lang w:val="ro-RO"/>
        </w:rPr>
        <w:t>or</w:t>
      </w:r>
      <w:r w:rsidR="003C5B22" w:rsidRPr="006D6AF0">
        <w:rPr>
          <w:rFonts w:ascii="Times New Roman" w:eastAsia="Calibri" w:hAnsi="Times New Roman" w:cs="Times New Roman"/>
          <w:iCs/>
          <w:szCs w:val="24"/>
          <w:lang w:val="ro-RO"/>
        </w:rPr>
        <w:t xml:space="preserve"> ce atestă drepturile reale/de crență mai sus menționate, prezentând inclusiv un extras de carte funciară actualizat. Netransmiterea acestor modificări și/sau completări poate atrage rezilierea contractului de finanțare.</w:t>
      </w:r>
    </w:p>
    <w:p w14:paraId="7FACB2DC" w14:textId="77777777" w:rsidR="003C5B22" w:rsidRDefault="003C5B22" w:rsidP="00593EFC">
      <w:pPr>
        <w:widowControl w:val="0"/>
        <w:spacing w:before="60" w:after="0" w:line="240" w:lineRule="auto"/>
        <w:jc w:val="both"/>
        <w:rPr>
          <w:rFonts w:ascii="Times New Roman" w:eastAsia="Calibri" w:hAnsi="Times New Roman" w:cs="Times New Roman"/>
          <w:iCs/>
          <w:szCs w:val="24"/>
          <w:u w:val="single"/>
          <w:lang w:val="ro-RO"/>
        </w:rPr>
      </w:pPr>
    </w:p>
    <w:p w14:paraId="3310BC18" w14:textId="19BCB77E" w:rsidR="008E35E6" w:rsidRDefault="008E35E6" w:rsidP="008E35E6">
      <w:pPr>
        <w:pStyle w:val="ListParagraph"/>
        <w:widowControl w:val="0"/>
        <w:spacing w:before="60"/>
        <w:ind w:left="1507"/>
        <w:contextualSpacing/>
        <w:rPr>
          <w:i/>
          <w:iCs/>
          <w:szCs w:val="24"/>
          <w:lang w:val="fr-FR"/>
        </w:rPr>
      </w:pPr>
    </w:p>
    <w:p w14:paraId="240CB305" w14:textId="77777777" w:rsidR="00BC745C" w:rsidRPr="00390F1E" w:rsidRDefault="00BC745C" w:rsidP="00BC745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Calibri" w:hAnsi="Times New Roman" w:cs="Times New Roman"/>
          <w:color w:val="FF0000"/>
          <w:szCs w:val="24"/>
          <w:lang w:val="fr-FR"/>
        </w:rPr>
      </w:pPr>
      <w:r w:rsidRPr="00390F1E">
        <w:rPr>
          <w:rFonts w:ascii="Times New Roman" w:eastAsia="Calibri" w:hAnsi="Times New Roman" w:cs="Times New Roman"/>
          <w:color w:val="FF0000"/>
          <w:szCs w:val="24"/>
          <w:lang w:val="fr-FR"/>
        </w:rPr>
        <w:t>Atenţie!</w:t>
      </w:r>
    </w:p>
    <w:p w14:paraId="163C998A" w14:textId="77777777" w:rsidR="00BC745C" w:rsidRPr="00390F1E" w:rsidRDefault="00BC745C" w:rsidP="00BC745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Calibri" w:hAnsi="Times New Roman" w:cs="Times New Roman"/>
          <w:szCs w:val="24"/>
          <w:lang w:val="fr-FR"/>
        </w:rPr>
      </w:pPr>
      <w:r w:rsidRPr="00390F1E">
        <w:rPr>
          <w:rFonts w:ascii="Times New Roman" w:eastAsia="Calibri" w:hAnsi="Times New Roman" w:cs="Times New Roman"/>
          <w:szCs w:val="24"/>
          <w:lang w:val="fr-FR"/>
        </w:rPr>
        <w:t>Acolo unde nu se precizează, regulile sunt aplicabile tuturor acţiunilor finanţabile.</w:t>
      </w:r>
    </w:p>
    <w:p w14:paraId="2DDB0AFE" w14:textId="77777777" w:rsidR="008107B2" w:rsidRPr="00AF5508" w:rsidRDefault="008107B2" w:rsidP="00AF5508">
      <w:pPr>
        <w:rPr>
          <w:rFonts w:eastAsia="Times New Roman" w:cs="Times New Roman"/>
          <w:i/>
          <w:szCs w:val="24"/>
          <w:lang w:val="fr-FR"/>
        </w:rPr>
      </w:pPr>
    </w:p>
    <w:p w14:paraId="5FC723CC" w14:textId="30F71B4E" w:rsidR="002949F9" w:rsidRDefault="002949F9" w:rsidP="00D76D28">
      <w:pPr>
        <w:tabs>
          <w:tab w:val="left" w:pos="720"/>
        </w:tabs>
        <w:spacing w:after="0" w:line="240" w:lineRule="auto"/>
        <w:ind w:right="-23"/>
        <w:jc w:val="both"/>
        <w:rPr>
          <w:rFonts w:ascii="Times New Roman" w:eastAsia="Times New Roman" w:hAnsi="Times New Roman" w:cs="Times New Roman"/>
          <w:b/>
          <w:bCs/>
          <w:szCs w:val="24"/>
          <w:lang w:val="ro-RO"/>
        </w:rPr>
      </w:pPr>
      <w:r w:rsidRPr="002949F9">
        <w:rPr>
          <w:rFonts w:ascii="Times New Roman" w:eastAsia="Times New Roman" w:hAnsi="Times New Roman" w:cs="Times New Roman"/>
          <w:b/>
          <w:bCs/>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w:t>
      </w:r>
      <w:r w:rsidR="00B90D13">
        <w:rPr>
          <w:rFonts w:ascii="Times New Roman" w:eastAsia="Times New Roman" w:hAnsi="Times New Roman" w:cs="Times New Roman"/>
          <w:b/>
          <w:bCs/>
          <w:szCs w:val="24"/>
          <w:lang w:val="ro-RO"/>
        </w:rPr>
        <w:t>ompletarea unor acte normative.</w:t>
      </w:r>
    </w:p>
    <w:p w14:paraId="12DF5E59" w14:textId="1B2E113E" w:rsidR="007264EE" w:rsidRDefault="007264EE" w:rsidP="00D76D28">
      <w:pPr>
        <w:tabs>
          <w:tab w:val="left" w:pos="720"/>
        </w:tabs>
        <w:spacing w:after="0" w:line="240" w:lineRule="auto"/>
        <w:ind w:right="-23"/>
        <w:jc w:val="both"/>
        <w:rPr>
          <w:rFonts w:ascii="Times New Roman" w:eastAsia="Times New Roman" w:hAnsi="Times New Roman" w:cs="Times New Roman"/>
          <w:b/>
          <w:bCs/>
          <w:szCs w:val="24"/>
          <w:lang w:val="ro-RO"/>
        </w:rPr>
      </w:pPr>
    </w:p>
    <w:p w14:paraId="5158423A" w14:textId="77777777" w:rsidR="007264EE" w:rsidRPr="00CC3A7D" w:rsidRDefault="007264EE" w:rsidP="00D76D28">
      <w:pPr>
        <w:tabs>
          <w:tab w:val="left" w:pos="720"/>
        </w:tabs>
        <w:spacing w:after="0" w:line="240" w:lineRule="auto"/>
        <w:ind w:right="-23"/>
        <w:jc w:val="both"/>
        <w:rPr>
          <w:color w:val="FF0000"/>
          <w:lang w:val="fr-FR"/>
        </w:rPr>
      </w:pPr>
    </w:p>
    <w:p w14:paraId="75B53C6C" w14:textId="3C53D991" w:rsidR="004F5015" w:rsidRPr="00D76D28" w:rsidRDefault="004F5015" w:rsidP="00D76D28">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29" w:name="_Toc113978687"/>
      <w:bookmarkEnd w:id="28"/>
      <w:r w:rsidRPr="00D76D28">
        <w:rPr>
          <w:rFonts w:eastAsia="MS Mincho" w:cs="Arial"/>
          <w:b/>
          <w:bCs/>
          <w:iCs/>
          <w:sz w:val="28"/>
          <w:szCs w:val="28"/>
          <w:lang w:val="ro-RO"/>
        </w:rPr>
        <w:lastRenderedPageBreak/>
        <w:t>2.</w:t>
      </w:r>
      <w:r w:rsidR="009B47F9" w:rsidRPr="00D76D28">
        <w:rPr>
          <w:rFonts w:eastAsia="MS Mincho" w:cs="Arial"/>
          <w:b/>
          <w:bCs/>
          <w:iCs/>
          <w:sz w:val="28"/>
          <w:szCs w:val="28"/>
          <w:lang w:val="ro-RO"/>
        </w:rPr>
        <w:t>3</w:t>
      </w:r>
      <w:r w:rsidR="005E63FE" w:rsidRPr="00D76D28">
        <w:rPr>
          <w:rFonts w:eastAsia="MS Mincho" w:cs="Arial"/>
          <w:b/>
          <w:bCs/>
          <w:iCs/>
          <w:sz w:val="28"/>
          <w:szCs w:val="28"/>
          <w:lang w:val="ro-RO"/>
        </w:rPr>
        <w:t>.</w:t>
      </w:r>
      <w:r w:rsidR="00B90D13" w:rsidRPr="00D76D28">
        <w:rPr>
          <w:rFonts w:eastAsia="MS Mincho" w:cs="Arial"/>
          <w:b/>
          <w:bCs/>
          <w:iCs/>
          <w:sz w:val="28"/>
          <w:szCs w:val="28"/>
          <w:lang w:val="ro-RO"/>
        </w:rPr>
        <w:t xml:space="preserve"> </w:t>
      </w:r>
      <w:r w:rsidR="00695680" w:rsidRPr="00D76D28">
        <w:rPr>
          <w:rFonts w:eastAsia="MS Mincho" w:cs="Arial"/>
          <w:b/>
          <w:bCs/>
          <w:iCs/>
          <w:sz w:val="28"/>
          <w:szCs w:val="28"/>
          <w:lang w:val="ro-RO"/>
        </w:rPr>
        <w:t>E</w:t>
      </w:r>
      <w:r w:rsidR="00CD5788" w:rsidRPr="00D76D28">
        <w:rPr>
          <w:rFonts w:eastAsia="MS Mincho" w:cs="Arial"/>
          <w:b/>
          <w:bCs/>
          <w:iCs/>
          <w:sz w:val="28"/>
          <w:szCs w:val="28"/>
          <w:lang w:val="ro-RO"/>
        </w:rPr>
        <w:t>ligibilitatea</w:t>
      </w:r>
      <w:r w:rsidR="00593EFC" w:rsidRPr="00D76D28">
        <w:rPr>
          <w:rFonts w:eastAsia="MS Mincho" w:cs="Arial"/>
          <w:b/>
          <w:bCs/>
          <w:iCs/>
          <w:sz w:val="28"/>
          <w:szCs w:val="28"/>
          <w:lang w:val="ro-RO"/>
        </w:rPr>
        <w:t xml:space="preserve"> </w:t>
      </w:r>
      <w:r w:rsidRPr="00D76D28">
        <w:rPr>
          <w:rFonts w:eastAsia="MS Mincho" w:cs="Arial"/>
          <w:b/>
          <w:bCs/>
          <w:iCs/>
          <w:sz w:val="28"/>
          <w:szCs w:val="28"/>
          <w:lang w:val="ro-RO"/>
        </w:rPr>
        <w:t>cheltuielilor</w:t>
      </w:r>
      <w:bookmarkEnd w:id="29"/>
    </w:p>
    <w:p w14:paraId="44DBE9FA" w14:textId="77777777" w:rsidR="006D5662" w:rsidRDefault="006D5662" w:rsidP="006D5662">
      <w:pPr>
        <w:spacing w:after="0"/>
        <w:jc w:val="both"/>
        <w:rPr>
          <w:rFonts w:ascii="Times New Roman" w:hAnsi="Times New Roman" w:cs="Times New Roman"/>
          <w:b/>
          <w:szCs w:val="24"/>
          <w:lang w:val="ro-RO"/>
        </w:rPr>
      </w:pPr>
    </w:p>
    <w:p w14:paraId="43AC07A4" w14:textId="77777777" w:rsidR="00A80E5E" w:rsidRPr="00A80E5E" w:rsidRDefault="00A80E5E" w:rsidP="00694CC0">
      <w:pPr>
        <w:spacing w:after="0" w:line="240" w:lineRule="auto"/>
        <w:jc w:val="both"/>
        <w:rPr>
          <w:rFonts w:ascii="Times New Roman" w:hAnsi="Times New Roman" w:cs="Times New Roman"/>
          <w:i/>
          <w:szCs w:val="24"/>
          <w:lang w:val="ro-RO"/>
        </w:rPr>
      </w:pPr>
      <w:r w:rsidRPr="00A80E5E">
        <w:rPr>
          <w:rFonts w:ascii="Times New Roman" w:hAnsi="Times New Roman" w:cs="Times New Roman"/>
          <w:i/>
          <w:szCs w:val="24"/>
          <w:lang w:val="ro-RO"/>
        </w:rPr>
        <w:t>Baza legală:</w:t>
      </w:r>
    </w:p>
    <w:p w14:paraId="39AE0707" w14:textId="4376B405" w:rsidR="00A80E5E" w:rsidRPr="00A80E5E" w:rsidRDefault="00A80E5E" w:rsidP="00694CC0">
      <w:pPr>
        <w:numPr>
          <w:ilvl w:val="0"/>
          <w:numId w:val="16"/>
        </w:numPr>
        <w:tabs>
          <w:tab w:val="right" w:pos="9000"/>
        </w:tabs>
        <w:spacing w:after="0" w:line="240" w:lineRule="auto"/>
        <w:ind w:left="360"/>
        <w:jc w:val="both"/>
        <w:rPr>
          <w:rFonts w:ascii="Times New Roman" w:hAnsi="Times New Roman" w:cs="Times New Roman"/>
          <w:bCs/>
          <w:szCs w:val="24"/>
          <w:lang w:val="ro-RO"/>
        </w:rPr>
      </w:pPr>
      <w:r w:rsidRPr="009448D9">
        <w:rPr>
          <w:rFonts w:ascii="Times New Roman" w:hAnsi="Times New Roman" w:cs="Times New Roman"/>
          <w:bCs/>
          <w:szCs w:val="24"/>
          <w:lang w:val="ro-RO"/>
        </w:rPr>
        <w:t xml:space="preserve">Regulamentul (UE, EURATOM) nr. 1311/2013 al Consiliului din 2 decembrie </w:t>
      </w:r>
      <w:r w:rsidRPr="00A80E5E">
        <w:rPr>
          <w:rFonts w:ascii="Times New Roman" w:hAnsi="Times New Roman" w:cs="Times New Roman"/>
          <w:bCs/>
          <w:szCs w:val="24"/>
          <w:lang w:val="ro-RO"/>
        </w:rPr>
        <w:t xml:space="preserve">2013 de stabilire a cadrului financiar multianual pentru perioada 2014 </w:t>
      </w:r>
      <w:r w:rsidR="007343E1">
        <w:rPr>
          <w:rFonts w:ascii="Times New Roman" w:hAnsi="Times New Roman" w:cs="Times New Roman"/>
          <w:bCs/>
          <w:szCs w:val="24"/>
          <w:lang w:val="ro-RO"/>
        </w:rPr>
        <w:t>–</w:t>
      </w:r>
      <w:r w:rsidRPr="00A80E5E">
        <w:rPr>
          <w:rFonts w:ascii="Times New Roman" w:hAnsi="Times New Roman" w:cs="Times New Roman"/>
          <w:bCs/>
          <w:szCs w:val="24"/>
          <w:lang w:val="ro-RO"/>
        </w:rPr>
        <w:t xml:space="preserve"> 2020</w:t>
      </w:r>
      <w:r w:rsidR="007343E1">
        <w:rPr>
          <w:rFonts w:ascii="Times New Roman" w:hAnsi="Times New Roman" w:cs="Times New Roman"/>
          <w:bCs/>
          <w:szCs w:val="24"/>
          <w:lang w:val="ro-RO"/>
        </w:rPr>
        <w:t>;</w:t>
      </w:r>
    </w:p>
    <w:p w14:paraId="64507953" w14:textId="77777777" w:rsidR="00A80E5E" w:rsidRPr="00A80E5E" w:rsidRDefault="00A80E5E" w:rsidP="00694CC0">
      <w:pPr>
        <w:numPr>
          <w:ilvl w:val="0"/>
          <w:numId w:val="16"/>
        </w:numPr>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p>
    <w:p w14:paraId="7E4B4090" w14:textId="5BE97BEF" w:rsidR="00A80E5E" w:rsidRPr="00A80E5E" w:rsidRDefault="00A80E5E" w:rsidP="00694CC0">
      <w:pPr>
        <w:numPr>
          <w:ilvl w:val="0"/>
          <w:numId w:val="16"/>
        </w:numPr>
        <w:tabs>
          <w:tab w:val="right" w:pos="9000"/>
        </w:tabs>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w:t>
      </w:r>
      <w:r w:rsidR="007343E1">
        <w:rPr>
          <w:rFonts w:ascii="Times New Roman" w:hAnsi="Times New Roman" w:cs="Times New Roman"/>
          <w:bCs/>
          <w:szCs w:val="24"/>
          <w:lang w:val="ro-RO"/>
        </w:rPr>
        <w:t>gulamentului (CE) nr. 1080/2006;</w:t>
      </w:r>
      <w:r w:rsidRPr="00A80E5E">
        <w:rPr>
          <w:rFonts w:ascii="Times New Roman" w:hAnsi="Times New Roman" w:cs="Times New Roman"/>
          <w:bCs/>
          <w:szCs w:val="24"/>
          <w:lang w:val="ro-RO"/>
        </w:rPr>
        <w:t xml:space="preserve"> </w:t>
      </w:r>
    </w:p>
    <w:p w14:paraId="0956766A" w14:textId="6CF121D1" w:rsidR="007343E1" w:rsidRPr="007264EE" w:rsidRDefault="00A80E5E" w:rsidP="007343E1">
      <w:pPr>
        <w:numPr>
          <w:ilvl w:val="0"/>
          <w:numId w:val="16"/>
        </w:numPr>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t xml:space="preserve">Hotărârea Guvernului nr. 399/2015 privind regulile de eligibilitate a cheltuielilor efectuate în cadrul operaţiunilor finanţate prin Fondul european de dezvoltare regională, Fondul social european </w:t>
      </w:r>
      <w:r w:rsidR="007343E1">
        <w:rPr>
          <w:rFonts w:ascii="Times New Roman" w:hAnsi="Times New Roman" w:cs="Times New Roman"/>
          <w:bCs/>
          <w:szCs w:val="24"/>
          <w:lang w:val="ro-RO"/>
        </w:rPr>
        <w:t>şi Fondul de coeziune 2014-2020;</w:t>
      </w:r>
    </w:p>
    <w:p w14:paraId="0DB33816" w14:textId="09B8306D" w:rsidR="008365FD" w:rsidRPr="008365FD" w:rsidRDefault="008365FD" w:rsidP="00694CC0">
      <w:pPr>
        <w:pStyle w:val="ListParagraph"/>
        <w:numPr>
          <w:ilvl w:val="0"/>
          <w:numId w:val="16"/>
        </w:numPr>
        <w:ind w:left="360"/>
        <w:rPr>
          <w:rFonts w:cs="Times New Roman"/>
          <w:bCs/>
          <w:szCs w:val="24"/>
          <w:lang w:val="ro-RO"/>
        </w:rPr>
      </w:pPr>
      <w:r w:rsidRPr="008365FD">
        <w:rPr>
          <w:rFonts w:cs="Times New Roman"/>
          <w:bCs/>
          <w:szCs w:val="24"/>
          <w:lang w:val="ro-RO"/>
        </w:rPr>
        <w:t>Regulamentul (UE) nr.</w:t>
      </w:r>
      <w:r w:rsidR="00694CC0">
        <w:rPr>
          <w:rFonts w:cs="Times New Roman"/>
          <w:bCs/>
          <w:szCs w:val="24"/>
          <w:lang w:val="ro-RO"/>
        </w:rPr>
        <w:t xml:space="preserve"> </w:t>
      </w:r>
      <w:r w:rsidRPr="008365FD">
        <w:rPr>
          <w:rFonts w:cs="Times New Roman"/>
          <w:bCs/>
          <w:szCs w:val="24"/>
          <w:lang w:val="ro-RO"/>
        </w:rPr>
        <w:t>651/2014 de declarare a anumitor categorii de ajutoare compatibile cu piața intern</w:t>
      </w:r>
      <w:r w:rsidRPr="008365FD">
        <w:rPr>
          <w:rFonts w:cs="Times New Roman" w:hint="eastAsia"/>
          <w:bCs/>
          <w:szCs w:val="24"/>
          <w:lang w:val="ro-RO"/>
        </w:rPr>
        <w:t>ă</w:t>
      </w:r>
      <w:r w:rsidR="00694CC0">
        <w:rPr>
          <w:rFonts w:cs="Times New Roman"/>
          <w:bCs/>
          <w:szCs w:val="24"/>
          <w:lang w:val="ro-RO"/>
        </w:rPr>
        <w:t xml:space="preserve"> </w:t>
      </w:r>
      <w:r w:rsidRPr="008365FD">
        <w:rPr>
          <w:rFonts w:cs="Times New Roman" w:hint="eastAsia"/>
          <w:bCs/>
          <w:szCs w:val="24"/>
          <w:lang w:val="ro-RO"/>
        </w:rPr>
        <w:t>î</w:t>
      </w:r>
      <w:r w:rsidRPr="008365FD">
        <w:rPr>
          <w:rFonts w:cs="Times New Roman"/>
          <w:bCs/>
          <w:szCs w:val="24"/>
          <w:lang w:val="ro-RO"/>
        </w:rPr>
        <w:t>n aplicarea ar</w:t>
      </w:r>
      <w:r w:rsidR="007343E1">
        <w:rPr>
          <w:rFonts w:cs="Times New Roman"/>
          <w:bCs/>
          <w:szCs w:val="24"/>
          <w:lang w:val="ro-RO"/>
        </w:rPr>
        <w:t>ticolelor 107 și 108 din tratat;</w:t>
      </w:r>
    </w:p>
    <w:p w14:paraId="2F7B5AB1" w14:textId="536D004F" w:rsidR="00A80E5E" w:rsidRPr="00A80E5E" w:rsidRDefault="00694CC0" w:rsidP="00694CC0">
      <w:pPr>
        <w:numPr>
          <w:ilvl w:val="0"/>
          <w:numId w:val="16"/>
        </w:numPr>
        <w:suppressAutoHyphens/>
        <w:spacing w:after="0" w:line="240" w:lineRule="auto"/>
        <w:ind w:left="360"/>
        <w:jc w:val="both"/>
        <w:rPr>
          <w:rFonts w:ascii="Times New Roman" w:hAnsi="Times New Roman" w:cs="Times New Roman"/>
          <w:bCs/>
          <w:szCs w:val="24"/>
          <w:lang w:val="ro-RO"/>
        </w:rPr>
      </w:pPr>
      <w:r>
        <w:rPr>
          <w:rFonts w:ascii="Times New Roman" w:hAnsi="Times New Roman" w:cs="Times New Roman"/>
          <w:bCs/>
          <w:szCs w:val="24"/>
          <w:lang w:val="ro-RO"/>
        </w:rPr>
        <w:t>Legislația națională și europeană î</w:t>
      </w:r>
      <w:r w:rsidR="00A80E5E" w:rsidRPr="00A80E5E">
        <w:rPr>
          <w:rFonts w:ascii="Times New Roman" w:hAnsi="Times New Roman" w:cs="Times New Roman"/>
          <w:bCs/>
          <w:szCs w:val="24"/>
          <w:lang w:val="ro-RO"/>
        </w:rPr>
        <w:t>n vigoare la data semnării contractului de finanțare;</w:t>
      </w:r>
    </w:p>
    <w:p w14:paraId="2A5302B5" w14:textId="77777777" w:rsidR="00A80E5E" w:rsidRPr="000C3BB4" w:rsidRDefault="00A80E5E" w:rsidP="00694CC0">
      <w:pPr>
        <w:numPr>
          <w:ilvl w:val="0"/>
          <w:numId w:val="16"/>
        </w:numPr>
        <w:suppressAutoHyphens/>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t>Instrucțiunile AM/OI, pentru contractele de finanțare semnate după data (publicării) acestora</w:t>
      </w:r>
      <w:r w:rsidR="00580C02">
        <w:rPr>
          <w:rFonts w:ascii="Times New Roman" w:hAnsi="Times New Roman" w:cs="Times New Roman"/>
          <w:bCs/>
          <w:szCs w:val="24"/>
          <w:lang w:val="ro-RO"/>
        </w:rPr>
        <w:t>.</w:t>
      </w:r>
    </w:p>
    <w:p w14:paraId="4D9B9B64" w14:textId="77777777" w:rsidR="00A80E5E" w:rsidRPr="00A80E5E" w:rsidRDefault="00A80E5E" w:rsidP="00A80E5E">
      <w:pPr>
        <w:widowControl w:val="0"/>
        <w:spacing w:after="0" w:line="240" w:lineRule="auto"/>
        <w:jc w:val="both"/>
        <w:rPr>
          <w:rFonts w:ascii="Times New Roman" w:hAnsi="Times New Roman" w:cs="Times New Roman"/>
          <w:i/>
          <w:szCs w:val="24"/>
          <w:lang w:val="ro-RO"/>
        </w:rPr>
      </w:pPr>
    </w:p>
    <w:p w14:paraId="65A529A9" w14:textId="77777777" w:rsidR="00680CD8" w:rsidRPr="00680CD8" w:rsidRDefault="00680CD8" w:rsidP="00694CC0">
      <w:pPr>
        <w:spacing w:after="0" w:line="240" w:lineRule="auto"/>
        <w:jc w:val="both"/>
        <w:rPr>
          <w:lang w:val="ro-RO"/>
        </w:rPr>
      </w:pPr>
      <w:r w:rsidRPr="00680CD8">
        <w:rPr>
          <w:lang w:val="ro-RO"/>
        </w:rPr>
        <w:t>Pentru a fi eligibile în vederea finanţării prin POIM, toate cheltuielile trebuie să respecte prevederile reglementărilor de mai sus, să corespundă obiectivelor POIM, să fie indispensabile atingerii obiectivelor proiectului, să fie incluse în Cererea de finanţare aprobată</w:t>
      </w:r>
      <w:r w:rsidRPr="00680CD8">
        <w:rPr>
          <w:u w:val="single"/>
          <w:lang w:val="ro-RO"/>
        </w:rPr>
        <w:t xml:space="preserve"> şi defalcate în bugetul cererii de finanţare</w:t>
      </w:r>
      <w:r w:rsidRPr="00680CD8">
        <w:rPr>
          <w:lang w:val="ro-RO"/>
        </w:rPr>
        <w:t>.</w:t>
      </w:r>
    </w:p>
    <w:p w14:paraId="0C3C2C89" w14:textId="77777777" w:rsidR="00680CD8" w:rsidRPr="00680CD8" w:rsidRDefault="00680CD8" w:rsidP="00680CD8">
      <w:pPr>
        <w:spacing w:after="0" w:line="240" w:lineRule="auto"/>
        <w:rPr>
          <w:lang w:val="ro-RO"/>
        </w:rPr>
      </w:pPr>
    </w:p>
    <w:p w14:paraId="7B854C12" w14:textId="68B5FE92" w:rsidR="00680CD8" w:rsidRPr="00680CD8" w:rsidRDefault="00680CD8" w:rsidP="00680CD8">
      <w:pPr>
        <w:widowControl w:val="0"/>
        <w:spacing w:after="0" w:line="240" w:lineRule="auto"/>
        <w:jc w:val="both"/>
        <w:rPr>
          <w:rFonts w:ascii="Times New Roman" w:hAnsi="Times New Roman" w:cs="Times New Roman"/>
          <w:bCs/>
          <w:szCs w:val="24"/>
          <w:lang w:val="ro-RO"/>
        </w:rPr>
      </w:pPr>
      <w:r w:rsidRPr="00680CD8">
        <w:rPr>
          <w:rFonts w:ascii="Times New Roman" w:hAnsi="Times New Roman" w:cs="Times New Roman"/>
          <w:bCs/>
          <w:szCs w:val="24"/>
          <w:lang w:val="ro-RO"/>
        </w:rPr>
        <w:t xml:space="preserve">Pentru a fi rambursată, o cheltuială trebuie să îndeplinească în mod cumulativ, următoarele condiţii cu caracter general, conform HG </w:t>
      </w:r>
      <w:r w:rsidR="00694CC0">
        <w:rPr>
          <w:rFonts w:ascii="Times New Roman" w:hAnsi="Times New Roman" w:cs="Times New Roman"/>
          <w:bCs/>
          <w:szCs w:val="24"/>
          <w:lang w:val="ro-RO"/>
        </w:rPr>
        <w:t xml:space="preserve">nr. </w:t>
      </w:r>
      <w:r w:rsidRPr="00680CD8">
        <w:rPr>
          <w:rFonts w:ascii="Times New Roman" w:hAnsi="Times New Roman" w:cs="Times New Roman"/>
          <w:bCs/>
          <w:szCs w:val="24"/>
          <w:lang w:val="ro-RO"/>
        </w:rPr>
        <w:t>399/2015</w:t>
      </w:r>
      <w:r w:rsidR="00DA04D3">
        <w:rPr>
          <w:rFonts w:ascii="Times New Roman" w:hAnsi="Times New Roman" w:cs="Times New Roman"/>
          <w:bCs/>
          <w:szCs w:val="24"/>
          <w:lang w:val="ro-RO"/>
        </w:rPr>
        <w:t>:</w:t>
      </w:r>
    </w:p>
    <w:p w14:paraId="43C4599B" w14:textId="38C35082" w:rsidR="00680CD8" w:rsidRPr="00680CD8" w:rsidRDefault="00680CD8" w:rsidP="00720587">
      <w:pPr>
        <w:numPr>
          <w:ilvl w:val="1"/>
          <w:numId w:val="13"/>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 xml:space="preserve">să fie angajată de către beneficiar şi plătită de acesta în condiţiile legii între </w:t>
      </w:r>
      <w:r w:rsidR="00720587" w:rsidRPr="00720587">
        <w:rPr>
          <w:rFonts w:ascii="Times New Roman" w:hAnsi="Times New Roman" w:cs="Times New Roman"/>
          <w:szCs w:val="24"/>
          <w:lang w:val="ro-RO"/>
        </w:rPr>
        <w:t xml:space="preserve">1.01.2014 </w:t>
      </w:r>
      <w:r w:rsidR="00720587" w:rsidRPr="00720587">
        <w:rPr>
          <w:rFonts w:ascii="Times New Roman" w:hAnsi="Times New Roman" w:cs="Times New Roman" w:hint="eastAsia"/>
          <w:szCs w:val="24"/>
          <w:lang w:val="ro-RO"/>
        </w:rPr>
        <w:t>ş</w:t>
      </w:r>
      <w:r w:rsidR="00720587" w:rsidRPr="00720587">
        <w:rPr>
          <w:rFonts w:ascii="Times New Roman" w:hAnsi="Times New Roman" w:cs="Times New Roman"/>
          <w:szCs w:val="24"/>
          <w:lang w:val="ro-RO"/>
        </w:rPr>
        <w:t>i 31.12.2023</w:t>
      </w:r>
      <w:r w:rsidR="00720587">
        <w:rPr>
          <w:rFonts w:ascii="Times New Roman" w:hAnsi="Times New Roman" w:cs="Times New Roman"/>
          <w:szCs w:val="24"/>
          <w:lang w:val="ro-RO"/>
        </w:rPr>
        <w:t xml:space="preserve"> (pentru proiectele care nu intră sub incidenţa ajutorului de stat )</w:t>
      </w:r>
      <w:r w:rsidR="005C024A">
        <w:rPr>
          <w:rFonts w:ascii="Times New Roman" w:hAnsi="Times New Roman" w:cs="Times New Roman"/>
          <w:szCs w:val="24"/>
          <w:lang w:val="ro-RO"/>
        </w:rPr>
        <w:t>/</w:t>
      </w:r>
      <w:r w:rsidRPr="00680CD8">
        <w:rPr>
          <w:rFonts w:ascii="Times New Roman" w:hAnsi="Times New Roman" w:cs="Times New Roman"/>
          <w:szCs w:val="24"/>
          <w:lang w:val="ro-RO"/>
        </w:rPr>
        <w:t>data declarării eligibilităţii proiectului de către AMPOIM şi 31 decembrie 2023</w:t>
      </w:r>
      <w:r w:rsidR="008A09F8">
        <w:rPr>
          <w:rFonts w:ascii="Times New Roman" w:hAnsi="Times New Roman" w:cs="Times New Roman"/>
          <w:szCs w:val="24"/>
          <w:lang w:val="ro-RO"/>
        </w:rPr>
        <w:t xml:space="preserve"> </w:t>
      </w:r>
      <w:r w:rsidR="00720587" w:rsidRPr="00720587">
        <w:rPr>
          <w:rFonts w:ascii="Times New Roman" w:hAnsi="Times New Roman" w:cs="Times New Roman"/>
          <w:szCs w:val="24"/>
          <w:lang w:val="ro-RO"/>
        </w:rPr>
        <w:t>(pentru proiectele care intr</w:t>
      </w:r>
      <w:r w:rsidR="00720587" w:rsidRPr="00720587">
        <w:rPr>
          <w:rFonts w:ascii="Times New Roman" w:hAnsi="Times New Roman" w:cs="Times New Roman" w:hint="eastAsia"/>
          <w:szCs w:val="24"/>
          <w:lang w:val="ro-RO"/>
        </w:rPr>
        <w:t>ă</w:t>
      </w:r>
      <w:r w:rsidR="00720587" w:rsidRPr="00720587">
        <w:rPr>
          <w:rFonts w:ascii="Times New Roman" w:hAnsi="Times New Roman" w:cs="Times New Roman"/>
          <w:szCs w:val="24"/>
          <w:lang w:val="ro-RO"/>
        </w:rPr>
        <w:t xml:space="preserve"> sub inciden</w:t>
      </w:r>
      <w:r w:rsidR="00720587" w:rsidRPr="00720587">
        <w:rPr>
          <w:rFonts w:ascii="Times New Roman" w:hAnsi="Times New Roman" w:cs="Times New Roman" w:hint="eastAsia"/>
          <w:szCs w:val="24"/>
          <w:lang w:val="ro-RO"/>
        </w:rPr>
        <w:t>ţ</w:t>
      </w:r>
      <w:r w:rsidR="00720587" w:rsidRPr="00720587">
        <w:rPr>
          <w:rFonts w:ascii="Times New Roman" w:hAnsi="Times New Roman" w:cs="Times New Roman"/>
          <w:szCs w:val="24"/>
          <w:lang w:val="ro-RO"/>
        </w:rPr>
        <w:t>a ajutorului de stat</w:t>
      </w:r>
      <w:r w:rsidR="00720587">
        <w:rPr>
          <w:rFonts w:ascii="Times New Roman" w:hAnsi="Times New Roman" w:cs="Times New Roman"/>
          <w:szCs w:val="24"/>
          <w:lang w:val="ro-RO"/>
        </w:rPr>
        <w:t xml:space="preserve">, în baza Regulamentului </w:t>
      </w:r>
      <w:r w:rsidR="00694CC0">
        <w:rPr>
          <w:rFonts w:ascii="Times New Roman" w:hAnsi="Times New Roman" w:cs="Times New Roman"/>
          <w:szCs w:val="24"/>
          <w:lang w:val="ro-RO"/>
        </w:rPr>
        <w:t>nr. 651/2014</w:t>
      </w:r>
      <w:r w:rsidR="00720587">
        <w:rPr>
          <w:rFonts w:ascii="Times New Roman" w:hAnsi="Times New Roman" w:cs="Times New Roman"/>
          <w:szCs w:val="24"/>
          <w:lang w:val="ro-RO"/>
        </w:rPr>
        <w:t>)</w:t>
      </w:r>
      <w:r w:rsidRPr="00680CD8">
        <w:rPr>
          <w:rFonts w:ascii="Times New Roman" w:hAnsi="Times New Roman" w:cs="Times New Roman"/>
          <w:szCs w:val="24"/>
          <w:lang w:val="ro-RO"/>
        </w:rPr>
        <w:t>;</w:t>
      </w:r>
    </w:p>
    <w:p w14:paraId="5EAE6DF1" w14:textId="77777777" w:rsidR="00680CD8" w:rsidRPr="00680CD8" w:rsidRDefault="00680CD8" w:rsidP="00593EFC">
      <w:pPr>
        <w:numPr>
          <w:ilvl w:val="1"/>
          <w:numId w:val="13"/>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64BCA033" w14:textId="77777777" w:rsidR="00680CD8" w:rsidRPr="00680CD8" w:rsidRDefault="00680CD8" w:rsidP="00593EFC">
      <w:pPr>
        <w:numPr>
          <w:ilvl w:val="1"/>
          <w:numId w:val="13"/>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fie în conformitate cu prevederile programului;</w:t>
      </w:r>
    </w:p>
    <w:p w14:paraId="335AA2B7" w14:textId="77777777" w:rsidR="00680CD8" w:rsidRPr="00680CD8" w:rsidRDefault="00680CD8" w:rsidP="00593EFC">
      <w:pPr>
        <w:numPr>
          <w:ilvl w:val="1"/>
          <w:numId w:val="13"/>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37210652" w14:textId="77777777" w:rsidR="00680CD8" w:rsidRPr="00680CD8" w:rsidRDefault="00680CD8" w:rsidP="00593EFC">
      <w:pPr>
        <w:autoSpaceDE w:val="0"/>
        <w:spacing w:after="0" w:line="240" w:lineRule="auto"/>
        <w:ind w:left="360"/>
        <w:jc w:val="both"/>
        <w:rPr>
          <w:rFonts w:ascii="Times New Roman" w:hAnsi="Times New Roman" w:cs="Times New Roman"/>
          <w:szCs w:val="24"/>
          <w:lang w:val="ro-RO"/>
        </w:rPr>
      </w:pPr>
      <w:r w:rsidRPr="00680CD8">
        <w:rPr>
          <w:rFonts w:ascii="Times New Roman" w:hAnsi="Times New Roman" w:cs="Times New Roman"/>
          <w:szCs w:val="24"/>
          <w:lang w:val="ro-RO"/>
        </w:rPr>
        <w:t>să fie rezonabilă şi necesară realizării operaţiunii;</w:t>
      </w:r>
    </w:p>
    <w:p w14:paraId="08FC4857" w14:textId="77777777" w:rsidR="00680CD8" w:rsidRPr="00680CD8" w:rsidRDefault="00680CD8" w:rsidP="00593EFC">
      <w:pPr>
        <w:numPr>
          <w:ilvl w:val="1"/>
          <w:numId w:val="13"/>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respecte prevederile legislaţiei Uniunii Europene şi naţionale aplicabile;</w:t>
      </w:r>
    </w:p>
    <w:p w14:paraId="516FEF32" w14:textId="04C1E4B7" w:rsidR="00680CD8" w:rsidRPr="00680CD8" w:rsidRDefault="00680CD8" w:rsidP="00593EFC">
      <w:pPr>
        <w:pStyle w:val="ListParagraph"/>
        <w:numPr>
          <w:ilvl w:val="1"/>
          <w:numId w:val="13"/>
        </w:numPr>
        <w:tabs>
          <w:tab w:val="left" w:pos="360"/>
        </w:tabs>
        <w:autoSpaceDE w:val="0"/>
        <w:rPr>
          <w:rFonts w:cs="Times New Roman"/>
          <w:b/>
          <w:i/>
          <w:szCs w:val="24"/>
          <w:lang w:val="ro-RO"/>
        </w:rPr>
      </w:pPr>
      <w:r w:rsidRPr="00680CD8">
        <w:rPr>
          <w:rFonts w:cs="Times New Roman"/>
          <w:szCs w:val="24"/>
          <w:lang w:val="ro-RO"/>
        </w:rPr>
        <w:t>să fie înregistrată în contabilitatea beneficiarului, cu respectarea prevederilo</w:t>
      </w:r>
      <w:r w:rsidR="00593EFC">
        <w:rPr>
          <w:rFonts w:cs="Times New Roman"/>
          <w:szCs w:val="24"/>
          <w:lang w:val="ro-RO"/>
        </w:rPr>
        <w:t xml:space="preserve">r art. 67 din Regulamentul (UE) </w:t>
      </w:r>
      <w:r w:rsidRPr="00680CD8">
        <w:rPr>
          <w:rFonts w:cs="Times New Roman"/>
          <w:szCs w:val="24"/>
          <w:lang w:val="ro-RO"/>
        </w:rPr>
        <w:t>nr. 1.303/2013</w:t>
      </w:r>
    </w:p>
    <w:p w14:paraId="4E3836D7" w14:textId="77777777" w:rsidR="00680CD8" w:rsidRDefault="00680CD8" w:rsidP="00680CD8">
      <w:pPr>
        <w:pStyle w:val="ListParagraph"/>
        <w:autoSpaceDE w:val="0"/>
        <w:ind w:left="450"/>
        <w:rPr>
          <w:rFonts w:cs="Times New Roman"/>
          <w:szCs w:val="24"/>
          <w:lang w:val="ro-RO"/>
        </w:rPr>
      </w:pPr>
    </w:p>
    <w:p w14:paraId="5D9CC29A" w14:textId="77777777" w:rsidR="00A80E5E" w:rsidRDefault="00A80E5E" w:rsidP="00593EFC">
      <w:pPr>
        <w:pStyle w:val="ListParagraph"/>
        <w:autoSpaceDE w:val="0"/>
        <w:ind w:left="450" w:hanging="450"/>
        <w:rPr>
          <w:rFonts w:cs="Times New Roman"/>
          <w:b/>
          <w:i/>
          <w:szCs w:val="24"/>
          <w:lang w:val="ro-RO"/>
        </w:rPr>
      </w:pPr>
      <w:r w:rsidRPr="00680CD8">
        <w:rPr>
          <w:rFonts w:cs="Times New Roman"/>
          <w:b/>
          <w:i/>
          <w:szCs w:val="24"/>
          <w:lang w:val="ro-RO"/>
        </w:rPr>
        <w:t>În plus, o cheltuială este eligibilă dacă:</w:t>
      </w:r>
    </w:p>
    <w:p w14:paraId="4741A38A" w14:textId="77777777" w:rsidR="00694CC0" w:rsidRDefault="00694CC0" w:rsidP="00593EFC">
      <w:pPr>
        <w:pStyle w:val="ListParagraph"/>
        <w:autoSpaceDE w:val="0"/>
        <w:ind w:left="450" w:hanging="450"/>
        <w:rPr>
          <w:rFonts w:cs="Times New Roman"/>
          <w:b/>
          <w:i/>
          <w:szCs w:val="24"/>
          <w:lang w:val="ro-RO"/>
        </w:rPr>
      </w:pPr>
    </w:p>
    <w:p w14:paraId="2561BDD1" w14:textId="63BCB7EE" w:rsidR="00B56F10" w:rsidRDefault="009650D3" w:rsidP="00593EFC">
      <w:pPr>
        <w:shd w:val="clear" w:color="auto" w:fill="FFFFFF" w:themeFill="background1"/>
        <w:spacing w:after="0" w:line="240" w:lineRule="auto"/>
        <w:contextualSpacing/>
        <w:jc w:val="both"/>
        <w:rPr>
          <w:rFonts w:ascii="Times New Roman" w:hAnsi="Times New Roman" w:cs="Times New Roman"/>
          <w:szCs w:val="24"/>
          <w:lang w:val="fr-FR"/>
        </w:rPr>
      </w:pPr>
      <w:r w:rsidRPr="00C35B21">
        <w:rPr>
          <w:rFonts w:ascii="Times New Roman" w:hAnsi="Times New Roman" w:cs="Times New Roman"/>
          <w:szCs w:val="24"/>
          <w:lang w:val="fr-FR"/>
        </w:rPr>
        <w:t>Activitățile</w:t>
      </w:r>
      <w:r w:rsidR="00784CF4" w:rsidRPr="00C35B21">
        <w:rPr>
          <w:rFonts w:ascii="Times New Roman" w:hAnsi="Times New Roman" w:cs="Times New Roman"/>
          <w:szCs w:val="24"/>
          <w:lang w:val="fr-FR"/>
        </w:rPr>
        <w:t xml:space="preserve"> proiectului prezent pentru care se </w:t>
      </w:r>
      <w:r w:rsidR="00784CF4" w:rsidRPr="00C35B21">
        <w:rPr>
          <w:rFonts w:ascii="Times New Roman" w:hAnsi="Times New Roman" w:cs="Times New Roman"/>
          <w:szCs w:val="24"/>
          <w:u w:val="single"/>
          <w:lang w:val="fr-FR"/>
        </w:rPr>
        <w:t xml:space="preserve">rambursează </w:t>
      </w:r>
      <w:r w:rsidR="00784CF4" w:rsidRPr="00C35B21">
        <w:rPr>
          <w:rFonts w:ascii="Times New Roman" w:hAnsi="Times New Roman" w:cs="Times New Roman"/>
          <w:szCs w:val="24"/>
          <w:lang w:val="fr-FR"/>
        </w:rPr>
        <w:t>cheltuiala nu au fost finanțate, în ultimii 5 ani înainte de data depunerii cererii de finanțare, din fonduri publice</w:t>
      </w:r>
      <w:r>
        <w:rPr>
          <w:rFonts w:ascii="Times New Roman" w:hAnsi="Times New Roman" w:cs="Times New Roman"/>
          <w:szCs w:val="24"/>
          <w:lang w:val="fr-FR"/>
        </w:rPr>
        <w:t>.</w:t>
      </w:r>
    </w:p>
    <w:p w14:paraId="0D1B0336" w14:textId="77777777" w:rsidR="00593EFC" w:rsidRPr="00593EFC" w:rsidRDefault="00593EFC" w:rsidP="00593EFC">
      <w:pPr>
        <w:shd w:val="clear" w:color="auto" w:fill="FFFFFF" w:themeFill="background1"/>
        <w:spacing w:after="0" w:line="240" w:lineRule="auto"/>
        <w:contextualSpacing/>
        <w:jc w:val="both"/>
        <w:rPr>
          <w:rFonts w:ascii="Times New Roman" w:hAnsi="Times New Roman" w:cs="Times New Roman"/>
          <w:b/>
          <w:i/>
          <w:szCs w:val="24"/>
          <w:lang w:val="ro-RO"/>
        </w:rPr>
      </w:pPr>
    </w:p>
    <w:p w14:paraId="0C93A3C0" w14:textId="5B37F767" w:rsidR="00A80E5E" w:rsidRDefault="00A63465" w:rsidP="00694CC0">
      <w:pPr>
        <w:shd w:val="clear" w:color="auto" w:fill="FFFFFF"/>
        <w:spacing w:after="0" w:line="240" w:lineRule="auto"/>
        <w:jc w:val="both"/>
        <w:rPr>
          <w:rFonts w:ascii="Times New Roman" w:hAnsi="Times New Roman" w:cs="Times New Roman"/>
          <w:b/>
          <w:bCs/>
          <w:i/>
          <w:szCs w:val="24"/>
          <w:lang w:val="ro-RO"/>
        </w:rPr>
      </w:pPr>
      <w:r w:rsidRPr="00694CC0">
        <w:rPr>
          <w:rFonts w:ascii="Times New Roman" w:hAnsi="Times New Roman" w:cs="Times New Roman"/>
          <w:b/>
          <w:bCs/>
          <w:i/>
          <w:szCs w:val="24"/>
          <w:lang w:val="ro-RO"/>
        </w:rPr>
        <w:t xml:space="preserve">Cheltuielile identificate de beneficiar vor fi </w:t>
      </w:r>
      <w:r w:rsidRPr="00694CC0">
        <w:rPr>
          <w:rFonts w:ascii="Times New Roman" w:hAnsi="Times New Roman" w:cs="Times New Roman" w:hint="eastAsia"/>
          <w:b/>
          <w:bCs/>
          <w:i/>
          <w:szCs w:val="24"/>
          <w:lang w:val="ro-RO"/>
        </w:rPr>
        <w:t>î</w:t>
      </w:r>
      <w:r w:rsidRPr="00694CC0">
        <w:rPr>
          <w:rFonts w:ascii="Times New Roman" w:hAnsi="Times New Roman" w:cs="Times New Roman"/>
          <w:b/>
          <w:bCs/>
          <w:i/>
          <w:szCs w:val="24"/>
          <w:lang w:val="ro-RO"/>
        </w:rPr>
        <w:t xml:space="preserve">ncadrate pe categoriile de cheltuieli din Anexa </w:t>
      </w:r>
      <w:r w:rsidR="00C52DBF" w:rsidRPr="00694CC0">
        <w:rPr>
          <w:rFonts w:ascii="Times New Roman" w:hAnsi="Times New Roman" w:cs="Times New Roman"/>
          <w:b/>
          <w:bCs/>
          <w:i/>
          <w:szCs w:val="24"/>
          <w:lang w:val="ro-RO"/>
        </w:rPr>
        <w:t>5</w:t>
      </w:r>
      <w:r w:rsidR="00B76671" w:rsidRPr="00694CC0">
        <w:rPr>
          <w:rFonts w:ascii="Times New Roman" w:hAnsi="Times New Roman" w:cs="Times New Roman"/>
          <w:b/>
          <w:bCs/>
          <w:i/>
          <w:szCs w:val="24"/>
          <w:lang w:val="ro-RO"/>
        </w:rPr>
        <w:t xml:space="preserve"> la ghid.</w:t>
      </w:r>
    </w:p>
    <w:p w14:paraId="28021CE8" w14:textId="77777777" w:rsidR="00694CC0" w:rsidRPr="00694CC0" w:rsidRDefault="00694CC0" w:rsidP="00694CC0">
      <w:pPr>
        <w:shd w:val="clear" w:color="auto" w:fill="FFFFFF"/>
        <w:spacing w:after="0" w:line="240" w:lineRule="auto"/>
        <w:jc w:val="both"/>
        <w:rPr>
          <w:rFonts w:ascii="Times New Roman" w:hAnsi="Times New Roman" w:cs="Times New Roman"/>
          <w:b/>
          <w:bCs/>
          <w:i/>
          <w:szCs w:val="24"/>
          <w:lang w:val="ro-RO"/>
        </w:rPr>
      </w:pPr>
    </w:p>
    <w:p w14:paraId="2D871F48" w14:textId="651DE75C" w:rsidR="00A80E5E" w:rsidRDefault="00997B2F" w:rsidP="00694CC0">
      <w:pPr>
        <w:shd w:val="clear" w:color="auto" w:fill="FFFFFF"/>
        <w:spacing w:after="0" w:line="240" w:lineRule="auto"/>
        <w:jc w:val="both"/>
        <w:rPr>
          <w:rFonts w:ascii="Times New Roman" w:hAnsi="Times New Roman" w:cs="Times New Roman"/>
          <w:b/>
          <w:bCs/>
          <w:i/>
          <w:szCs w:val="24"/>
          <w:lang w:val="ro-RO"/>
        </w:rPr>
      </w:pPr>
      <w:r w:rsidRPr="00515CDC">
        <w:rPr>
          <w:rFonts w:ascii="Times New Roman" w:hAnsi="Times New Roman" w:cs="Times New Roman"/>
          <w:b/>
          <w:bCs/>
          <w:i/>
          <w:szCs w:val="24"/>
          <w:lang w:val="ro-RO"/>
        </w:rPr>
        <w:t>Costurile care nu sunt direct legate de realizarea unui nivel mai ridicat de protecție a mediului nu sunt eligibile</w:t>
      </w:r>
      <w:r w:rsidR="00694CC0">
        <w:rPr>
          <w:rFonts w:ascii="Times New Roman" w:hAnsi="Times New Roman" w:cs="Times New Roman"/>
          <w:b/>
          <w:bCs/>
          <w:i/>
          <w:szCs w:val="24"/>
          <w:lang w:val="ro-RO"/>
        </w:rPr>
        <w:t>, pentru proiectele care intră sub incidența Regulamentului nr. 651/2014</w:t>
      </w:r>
      <w:r w:rsidR="00593EFC">
        <w:rPr>
          <w:rFonts w:ascii="Times New Roman" w:hAnsi="Times New Roman" w:cs="Times New Roman"/>
          <w:b/>
          <w:bCs/>
          <w:i/>
          <w:szCs w:val="24"/>
          <w:lang w:val="ro-RO"/>
        </w:rPr>
        <w:t>.</w:t>
      </w:r>
    </w:p>
    <w:p w14:paraId="741BAF38" w14:textId="77777777" w:rsidR="00694CC0" w:rsidRPr="00593EFC" w:rsidRDefault="00694CC0" w:rsidP="00694CC0">
      <w:pPr>
        <w:shd w:val="clear" w:color="auto" w:fill="FFFFFF"/>
        <w:spacing w:after="0" w:line="240" w:lineRule="auto"/>
        <w:jc w:val="both"/>
        <w:rPr>
          <w:rFonts w:ascii="Times New Roman" w:hAnsi="Times New Roman" w:cs="Times New Roman"/>
          <w:b/>
          <w:bCs/>
          <w:i/>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320"/>
      </w:tblGrid>
      <w:tr w:rsidR="00784CF4" w:rsidRPr="00AE6AA8" w14:paraId="61F29F98" w14:textId="77777777" w:rsidTr="003A78D7">
        <w:trPr>
          <w:trHeight w:val="602"/>
          <w:jc w:val="center"/>
        </w:trPr>
        <w:tc>
          <w:tcPr>
            <w:tcW w:w="10475" w:type="dxa"/>
          </w:tcPr>
          <w:p w14:paraId="33C7D038" w14:textId="77777777" w:rsidR="00784CF4" w:rsidRPr="00FA3FB3" w:rsidRDefault="00784CF4" w:rsidP="00FA3FB3">
            <w:pPr>
              <w:spacing w:after="120"/>
              <w:rPr>
                <w:rFonts w:cs="Times New Roman"/>
                <w:szCs w:val="24"/>
                <w:lang w:val="ro-RO"/>
              </w:rPr>
            </w:pPr>
            <w:r w:rsidRPr="00FA3FB3">
              <w:rPr>
                <w:rFonts w:cs="Times New Roman"/>
                <w:szCs w:val="24"/>
                <w:lang w:val="ro-RO"/>
              </w:rPr>
              <w:t>Atenţie!</w:t>
            </w:r>
          </w:p>
          <w:p w14:paraId="138BBDA0" w14:textId="77777777" w:rsidR="00784CF4" w:rsidRPr="009F6D32" w:rsidRDefault="00784CF4" w:rsidP="00FA3FB3">
            <w:pPr>
              <w:pStyle w:val="ListParagraph"/>
              <w:numPr>
                <w:ilvl w:val="0"/>
                <w:numId w:val="26"/>
              </w:numPr>
              <w:spacing w:after="120"/>
              <w:rPr>
                <w:rFonts w:cs="Times New Roman"/>
                <w:szCs w:val="24"/>
                <w:lang w:val="ro-RO"/>
              </w:rPr>
            </w:pPr>
            <w:r w:rsidRPr="00FA3FB3">
              <w:rPr>
                <w:rFonts w:cs="Times New Roman"/>
                <w:szCs w:val="24"/>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 Anexa C1.1 la Cererea de finanţare).</w:t>
            </w:r>
          </w:p>
          <w:p w14:paraId="72F66F53" w14:textId="1192CBC7" w:rsidR="009F6D32" w:rsidRPr="009828F0" w:rsidRDefault="009F6D32" w:rsidP="00FA3FB3">
            <w:pPr>
              <w:pStyle w:val="ListParagraph"/>
              <w:numPr>
                <w:ilvl w:val="0"/>
                <w:numId w:val="26"/>
              </w:numPr>
              <w:spacing w:after="120"/>
              <w:rPr>
                <w:rFonts w:cs="Times New Roman"/>
                <w:szCs w:val="24"/>
                <w:lang w:val="ro-RO"/>
              </w:rPr>
            </w:pPr>
            <w:r w:rsidRPr="009F6D32">
              <w:rPr>
                <w:rFonts w:cs="Times New Roman"/>
                <w:szCs w:val="24"/>
                <w:lang w:val="ro-RO"/>
              </w:rPr>
              <w:t>Cheltuielile aferente activit</w:t>
            </w:r>
            <w:r w:rsidRPr="009F6D32">
              <w:rPr>
                <w:rFonts w:cs="Times New Roman" w:hint="eastAsia"/>
                <w:szCs w:val="24"/>
                <w:lang w:val="ro-RO"/>
              </w:rPr>
              <w:t>ăţ</w:t>
            </w:r>
            <w:r w:rsidRPr="009F6D32">
              <w:rPr>
                <w:rFonts w:cs="Times New Roman"/>
                <w:szCs w:val="24"/>
                <w:lang w:val="ro-RO"/>
              </w:rPr>
              <w:t xml:space="preserve">ilor proiectului realizate </w:t>
            </w:r>
            <w:r w:rsidRPr="009F6D32">
              <w:rPr>
                <w:rFonts w:cs="Times New Roman" w:hint="eastAsia"/>
                <w:szCs w:val="24"/>
                <w:lang w:val="ro-RO"/>
              </w:rPr>
              <w:t>î</w:t>
            </w:r>
            <w:r w:rsidRPr="00447B58">
              <w:rPr>
                <w:rFonts w:cs="Times New Roman"/>
                <w:szCs w:val="24"/>
                <w:lang w:val="ro-RO"/>
              </w:rPr>
              <w:t>nainte de declararea eligibilit</w:t>
            </w:r>
            <w:r w:rsidRPr="007972D4">
              <w:rPr>
                <w:rFonts w:cs="Times New Roman" w:hint="eastAsia"/>
                <w:szCs w:val="24"/>
                <w:lang w:val="ro-RO"/>
              </w:rPr>
              <w:t>ăţ</w:t>
            </w:r>
            <w:r w:rsidRPr="007972D4">
              <w:rPr>
                <w:rFonts w:cs="Times New Roman"/>
                <w:szCs w:val="24"/>
                <w:lang w:val="ro-RO"/>
              </w:rPr>
              <w:t>ii proiectului de c</w:t>
            </w:r>
            <w:r w:rsidRPr="007972D4">
              <w:rPr>
                <w:rFonts w:cs="Times New Roman" w:hint="eastAsia"/>
                <w:szCs w:val="24"/>
                <w:lang w:val="ro-RO"/>
              </w:rPr>
              <w:t>ă</w:t>
            </w:r>
            <w:r w:rsidRPr="007972D4">
              <w:rPr>
                <w:rFonts w:cs="Times New Roman"/>
                <w:szCs w:val="24"/>
                <w:lang w:val="ro-RO"/>
              </w:rPr>
              <w:t>tre AMPOIM (inclusiv cele care nu sunt considerate de demarare a lucr</w:t>
            </w:r>
            <w:r w:rsidRPr="007972D4">
              <w:rPr>
                <w:rFonts w:cs="Times New Roman" w:hint="eastAsia"/>
                <w:szCs w:val="24"/>
                <w:lang w:val="ro-RO"/>
              </w:rPr>
              <w:t>ă</w:t>
            </w:r>
            <w:r w:rsidRPr="007972D4">
              <w:rPr>
                <w:rFonts w:cs="Times New Roman"/>
                <w:szCs w:val="24"/>
                <w:lang w:val="ro-RO"/>
              </w:rPr>
              <w:t xml:space="preserve">rilor) nu sunt eligibile a fi decontate </w:t>
            </w:r>
            <w:r w:rsidRPr="007972D4">
              <w:rPr>
                <w:rFonts w:cs="Times New Roman" w:hint="eastAsia"/>
                <w:szCs w:val="24"/>
                <w:lang w:val="ro-RO"/>
              </w:rPr>
              <w:t>î</w:t>
            </w:r>
            <w:r w:rsidRPr="002366A8">
              <w:rPr>
                <w:rFonts w:cs="Times New Roman"/>
                <w:szCs w:val="24"/>
                <w:lang w:val="ro-RO"/>
              </w:rPr>
              <w:t xml:space="preserve">n cadrul Obiectivului specific </w:t>
            </w:r>
            <w:r w:rsidR="00FA3FB3">
              <w:rPr>
                <w:rFonts w:cs="Times New Roman"/>
                <w:szCs w:val="24"/>
                <w:lang w:val="ro-RO"/>
              </w:rPr>
              <w:t xml:space="preserve">11.2, POIM 2014-2020 </w:t>
            </w:r>
            <w:r w:rsidR="009828F0" w:rsidRPr="00FA3FB3">
              <w:rPr>
                <w:rFonts w:cs="Times New Roman"/>
                <w:szCs w:val="24"/>
                <w:lang w:val="ro-RO"/>
              </w:rPr>
              <w:t>(A se vedea secţiunea 1.9  privind ajutorul de stat).</w:t>
            </w:r>
          </w:p>
          <w:p w14:paraId="4A2D1877" w14:textId="570F4AEF" w:rsidR="00784CF4" w:rsidRPr="00FA3FB3" w:rsidRDefault="009828F0" w:rsidP="00FA3FB3">
            <w:pPr>
              <w:pStyle w:val="ListParagraph"/>
              <w:numPr>
                <w:ilvl w:val="0"/>
                <w:numId w:val="26"/>
              </w:numPr>
              <w:spacing w:after="120"/>
              <w:rPr>
                <w:rFonts w:cs="Times New Roman"/>
                <w:szCs w:val="24"/>
                <w:lang w:val="ro-RO"/>
              </w:rPr>
            </w:pPr>
            <w:r w:rsidRPr="00FA3FB3">
              <w:rPr>
                <w:rFonts w:cs="Times New Roman"/>
                <w:szCs w:val="24"/>
                <w:lang w:val="ro-RO"/>
              </w:rPr>
              <w:t xml:space="preserve">Cheltuielile privind informarea, publicitatea și auditul financiar sunt obligatorii, dar neeligibile a fi decontate </w:t>
            </w:r>
            <w:r w:rsidRPr="00FA3FB3">
              <w:rPr>
                <w:rFonts w:cs="Times New Roman" w:hint="eastAsia"/>
                <w:szCs w:val="24"/>
                <w:lang w:val="ro-RO"/>
              </w:rPr>
              <w:t>î</w:t>
            </w:r>
            <w:r w:rsidRPr="00FA3FB3">
              <w:rPr>
                <w:rFonts w:cs="Times New Roman"/>
                <w:szCs w:val="24"/>
                <w:lang w:val="ro-RO"/>
              </w:rPr>
              <w:t xml:space="preserve">n cadrul OS </w:t>
            </w:r>
            <w:r w:rsidR="00FA3FB3" w:rsidRPr="00FA3FB3">
              <w:rPr>
                <w:rFonts w:cs="Times New Roman"/>
                <w:szCs w:val="24"/>
                <w:lang w:val="ro-RO"/>
              </w:rPr>
              <w:t>11.2, POIM 2014-2020</w:t>
            </w:r>
          </w:p>
          <w:p w14:paraId="3CD8BDB5" w14:textId="00BA8673" w:rsidR="00FA3FB3" w:rsidRPr="00FA3FB3" w:rsidRDefault="00FA3FB3" w:rsidP="009578E9">
            <w:pPr>
              <w:pStyle w:val="ListParagraph"/>
              <w:numPr>
                <w:ilvl w:val="0"/>
                <w:numId w:val="26"/>
              </w:numPr>
              <w:spacing w:after="120"/>
              <w:rPr>
                <w:rFonts w:cs="Times New Roman"/>
                <w:szCs w:val="24"/>
                <w:lang w:val="ro-RO"/>
              </w:rPr>
            </w:pPr>
            <w:r w:rsidRPr="00FA3FB3">
              <w:rPr>
                <w:rFonts w:cs="Times New Roman"/>
                <w:szCs w:val="24"/>
                <w:lang w:val="ro-RO"/>
              </w:rPr>
              <w:t>Cheltuielile generate după punerea în funcțiune a investițiilor în eficiența energetică de natura cheltuielilor cu salariile, cheltuielilor cu achiziția de materii prime, materiale consumabile, reparații și mentenanță și alte asemenea categorii de cheltuieli sunt în sarcina beneficiarului</w:t>
            </w:r>
            <w:r w:rsidR="009578E9">
              <w:rPr>
                <w:rFonts w:cs="Times New Roman"/>
                <w:szCs w:val="24"/>
                <w:lang w:val="ro-RO"/>
              </w:rPr>
              <w:t xml:space="preserve"> </w:t>
            </w:r>
            <w:r w:rsidR="009578E9">
              <w:t xml:space="preserve"> </w:t>
            </w:r>
            <w:r w:rsidR="009578E9" w:rsidRPr="009578E9">
              <w:rPr>
                <w:rFonts w:cs="Times New Roman"/>
                <w:szCs w:val="24"/>
                <w:lang w:val="ro-RO"/>
              </w:rPr>
              <w:t>și nu sunt cheltuieli eligibile</w:t>
            </w:r>
            <w:r w:rsidR="009578E9">
              <w:rPr>
                <w:rFonts w:cs="Times New Roman"/>
                <w:szCs w:val="24"/>
                <w:lang w:val="ro-RO"/>
              </w:rPr>
              <w:t>.</w:t>
            </w:r>
          </w:p>
        </w:tc>
      </w:tr>
    </w:tbl>
    <w:p w14:paraId="33E17811" w14:textId="77777777" w:rsidR="00784CF4" w:rsidRDefault="00784CF4" w:rsidP="002774F9">
      <w:pPr>
        <w:widowControl w:val="0"/>
        <w:spacing w:after="0" w:line="240" w:lineRule="auto"/>
        <w:ind w:left="242"/>
        <w:jc w:val="both"/>
        <w:rPr>
          <w:rFonts w:ascii="Times New Roman" w:hAnsi="Times New Roman" w:cs="Times New Roman"/>
          <w:b/>
          <w:bCs/>
          <w:i/>
          <w:szCs w:val="24"/>
          <w:lang w:val="ro-RO"/>
        </w:rPr>
      </w:pPr>
    </w:p>
    <w:p w14:paraId="6BC7E297" w14:textId="71688344" w:rsidR="00FB5EED" w:rsidRPr="00E428F5" w:rsidRDefault="00FB5EED" w:rsidP="00FB5EED">
      <w:pPr>
        <w:spacing w:after="0"/>
        <w:jc w:val="both"/>
        <w:rPr>
          <w:rFonts w:ascii="Times New Roman" w:hAnsi="Times New Roman" w:cs="Times New Roman"/>
          <w:iCs/>
          <w:szCs w:val="24"/>
          <w:lang w:val="ro-RO"/>
        </w:rPr>
      </w:pPr>
      <w:r>
        <w:rPr>
          <w:rFonts w:ascii="Times New Roman" w:hAnsi="Times New Roman" w:cs="Times New Roman"/>
          <w:b/>
          <w:iCs/>
          <w:szCs w:val="24"/>
          <w:lang w:val="ro-RO"/>
        </w:rPr>
        <w:t>N</w:t>
      </w:r>
      <w:r w:rsidRPr="00503A38">
        <w:rPr>
          <w:rFonts w:ascii="Times New Roman" w:hAnsi="Times New Roman" w:cs="Times New Roman"/>
          <w:b/>
          <w:iCs/>
          <w:szCs w:val="24"/>
          <w:lang w:val="ro-RO"/>
        </w:rPr>
        <w:t>u sunt eligibile</w:t>
      </w:r>
      <w:r w:rsidRPr="00E428F5">
        <w:rPr>
          <w:rFonts w:ascii="Times New Roman" w:hAnsi="Times New Roman" w:cs="Times New Roman"/>
          <w:iCs/>
          <w:szCs w:val="24"/>
          <w:lang w:val="ro-RO"/>
        </w:rPr>
        <w:t xml:space="preserve"> următoarele tipuri de cheltuieli (în conformitate cu prevederile Art. 13, lit. h</w:t>
      </w:r>
      <w:r w:rsidR="00B40C80">
        <w:rPr>
          <w:rFonts w:ascii="Times New Roman" w:hAnsi="Times New Roman" w:cs="Times New Roman"/>
          <w:iCs/>
          <w:szCs w:val="24"/>
          <w:lang w:val="ro-RO"/>
        </w:rPr>
        <w:t xml:space="preserve"> </w:t>
      </w:r>
      <w:r w:rsidRPr="00E428F5">
        <w:rPr>
          <w:rFonts w:ascii="Times New Roman" w:hAnsi="Times New Roman" w:cs="Times New Roman"/>
          <w:iCs/>
          <w:szCs w:val="24"/>
          <w:lang w:val="ro-RO"/>
        </w:rPr>
        <w:t>din HG nr. 399/2015):</w:t>
      </w:r>
    </w:p>
    <w:p w14:paraId="6E4CA075" w14:textId="7008BEA4" w:rsidR="00FB5EED" w:rsidRPr="00F13506" w:rsidRDefault="00FB5EED" w:rsidP="00F67E1F">
      <w:pPr>
        <w:pStyle w:val="ListParagraph"/>
        <w:numPr>
          <w:ilvl w:val="0"/>
          <w:numId w:val="47"/>
        </w:numPr>
        <w:spacing w:after="160" w:line="259" w:lineRule="auto"/>
        <w:ind w:left="360"/>
        <w:contextualSpacing/>
        <w:rPr>
          <w:rFonts w:cs="Times New Roman"/>
          <w:b/>
          <w:color w:val="000000"/>
          <w:szCs w:val="24"/>
        </w:rPr>
      </w:pPr>
      <w:r w:rsidRPr="0047321B">
        <w:rPr>
          <w:rFonts w:cs="Times New Roman"/>
          <w:color w:val="000000"/>
          <w:szCs w:val="24"/>
        </w:rPr>
        <w:t xml:space="preserve">cheltuieli aferente contribuției în </w:t>
      </w:r>
      <w:r w:rsidR="00F13506" w:rsidRPr="00C66613">
        <w:rPr>
          <w:rFonts w:ascii="Times New Roman Bold" w:hAnsi="Times New Roman Bold" w:cs="Times New Roman"/>
          <w:color w:val="000000"/>
          <w:szCs w:val="24"/>
        </w:rPr>
        <w:t>natură</w:t>
      </w:r>
    </w:p>
    <w:p w14:paraId="0CB48E09" w14:textId="77777777" w:rsidR="00FB5EED" w:rsidRPr="0047321B" w:rsidRDefault="00FB5EED" w:rsidP="00F67E1F">
      <w:pPr>
        <w:pStyle w:val="ListParagraph"/>
        <w:numPr>
          <w:ilvl w:val="0"/>
          <w:numId w:val="47"/>
        </w:numPr>
        <w:spacing w:after="160" w:line="259" w:lineRule="auto"/>
        <w:ind w:left="360"/>
        <w:contextualSpacing/>
        <w:rPr>
          <w:rFonts w:cs="Times New Roman"/>
          <w:color w:val="000000"/>
          <w:szCs w:val="24"/>
        </w:rPr>
      </w:pPr>
      <w:r w:rsidRPr="0047321B">
        <w:rPr>
          <w:rFonts w:cs="Times New Roman"/>
          <w:color w:val="000000"/>
          <w:szCs w:val="24"/>
        </w:rPr>
        <w:t>cheltuieli cu amortizarea</w:t>
      </w:r>
    </w:p>
    <w:p w14:paraId="05B9A78B" w14:textId="77777777" w:rsidR="00FB5EED" w:rsidRPr="0047321B" w:rsidRDefault="00FB5EED" w:rsidP="00F67E1F">
      <w:pPr>
        <w:pStyle w:val="ListParagraph"/>
        <w:numPr>
          <w:ilvl w:val="0"/>
          <w:numId w:val="47"/>
        </w:numPr>
        <w:spacing w:after="160" w:line="259" w:lineRule="auto"/>
        <w:ind w:left="360"/>
        <w:contextualSpacing/>
        <w:rPr>
          <w:rFonts w:cs="Times New Roman"/>
          <w:color w:val="000000"/>
          <w:szCs w:val="24"/>
        </w:rPr>
      </w:pPr>
      <w:r w:rsidRPr="0047321B">
        <w:rPr>
          <w:rFonts w:cs="Times New Roman"/>
          <w:color w:val="000000"/>
          <w:szCs w:val="24"/>
        </w:rPr>
        <w:t>cheltuieli cu achiziția imobilelor deja construite</w:t>
      </w:r>
    </w:p>
    <w:p w14:paraId="3E5D42C8" w14:textId="77777777" w:rsidR="00FB5EED" w:rsidRPr="0047321B" w:rsidRDefault="00FB5EED" w:rsidP="00F67E1F">
      <w:pPr>
        <w:pStyle w:val="ListParagraph"/>
        <w:numPr>
          <w:ilvl w:val="0"/>
          <w:numId w:val="47"/>
        </w:numPr>
        <w:spacing w:after="160" w:line="259" w:lineRule="auto"/>
        <w:ind w:left="360"/>
        <w:contextualSpacing/>
        <w:rPr>
          <w:rFonts w:cs="Times New Roman"/>
          <w:color w:val="000000"/>
          <w:szCs w:val="24"/>
        </w:rPr>
      </w:pPr>
      <w:r w:rsidRPr="0047321B">
        <w:rPr>
          <w:rFonts w:cs="Times New Roman"/>
          <w:color w:val="000000"/>
          <w:szCs w:val="24"/>
        </w:rPr>
        <w:t>cheltuieli de leasing</w:t>
      </w:r>
    </w:p>
    <w:p w14:paraId="1AD7D0D8" w14:textId="77777777" w:rsidR="00FB5EED" w:rsidRPr="00017B12" w:rsidRDefault="00FB5EED" w:rsidP="00F67E1F">
      <w:pPr>
        <w:pStyle w:val="ListParagraph"/>
        <w:numPr>
          <w:ilvl w:val="0"/>
          <w:numId w:val="47"/>
        </w:numPr>
        <w:spacing w:after="160" w:line="259" w:lineRule="auto"/>
        <w:ind w:left="360"/>
        <w:contextualSpacing/>
        <w:rPr>
          <w:rFonts w:cs="Times New Roman"/>
          <w:color w:val="000000"/>
          <w:szCs w:val="24"/>
          <w:lang w:val="fr-FR"/>
        </w:rPr>
      </w:pPr>
      <w:r w:rsidRPr="00017B12">
        <w:rPr>
          <w:rFonts w:cs="Times New Roman"/>
          <w:color w:val="000000"/>
          <w:szCs w:val="24"/>
          <w:lang w:val="fr-FR"/>
        </w:rPr>
        <w:t>cheltuieli cu închirierea, altele decât cele prevăzute la cheltuielile generale de administrație</w:t>
      </w:r>
    </w:p>
    <w:p w14:paraId="6473AE4E" w14:textId="77777777" w:rsidR="00FB5EED" w:rsidRPr="00017B12" w:rsidRDefault="00FB5EED" w:rsidP="00F67E1F">
      <w:pPr>
        <w:pStyle w:val="ListParagraph"/>
        <w:numPr>
          <w:ilvl w:val="0"/>
          <w:numId w:val="47"/>
        </w:numPr>
        <w:spacing w:after="160" w:line="259" w:lineRule="auto"/>
        <w:ind w:left="360"/>
        <w:contextualSpacing/>
        <w:rPr>
          <w:rFonts w:cs="Times New Roman"/>
          <w:color w:val="000000"/>
          <w:szCs w:val="24"/>
          <w:lang w:val="fr-FR"/>
        </w:rPr>
      </w:pPr>
      <w:r w:rsidRPr="00017B12">
        <w:rPr>
          <w:rFonts w:cs="Times New Roman"/>
          <w:color w:val="000000"/>
          <w:szCs w:val="24"/>
          <w:lang w:val="fr-FR"/>
        </w:rPr>
        <w:t>cheltuieli cu achiziția de mijloace de transport</w:t>
      </w:r>
    </w:p>
    <w:p w14:paraId="44F2DD3F" w14:textId="77777777" w:rsidR="00FB5EED" w:rsidRPr="0047321B" w:rsidRDefault="00FB5EED" w:rsidP="00F67E1F">
      <w:pPr>
        <w:pStyle w:val="ListParagraph"/>
        <w:numPr>
          <w:ilvl w:val="0"/>
          <w:numId w:val="47"/>
        </w:numPr>
        <w:spacing w:after="160" w:line="259" w:lineRule="auto"/>
        <w:ind w:left="360"/>
        <w:contextualSpacing/>
        <w:rPr>
          <w:rFonts w:cs="Times New Roman"/>
          <w:color w:val="000000"/>
          <w:szCs w:val="24"/>
        </w:rPr>
      </w:pPr>
      <w:r>
        <w:rPr>
          <w:rFonts w:cs="Times New Roman"/>
          <w:color w:val="000000"/>
          <w:szCs w:val="24"/>
        </w:rPr>
        <w:t>cheltuieli generale de administrație</w:t>
      </w:r>
    </w:p>
    <w:p w14:paraId="341E9DD8" w14:textId="77777777" w:rsidR="00FB5EED" w:rsidRPr="0045733D" w:rsidRDefault="00FB5EED" w:rsidP="00F67E1F">
      <w:pPr>
        <w:pStyle w:val="ListParagraph"/>
        <w:widowControl w:val="0"/>
        <w:numPr>
          <w:ilvl w:val="0"/>
          <w:numId w:val="47"/>
        </w:numPr>
        <w:ind w:left="360"/>
        <w:rPr>
          <w:rFonts w:cs="Times New Roman"/>
          <w:bCs/>
          <w:szCs w:val="24"/>
          <w:lang w:val="ro-RO"/>
        </w:rPr>
      </w:pPr>
      <w:r w:rsidRPr="0045733D">
        <w:rPr>
          <w:rFonts w:cs="Times New Roman"/>
          <w:bCs/>
          <w:szCs w:val="24"/>
          <w:lang w:val="ro-RO"/>
        </w:rPr>
        <w:t>dobânda debitoare cu excepţia celor referitoare la granturi acordate sub forma unei subvenţii pentru dobândă sau pentru comisioane de garantare</w:t>
      </w:r>
    </w:p>
    <w:p w14:paraId="159A26C9" w14:textId="77777777" w:rsidR="00FB5EED" w:rsidRPr="0045733D" w:rsidRDefault="00FB5EED" w:rsidP="00F67E1F">
      <w:pPr>
        <w:pStyle w:val="ListParagraph"/>
        <w:widowControl w:val="0"/>
        <w:numPr>
          <w:ilvl w:val="0"/>
          <w:numId w:val="47"/>
        </w:numPr>
        <w:ind w:left="360"/>
        <w:rPr>
          <w:rFonts w:cs="Times New Roman"/>
          <w:bCs/>
          <w:szCs w:val="24"/>
        </w:rPr>
      </w:pPr>
      <w:r w:rsidRPr="0045733D">
        <w:rPr>
          <w:rFonts w:cs="Times New Roman"/>
          <w:bCs/>
          <w:szCs w:val="24"/>
        </w:rPr>
        <w:t>alte</w:t>
      </w:r>
      <w:r>
        <w:rPr>
          <w:rFonts w:cs="Times New Roman"/>
          <w:bCs/>
          <w:szCs w:val="24"/>
        </w:rPr>
        <w:t xml:space="preserve"> comisioane aferente creditelor</w:t>
      </w:r>
    </w:p>
    <w:p w14:paraId="55CEB327" w14:textId="77777777" w:rsidR="00FB5EED" w:rsidRPr="0045733D" w:rsidRDefault="00FB5EED" w:rsidP="00F67E1F">
      <w:pPr>
        <w:pStyle w:val="ListParagraph"/>
        <w:widowControl w:val="0"/>
        <w:numPr>
          <w:ilvl w:val="0"/>
          <w:numId w:val="47"/>
        </w:numPr>
        <w:ind w:left="360"/>
        <w:rPr>
          <w:rFonts w:cs="Times New Roman"/>
          <w:bCs/>
          <w:szCs w:val="24"/>
          <w:lang w:val="fr-FR"/>
        </w:rPr>
      </w:pPr>
      <w:r w:rsidRPr="0045733D">
        <w:rPr>
          <w:rFonts w:cs="Times New Roman"/>
          <w:bCs/>
          <w:szCs w:val="24"/>
          <w:lang w:val="fr-FR"/>
        </w:rPr>
        <w:t>achiz</w:t>
      </w:r>
      <w:r>
        <w:rPr>
          <w:rFonts w:cs="Times New Roman"/>
          <w:bCs/>
          <w:szCs w:val="24"/>
          <w:lang w:val="fr-FR"/>
        </w:rPr>
        <w:t>iţia de echipamente second-hand</w:t>
      </w:r>
    </w:p>
    <w:p w14:paraId="75BBB99A" w14:textId="77777777" w:rsidR="00FB5EED" w:rsidRPr="0045733D" w:rsidRDefault="00FB5EED" w:rsidP="00F67E1F">
      <w:pPr>
        <w:pStyle w:val="ListParagraph"/>
        <w:widowControl w:val="0"/>
        <w:numPr>
          <w:ilvl w:val="0"/>
          <w:numId w:val="47"/>
        </w:numPr>
        <w:ind w:left="360"/>
        <w:rPr>
          <w:rFonts w:cs="Times New Roman"/>
          <w:bCs/>
          <w:szCs w:val="24"/>
          <w:lang w:val="fr-FR"/>
        </w:rPr>
      </w:pPr>
      <w:r w:rsidRPr="0045733D">
        <w:rPr>
          <w:rFonts w:cs="Times New Roman"/>
          <w:bCs/>
          <w:szCs w:val="24"/>
          <w:lang w:val="fr-FR"/>
        </w:rPr>
        <w:t xml:space="preserve">amenzi, penalităţi şi cheltuieli de judecată </w:t>
      </w:r>
      <w:r w:rsidR="00190018">
        <w:rPr>
          <w:rFonts w:cs="Times New Roman"/>
          <w:bCs/>
          <w:szCs w:val="24"/>
          <w:lang w:val="fr-FR"/>
        </w:rPr>
        <w:t>ș</w:t>
      </w:r>
      <w:r w:rsidRPr="0045733D">
        <w:rPr>
          <w:rFonts w:cs="Times New Roman"/>
          <w:bCs/>
          <w:szCs w:val="24"/>
          <w:lang w:val="fr-FR"/>
        </w:rPr>
        <w:t>i arbitraj</w:t>
      </w:r>
    </w:p>
    <w:p w14:paraId="3DCC525D" w14:textId="77777777" w:rsidR="00FB5EED" w:rsidRPr="0045733D" w:rsidRDefault="00FB5EED" w:rsidP="00F67E1F">
      <w:pPr>
        <w:pStyle w:val="ListParagraph"/>
        <w:widowControl w:val="0"/>
        <w:numPr>
          <w:ilvl w:val="0"/>
          <w:numId w:val="47"/>
        </w:numPr>
        <w:ind w:left="360"/>
        <w:rPr>
          <w:rFonts w:cs="Times New Roman"/>
          <w:bCs/>
          <w:szCs w:val="24"/>
        </w:rPr>
      </w:pPr>
      <w:r w:rsidRPr="0045733D">
        <w:rPr>
          <w:rFonts w:cs="Times New Roman"/>
          <w:bCs/>
          <w:szCs w:val="24"/>
        </w:rPr>
        <w:t>costurile pentru oper</w:t>
      </w:r>
      <w:r>
        <w:rPr>
          <w:rFonts w:cs="Times New Roman"/>
          <w:bCs/>
          <w:szCs w:val="24"/>
        </w:rPr>
        <w:t>area obiectivelor de investiţii</w:t>
      </w:r>
    </w:p>
    <w:p w14:paraId="628098B8" w14:textId="77777777" w:rsidR="00FB5EED" w:rsidRDefault="00FB5EED" w:rsidP="00F67E1F">
      <w:pPr>
        <w:pStyle w:val="ListParagraph"/>
        <w:widowControl w:val="0"/>
        <w:numPr>
          <w:ilvl w:val="0"/>
          <w:numId w:val="47"/>
        </w:numPr>
        <w:ind w:left="360"/>
        <w:rPr>
          <w:rFonts w:cs="Times New Roman"/>
          <w:bCs/>
          <w:szCs w:val="24"/>
          <w:lang w:val="fr-FR"/>
        </w:rPr>
      </w:pPr>
      <w:r w:rsidRPr="0045733D">
        <w:rPr>
          <w:rFonts w:cs="Times New Roman"/>
          <w:bCs/>
          <w:szCs w:val="24"/>
          <w:lang w:val="fr-FR"/>
        </w:rPr>
        <w:t>cheltuielile efectuate pentru obiective de investiţii executate î</w:t>
      </w:r>
      <w:r>
        <w:rPr>
          <w:rFonts w:cs="Times New Roman"/>
          <w:bCs/>
          <w:szCs w:val="24"/>
          <w:lang w:val="fr-FR"/>
        </w:rPr>
        <w:t>n regie proprie</w:t>
      </w:r>
    </w:p>
    <w:p w14:paraId="29956731" w14:textId="77777777" w:rsidR="00593EFC" w:rsidRDefault="00593EFC" w:rsidP="00D9528C">
      <w:pPr>
        <w:spacing w:after="160" w:line="259" w:lineRule="auto"/>
        <w:contextualSpacing/>
        <w:jc w:val="both"/>
        <w:rPr>
          <w:rFonts w:cs="Times New Roman"/>
          <w:bCs/>
          <w:szCs w:val="24"/>
          <w:lang w:val="fr-FR"/>
        </w:rPr>
      </w:pPr>
    </w:p>
    <w:p w14:paraId="60181AAD" w14:textId="4395346E" w:rsidR="008B162D" w:rsidRPr="00A4667E" w:rsidRDefault="008B162D" w:rsidP="008B162D">
      <w:pPr>
        <w:spacing w:after="0" w:line="240" w:lineRule="auto"/>
        <w:jc w:val="both"/>
        <w:rPr>
          <w:rFonts w:ascii="Times New Roman" w:eastAsia="Calibri" w:hAnsi="Times New Roman" w:cs="Times New Roman"/>
          <w:b/>
          <w:i/>
          <w:iCs/>
          <w:szCs w:val="24"/>
          <w:u w:val="single"/>
          <w:lang w:val="ro-RO"/>
        </w:rPr>
      </w:pPr>
      <w:r w:rsidRPr="00A4667E">
        <w:rPr>
          <w:rFonts w:ascii="Times New Roman" w:eastAsia="Calibri" w:hAnsi="Times New Roman" w:cs="Times New Roman"/>
          <w:b/>
          <w:i/>
          <w:iCs/>
          <w:szCs w:val="24"/>
          <w:u w:val="single"/>
          <w:lang w:val="ro-RO"/>
        </w:rPr>
        <w:t xml:space="preserve">Prevederi privind TVA </w:t>
      </w:r>
    </w:p>
    <w:p w14:paraId="17C43D8F" w14:textId="77777777" w:rsidR="008B162D" w:rsidRDefault="008B162D" w:rsidP="008B162D">
      <w:pPr>
        <w:spacing w:after="0" w:line="240" w:lineRule="auto"/>
        <w:jc w:val="both"/>
        <w:rPr>
          <w:rFonts w:ascii="Times New Roman" w:eastAsia="Calibri" w:hAnsi="Times New Roman" w:cs="Times New Roman"/>
          <w:b/>
          <w:i/>
          <w:iCs/>
          <w:szCs w:val="24"/>
          <w:u w:val="single"/>
          <w:lang w:val="ro-RO"/>
        </w:rPr>
      </w:pPr>
    </w:p>
    <w:p w14:paraId="5E7A6134" w14:textId="77777777" w:rsidR="00A4667E" w:rsidRPr="00A4667E" w:rsidRDefault="00A4667E" w:rsidP="00A4667E">
      <w:pPr>
        <w:autoSpaceDE w:val="0"/>
        <w:spacing w:after="0" w:line="240" w:lineRule="auto"/>
        <w:jc w:val="both"/>
        <w:rPr>
          <w:rFonts w:ascii="Times New Roman" w:eastAsia="Calibri" w:hAnsi="Times New Roman" w:cs="Times New Roman"/>
          <w:b/>
          <w:iCs/>
          <w:szCs w:val="24"/>
          <w:lang w:val="ro-RO"/>
        </w:rPr>
      </w:pPr>
      <w:r w:rsidRPr="00A4667E">
        <w:rPr>
          <w:rFonts w:ascii="Times New Roman" w:eastAsia="Calibri" w:hAnsi="Times New Roman" w:cs="Times New Roman"/>
          <w:b/>
          <w:iCs/>
          <w:szCs w:val="24"/>
          <w:lang w:val="ro-RO"/>
        </w:rPr>
        <w:t xml:space="preserve">Baza legală: </w:t>
      </w:r>
    </w:p>
    <w:p w14:paraId="17EFE1F5" w14:textId="77777777" w:rsidR="00A4667E" w:rsidRPr="00A4667E" w:rsidRDefault="00A4667E" w:rsidP="00F67E1F">
      <w:pPr>
        <w:numPr>
          <w:ilvl w:val="0"/>
          <w:numId w:val="55"/>
        </w:numPr>
        <w:autoSpaceDE w:val="0"/>
        <w:autoSpaceDN w:val="0"/>
        <w:adjustRightInd w:val="0"/>
        <w:spacing w:after="0" w:line="240" w:lineRule="auto"/>
        <w:ind w:left="284" w:hanging="284"/>
        <w:jc w:val="both"/>
        <w:rPr>
          <w:rFonts w:ascii="Times New Roman" w:eastAsia="Calibri" w:hAnsi="Times New Roman" w:cs="Times New Roman"/>
          <w:szCs w:val="24"/>
          <w:lang w:val="fr-FR"/>
        </w:rPr>
      </w:pPr>
      <w:r w:rsidRPr="00A4667E">
        <w:rPr>
          <w:rFonts w:ascii="Times New Roman" w:eastAsia="Calibri" w:hAnsi="Times New Roman" w:cs="Times New Roman"/>
          <w:iCs/>
          <w:szCs w:val="24"/>
          <w:lang w:val="fr-FR"/>
        </w:rPr>
        <w:t>HG nr. 399/2015 privind regulile de eligibilitate a cheltuielilor efectuate în cadrul operaţiunilor finanţate prin Fondul european de dezvoltare regională, Fondul social european şi Fondul de coeziune 2014-2020</w:t>
      </w:r>
    </w:p>
    <w:p w14:paraId="68BC3437" w14:textId="77777777" w:rsidR="00A4667E" w:rsidRPr="00A4667E" w:rsidRDefault="00A4667E" w:rsidP="00295747">
      <w:pPr>
        <w:autoSpaceDE w:val="0"/>
        <w:autoSpaceDN w:val="0"/>
        <w:adjustRightInd w:val="0"/>
        <w:spacing w:after="0" w:line="240" w:lineRule="auto"/>
        <w:jc w:val="both"/>
        <w:rPr>
          <w:rFonts w:ascii="Times New Roman" w:eastAsia="Calibri" w:hAnsi="Times New Roman" w:cs="Times New Roman"/>
          <w:szCs w:val="24"/>
          <w:lang w:val="ro-RO"/>
        </w:rPr>
      </w:pPr>
    </w:p>
    <w:p w14:paraId="172C155F" w14:textId="77777777" w:rsidR="00A4667E" w:rsidRPr="00A4667E" w:rsidRDefault="00A4667E" w:rsidP="00295747">
      <w:pPr>
        <w:autoSpaceDE w:val="0"/>
        <w:autoSpaceDN w:val="0"/>
        <w:adjustRightInd w:val="0"/>
        <w:spacing w:after="0" w:line="240" w:lineRule="auto"/>
        <w:jc w:val="both"/>
        <w:rPr>
          <w:rFonts w:ascii="Times New Roman" w:eastAsia="Calibri" w:hAnsi="Times New Roman" w:cs="Times New Roman"/>
          <w:szCs w:val="24"/>
          <w:lang w:val="ro-RO"/>
        </w:rPr>
      </w:pPr>
      <w:r w:rsidRPr="00A4667E">
        <w:rPr>
          <w:rFonts w:ascii="Times New Roman" w:eastAsia="Calibri" w:hAnsi="Times New Roman" w:cs="Times New Roman"/>
          <w:szCs w:val="24"/>
          <w:lang w:val="ro-RO"/>
        </w:rPr>
        <w:lastRenderedPageBreak/>
        <w:t>Pentru a fi eligibilă, cheltuiala cu taxa pe valoarea adăugată trebuie să fie aferentă unor cheltuieli eligibile efectuate în cadrul proiectelor finanţate din fonduri.</w:t>
      </w:r>
    </w:p>
    <w:p w14:paraId="113CACDD" w14:textId="77777777" w:rsidR="00A4667E" w:rsidRPr="00A4667E" w:rsidRDefault="00A4667E" w:rsidP="00295747">
      <w:pPr>
        <w:autoSpaceDE w:val="0"/>
        <w:autoSpaceDN w:val="0"/>
        <w:adjustRightInd w:val="0"/>
        <w:spacing w:after="0" w:line="240" w:lineRule="auto"/>
        <w:jc w:val="both"/>
        <w:rPr>
          <w:rFonts w:ascii="Times New Roman" w:eastAsia="Calibri" w:hAnsi="Times New Roman" w:cs="Times New Roman"/>
          <w:szCs w:val="24"/>
          <w:lang w:val="ro-RO"/>
        </w:rPr>
      </w:pPr>
    </w:p>
    <w:p w14:paraId="3D9ABF62" w14:textId="726FECFE" w:rsidR="00FC75FE" w:rsidRPr="00656A19" w:rsidRDefault="00A4667E" w:rsidP="00295747">
      <w:pPr>
        <w:spacing w:after="0" w:line="240" w:lineRule="auto"/>
        <w:jc w:val="both"/>
        <w:rPr>
          <w:rFonts w:ascii="Times New Roman" w:eastAsia="Calibri" w:hAnsi="Times New Roman" w:cs="Times New Roman"/>
          <w:szCs w:val="24"/>
          <w:lang w:val="ro-RO"/>
        </w:rPr>
      </w:pPr>
      <w:r w:rsidRPr="00A4667E">
        <w:rPr>
          <w:rFonts w:ascii="Times New Roman" w:eastAsia="Calibri" w:hAnsi="Times New Roman" w:cs="Times New Roman"/>
          <w:szCs w:val="24"/>
          <w:lang w:val="ro-RO"/>
        </w:rPr>
        <w:t xml:space="preserve">Cheltuiala cu taxa pe valoarea adăugată este eligibilă dacă este nerecuperabilă, potrivit legii, cu respectarea prevederilorart. 69 alin. (3) lit. c) din Regulamentul (UE) nr. 1303/2013 și ale art. 12 din Hotărârea Guvernului (HG) nr. 399/2015 privind regulile de eligibilitate a cheltuielilor efectuate în cadrul operaţiunilor finanţate prin Fondul european de dezvoltare regională, Fondul social european şi Fondul de coeziune 2014-2020. În funcție de situația TVA specifică proiectului se va completa una dintre anexele </w:t>
      </w:r>
      <w:r w:rsidR="00B036E9">
        <w:rPr>
          <w:rFonts w:ascii="Times New Roman" w:eastAsia="Calibri" w:hAnsi="Times New Roman" w:cs="Times New Roman"/>
          <w:b/>
          <w:szCs w:val="24"/>
          <w:lang w:val="ro-RO"/>
        </w:rPr>
        <w:t>Ordinului comun MFE/</w:t>
      </w:r>
      <w:r w:rsidRPr="00B036E9">
        <w:rPr>
          <w:rFonts w:ascii="Times New Roman" w:eastAsia="Calibri" w:hAnsi="Times New Roman" w:cs="Times New Roman"/>
          <w:b/>
          <w:szCs w:val="24"/>
          <w:lang w:val="ro-RO"/>
        </w:rPr>
        <w:t xml:space="preserve">MFP nr. 698/1425/08.08.2016 pentru aprobarea Instrucţiunilor de aplicare a prevederilor art. 12 din </w:t>
      </w:r>
      <w:r w:rsidR="00DA18CE">
        <w:rPr>
          <w:rFonts w:ascii="Times New Roman" w:eastAsia="Calibri" w:hAnsi="Times New Roman" w:cs="Times New Roman"/>
          <w:b/>
          <w:szCs w:val="24"/>
          <w:lang w:val="ro-RO"/>
        </w:rPr>
        <w:t>HG</w:t>
      </w:r>
      <w:r w:rsidRPr="00B036E9">
        <w:rPr>
          <w:rFonts w:ascii="Times New Roman" w:eastAsia="Calibri" w:hAnsi="Times New Roman" w:cs="Times New Roman"/>
          <w:b/>
          <w:szCs w:val="24"/>
          <w:lang w:val="ro-RO"/>
        </w:rPr>
        <w:t xml:space="preserve"> nr. 399/2015 privind regulile de eligibilitate a cheltuielilor efectuate în cadrul operaţiunilor finanţate prin Fondul european de dezvoltare regională, Fondul social european şi Fondul de coeziune 2014-2020.</w:t>
      </w:r>
    </w:p>
    <w:p w14:paraId="74ACDD87" w14:textId="77777777" w:rsidR="00FC75FE" w:rsidRDefault="00FC75FE" w:rsidP="008B162D">
      <w:pPr>
        <w:spacing w:after="0" w:line="240" w:lineRule="auto"/>
        <w:jc w:val="both"/>
        <w:rPr>
          <w:rFonts w:ascii="Times New Roman" w:eastAsia="Calibri" w:hAnsi="Times New Roman" w:cs="Times New Roman"/>
          <w:b/>
          <w:i/>
          <w:iCs/>
          <w:szCs w:val="24"/>
          <w:u w:val="single"/>
          <w:lang w:val="ro-RO"/>
        </w:rPr>
      </w:pPr>
    </w:p>
    <w:p w14:paraId="08F56D85" w14:textId="77777777" w:rsidR="008B162D" w:rsidRPr="0045733D" w:rsidRDefault="008B162D" w:rsidP="008B162D">
      <w:pPr>
        <w:spacing w:after="0" w:line="240" w:lineRule="auto"/>
        <w:jc w:val="both"/>
        <w:rPr>
          <w:rFonts w:ascii="Times New Roman" w:eastAsia="Calibri" w:hAnsi="Times New Roman" w:cs="Times New Roman"/>
          <w:b/>
          <w:i/>
          <w:iCs/>
          <w:szCs w:val="24"/>
          <w:u w:val="single"/>
          <w:lang w:val="ro-RO"/>
        </w:rPr>
      </w:pPr>
      <w:r w:rsidRPr="0045733D">
        <w:rPr>
          <w:rFonts w:ascii="Times New Roman" w:eastAsia="Calibri" w:hAnsi="Times New Roman" w:cs="Times New Roman"/>
          <w:b/>
          <w:i/>
          <w:iCs/>
          <w:szCs w:val="24"/>
          <w:u w:val="single"/>
          <w:lang w:val="ro-RO"/>
        </w:rPr>
        <w:t xml:space="preserve">Implementarea financiară a proiectului </w:t>
      </w:r>
    </w:p>
    <w:p w14:paraId="4A77346C" w14:textId="77777777" w:rsidR="008B162D" w:rsidRPr="0045733D" w:rsidRDefault="008B162D" w:rsidP="008B162D">
      <w:pPr>
        <w:spacing w:after="0" w:line="240" w:lineRule="auto"/>
        <w:ind w:left="720"/>
        <w:jc w:val="both"/>
        <w:rPr>
          <w:rFonts w:ascii="Times New Roman" w:eastAsia="Calibri" w:hAnsi="Times New Roman" w:cs="Times New Roman"/>
          <w:b/>
          <w:iCs/>
          <w:szCs w:val="24"/>
          <w:lang w:val="ro-RO"/>
        </w:rPr>
      </w:pPr>
    </w:p>
    <w:p w14:paraId="5A22FA69" w14:textId="77777777" w:rsidR="008B162D" w:rsidRPr="0045733D" w:rsidRDefault="008B162D" w:rsidP="008B162D">
      <w:pPr>
        <w:autoSpaceDE w:val="0"/>
        <w:spacing w:after="0" w:line="240" w:lineRule="auto"/>
        <w:jc w:val="both"/>
        <w:rPr>
          <w:rFonts w:ascii="Times New Roman" w:eastAsia="Calibri" w:hAnsi="Times New Roman" w:cs="Times New Roman"/>
          <w:b/>
          <w:iCs/>
          <w:szCs w:val="24"/>
          <w:lang w:val="ro-RO"/>
        </w:rPr>
      </w:pPr>
      <w:r w:rsidRPr="0045733D">
        <w:rPr>
          <w:rFonts w:ascii="Times New Roman" w:eastAsia="Calibri" w:hAnsi="Times New Roman" w:cs="Times New Roman"/>
          <w:b/>
          <w:iCs/>
          <w:szCs w:val="24"/>
          <w:lang w:val="ro-RO"/>
        </w:rPr>
        <w:t xml:space="preserve">Baza legală: </w:t>
      </w:r>
    </w:p>
    <w:p w14:paraId="0AED6C8F" w14:textId="77777777" w:rsidR="008B162D" w:rsidRPr="0045733D" w:rsidRDefault="008B162D" w:rsidP="008B162D">
      <w:pPr>
        <w:autoSpaceDE w:val="0"/>
        <w:spacing w:after="0" w:line="240" w:lineRule="auto"/>
        <w:jc w:val="both"/>
        <w:rPr>
          <w:rFonts w:ascii="Times New Roman" w:eastAsia="Calibri" w:hAnsi="Times New Roman" w:cs="Times New Roman"/>
          <w:b/>
          <w:iCs/>
          <w:szCs w:val="24"/>
          <w:lang w:val="ro-RO"/>
        </w:rPr>
      </w:pPr>
    </w:p>
    <w:p w14:paraId="516A5854" w14:textId="77777777" w:rsidR="008B162D" w:rsidRPr="0045733D" w:rsidRDefault="008B162D" w:rsidP="00646CA3">
      <w:pPr>
        <w:numPr>
          <w:ilvl w:val="0"/>
          <w:numId w:val="18"/>
        </w:numPr>
        <w:autoSpaceDE w:val="0"/>
        <w:spacing w:after="0" w:line="240" w:lineRule="auto"/>
        <w:ind w:left="426" w:hanging="426"/>
        <w:jc w:val="both"/>
        <w:rPr>
          <w:rFonts w:ascii="Times New Roman" w:eastAsia="Calibri" w:hAnsi="Times New Roman" w:cs="Times New Roman"/>
          <w:bCs/>
          <w:szCs w:val="24"/>
          <w:lang w:val="ro-RO"/>
        </w:rPr>
      </w:pPr>
      <w:r w:rsidRPr="0045733D">
        <w:rPr>
          <w:rFonts w:ascii="Times New Roman" w:eastAsia="Calibri" w:hAnsi="Times New Roman" w:cs="Times New Roman"/>
          <w:b/>
          <w:iCs/>
          <w:szCs w:val="24"/>
          <w:u w:val="single"/>
          <w:lang w:val="ro-RO"/>
        </w:rPr>
        <w:t>Ordonanța de urgență a guvernului nr. 40/</w:t>
      </w:r>
      <w:r w:rsidRPr="0045733D">
        <w:rPr>
          <w:rFonts w:ascii="Times New Roman" w:eastAsia="MS Mincho" w:hAnsi="Times New Roman" w:cs="Times New Roman"/>
          <w:b/>
          <w:bCs/>
          <w:szCs w:val="24"/>
          <w:u w:val="single"/>
          <w:lang w:val="ro-RO" w:eastAsia="ro-RO"/>
        </w:rPr>
        <w:t xml:space="preserve">2015 </w:t>
      </w:r>
      <w:r w:rsidRPr="0045733D">
        <w:rPr>
          <w:rFonts w:ascii="Times New Roman" w:eastAsia="Calibri" w:hAnsi="Times New Roman" w:cs="Times New Roman"/>
          <w:b/>
          <w:bCs/>
          <w:iCs/>
          <w:szCs w:val="24"/>
          <w:u w:val="single"/>
          <w:lang w:val="ro-RO"/>
        </w:rPr>
        <w:t>privind gestionarea financiară a fondurilor europene pentru perioada de programare 2014-2020</w:t>
      </w:r>
    </w:p>
    <w:p w14:paraId="7320E5B6" w14:textId="77777777" w:rsidR="00295747" w:rsidRDefault="00295747" w:rsidP="008B162D">
      <w:pPr>
        <w:spacing w:after="0" w:line="240" w:lineRule="auto"/>
        <w:jc w:val="both"/>
        <w:rPr>
          <w:rFonts w:ascii="Times New Roman" w:eastAsia="Calibri" w:hAnsi="Times New Roman" w:cs="Times New Roman"/>
          <w:bCs/>
          <w:szCs w:val="24"/>
          <w:lang w:val="ro-RO"/>
        </w:rPr>
      </w:pPr>
    </w:p>
    <w:p w14:paraId="53F03FE4" w14:textId="12FC4648" w:rsidR="008B162D" w:rsidRDefault="008B162D" w:rsidP="008B162D">
      <w:pPr>
        <w:spacing w:after="0" w:line="240" w:lineRule="auto"/>
        <w:jc w:val="both"/>
        <w:rPr>
          <w:rFonts w:ascii="Times New Roman" w:eastAsia="Calibri" w:hAnsi="Times New Roman" w:cs="Times New Roman"/>
          <w:bCs/>
          <w:szCs w:val="24"/>
          <w:lang w:val="ro-RO"/>
        </w:rPr>
      </w:pPr>
      <w:r w:rsidRPr="0045733D">
        <w:rPr>
          <w:rFonts w:ascii="Times New Roman" w:eastAsia="Calibri" w:hAnsi="Times New Roman" w:cs="Times New Roman"/>
          <w:bCs/>
          <w:szCs w:val="24"/>
          <w:lang w:val="ro-RO"/>
        </w:rPr>
        <w:t xml:space="preserve">Implementarea financiară se face prin mecanismul rambursării cheltuielilor efectuate sau prin cel al decontării cererilor de plată așa cum prevede OUG </w:t>
      </w:r>
      <w:r w:rsidR="00295747">
        <w:rPr>
          <w:rFonts w:ascii="Times New Roman" w:eastAsia="Calibri" w:hAnsi="Times New Roman" w:cs="Times New Roman"/>
          <w:bCs/>
          <w:szCs w:val="24"/>
          <w:lang w:val="ro-RO"/>
        </w:rPr>
        <w:t xml:space="preserve">nr. </w:t>
      </w:r>
      <w:r w:rsidRPr="0045733D">
        <w:rPr>
          <w:rFonts w:ascii="Times New Roman" w:eastAsia="Calibri" w:hAnsi="Times New Roman" w:cs="Times New Roman"/>
          <w:bCs/>
          <w:szCs w:val="24"/>
          <w:lang w:val="ro-RO"/>
        </w:rPr>
        <w:t>40/2015. Obligațiile beneficiarului și ale AM referitor la plăți sunt detaliate în conținutul contractului de finanțare.</w:t>
      </w:r>
    </w:p>
    <w:p w14:paraId="42CFE904" w14:textId="77777777" w:rsidR="006401CF" w:rsidRDefault="006401CF" w:rsidP="008B162D">
      <w:pPr>
        <w:spacing w:after="0" w:line="240" w:lineRule="auto"/>
        <w:jc w:val="both"/>
        <w:rPr>
          <w:rFonts w:ascii="Times New Roman" w:eastAsia="Calibri" w:hAnsi="Times New Roman" w:cs="Times New Roman"/>
          <w:bCs/>
          <w:szCs w:val="24"/>
          <w:lang w:val="ro-RO"/>
        </w:rPr>
      </w:pPr>
    </w:p>
    <w:p w14:paraId="3D2B1A77" w14:textId="77777777" w:rsidR="008B162D" w:rsidRPr="007264EE"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r w:rsidRPr="007264EE">
        <w:rPr>
          <w:rFonts w:ascii="Times New Roman" w:eastAsia="Calibri" w:hAnsi="Times New Roman" w:cs="Times New Roman"/>
          <w:b/>
          <w:bCs/>
          <w:color w:val="FF0000"/>
          <w:szCs w:val="24"/>
          <w:lang w:val="ro-RO"/>
        </w:rPr>
        <w:t>Atenţie!</w:t>
      </w:r>
    </w:p>
    <w:p w14:paraId="39A3232B" w14:textId="77777777" w:rsidR="008B162D" w:rsidRPr="007264EE"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p>
    <w:p w14:paraId="4288FD97" w14:textId="77777777" w:rsidR="008B162D" w:rsidRPr="0045733D"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szCs w:val="24"/>
          <w:lang w:val="ro-RO"/>
        </w:rPr>
      </w:pPr>
      <w:r w:rsidRPr="007264EE">
        <w:rPr>
          <w:rFonts w:ascii="Times New Roman" w:eastAsia="Calibri" w:hAnsi="Times New Roman" w:cs="Times New Roman"/>
          <w:bCs/>
          <w:szCs w:val="24"/>
          <w:lang w:val="ro-RO"/>
        </w:rPr>
        <w:t>În cadrul acestui Obiectiv Specific nu se acordă prefinanţare.</w:t>
      </w:r>
    </w:p>
    <w:p w14:paraId="1D021FC6" w14:textId="77777777" w:rsidR="00656A19" w:rsidRDefault="00656A19" w:rsidP="008B162D">
      <w:pPr>
        <w:spacing w:after="0" w:line="240" w:lineRule="auto"/>
        <w:jc w:val="both"/>
        <w:rPr>
          <w:rFonts w:ascii="Times New Roman" w:eastAsia="Calibri" w:hAnsi="Times New Roman" w:cs="Times New Roman"/>
          <w:bCs/>
          <w:szCs w:val="24"/>
          <w:lang w:val="ro-RO"/>
        </w:rPr>
      </w:pPr>
    </w:p>
    <w:p w14:paraId="3FA0797E" w14:textId="77777777" w:rsidR="00656A19" w:rsidRPr="0045733D" w:rsidRDefault="00656A19" w:rsidP="008B162D">
      <w:pPr>
        <w:spacing w:after="0" w:line="240" w:lineRule="auto"/>
        <w:jc w:val="both"/>
        <w:rPr>
          <w:rFonts w:ascii="Times New Roman" w:eastAsia="Calibri" w:hAnsi="Times New Roman" w:cs="Times New Roman"/>
          <w:bCs/>
          <w:szCs w:val="24"/>
          <w:lang w:val="ro-RO"/>
        </w:rPr>
      </w:pPr>
    </w:p>
    <w:p w14:paraId="5E61B6A1" w14:textId="77777777" w:rsidR="008B162D" w:rsidRPr="0045733D" w:rsidRDefault="008B162D" w:rsidP="00F67E1F">
      <w:pPr>
        <w:numPr>
          <w:ilvl w:val="0"/>
          <w:numId w:val="33"/>
        </w:numPr>
        <w:spacing w:after="0" w:line="240" w:lineRule="auto"/>
        <w:ind w:left="270" w:hanging="270"/>
        <w:jc w:val="both"/>
        <w:rPr>
          <w:rFonts w:ascii="Times New Roman" w:eastAsia="Calibri" w:hAnsi="Times New Roman" w:cs="Times New Roman"/>
          <w:b/>
          <w:bCs/>
          <w:szCs w:val="24"/>
          <w:lang w:val="ro-RO"/>
        </w:rPr>
      </w:pPr>
      <w:r w:rsidRPr="0045733D">
        <w:rPr>
          <w:rFonts w:ascii="Times New Roman" w:eastAsia="Calibri" w:hAnsi="Times New Roman" w:cs="Times New Roman"/>
          <w:b/>
          <w:bCs/>
          <w:szCs w:val="24"/>
          <w:lang w:val="ro-RO"/>
        </w:rPr>
        <w:t xml:space="preserve">Mecanismul rambursării cheltuielilor efectuate </w:t>
      </w:r>
    </w:p>
    <w:p w14:paraId="65A81AB9" w14:textId="77777777" w:rsidR="008B162D" w:rsidRPr="0045733D" w:rsidRDefault="008B162D" w:rsidP="008B162D">
      <w:pPr>
        <w:spacing w:after="0" w:line="240" w:lineRule="auto"/>
        <w:ind w:left="714"/>
        <w:jc w:val="both"/>
        <w:rPr>
          <w:rFonts w:ascii="Times New Roman" w:eastAsia="Calibri" w:hAnsi="Times New Roman" w:cs="Times New Roman"/>
          <w:b/>
          <w:bCs/>
          <w:szCs w:val="24"/>
          <w:lang w:val="ro-RO"/>
        </w:rPr>
      </w:pPr>
    </w:p>
    <w:p w14:paraId="7D161C0C" w14:textId="77777777" w:rsidR="008B162D" w:rsidRPr="0045733D" w:rsidRDefault="008B162D" w:rsidP="008B162D">
      <w:pPr>
        <w:spacing w:after="0" w:line="240" w:lineRule="auto"/>
        <w:jc w:val="both"/>
        <w:rPr>
          <w:rFonts w:ascii="Times New Roman" w:eastAsia="Calibri" w:hAnsi="Times New Roman" w:cs="Times New Roman"/>
          <w:bCs/>
          <w:szCs w:val="24"/>
          <w:lang w:val="ro-RO"/>
        </w:rPr>
      </w:pPr>
      <w:r w:rsidRPr="0045733D">
        <w:rPr>
          <w:rFonts w:ascii="Times New Roman" w:eastAsia="Calibri" w:hAnsi="Times New Roman" w:cs="Times New Roman"/>
          <w:bCs/>
          <w:szCs w:val="24"/>
          <w:lang w:val="ro-RO"/>
        </w:rPr>
        <w:t>Implică transmiterea de către beneficiari a unor cereri de rambursare în care sunt solicitate la rambursare cheltuieli care au fost efectuate și pentru care sunt atașate dovezi ale efectuării cheltuielilor.</w:t>
      </w:r>
    </w:p>
    <w:p w14:paraId="543EE754" w14:textId="77777777" w:rsidR="008B162D" w:rsidRPr="0045733D" w:rsidRDefault="008B162D" w:rsidP="008B162D">
      <w:pPr>
        <w:spacing w:after="0" w:line="240" w:lineRule="auto"/>
        <w:jc w:val="both"/>
        <w:rPr>
          <w:rFonts w:ascii="Times New Roman" w:eastAsia="Calibri" w:hAnsi="Times New Roman" w:cs="Times New Roman"/>
          <w:bCs/>
          <w:szCs w:val="24"/>
          <w:lang w:val="ro-RO"/>
        </w:rPr>
      </w:pPr>
    </w:p>
    <w:p w14:paraId="0C3D5BCF"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45733D">
        <w:rPr>
          <w:rFonts w:ascii="Times New Roman" w:eastAsia="Calibri" w:hAnsi="Times New Roman" w:cs="Times New Roman"/>
          <w:bCs/>
          <w:szCs w:val="24"/>
          <w:lang w:val="ro-RO"/>
        </w:rPr>
        <w:t xml:space="preserve">în </w:t>
      </w:r>
      <w:r w:rsidRPr="0045733D">
        <w:rPr>
          <w:rFonts w:ascii="Times New Roman" w:eastAsia="Calibri" w:hAnsi="Times New Roman" w:cs="Times New Roman"/>
          <w:szCs w:val="24"/>
          <w:lang w:val="ro-RO"/>
        </w:rPr>
        <w:t xml:space="preserve">cereri de rambursare aferente unor cereri de plată sau a unor cereri de rambursare aferente unor cereri de prefinanțare, </w:t>
      </w:r>
      <w:r w:rsidRPr="0045733D">
        <w:rPr>
          <w:rFonts w:ascii="Times New Roman" w:eastAsia="Calibri" w:hAnsi="Times New Roman" w:cs="Times New Roman"/>
          <w:bCs/>
          <w:szCs w:val="24"/>
          <w:lang w:val="ro-RO"/>
        </w:rPr>
        <w:t xml:space="preserve">în </w:t>
      </w:r>
      <w:r w:rsidRPr="0045733D">
        <w:rPr>
          <w:rFonts w:ascii="Times New Roman" w:eastAsia="Calibri" w:hAnsi="Times New Roman" w:cs="Times New Roman"/>
          <w:szCs w:val="24"/>
          <w:lang w:val="ro-RO"/>
        </w:rPr>
        <w:t>termen de maxim 3 luni de la efectuarea acestora.</w:t>
      </w:r>
    </w:p>
    <w:p w14:paraId="28F7C2F5"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43FEF1AB" w14:textId="0826AAA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În termen de maximum 20 de zile lucrătoare de la data depunerii de către beneficia</w:t>
      </w:r>
      <w:r w:rsidR="003668A5">
        <w:rPr>
          <w:rFonts w:ascii="Times New Roman" w:eastAsia="Calibri" w:hAnsi="Times New Roman" w:cs="Times New Roman"/>
          <w:szCs w:val="24"/>
          <w:lang w:val="ro-RO"/>
        </w:rPr>
        <w:t>r la autoritatea de management</w:t>
      </w:r>
      <w:r w:rsidRPr="0045733D">
        <w:rPr>
          <w:rFonts w:ascii="Times New Roman" w:eastAsia="Calibri" w:hAnsi="Times New Roman" w:cs="Times New Roman"/>
          <w:szCs w:val="24"/>
          <w:lang w:val="ro-RO"/>
        </w:rPr>
        <w:t>,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w:t>
      </w:r>
      <w:r w:rsidR="003A78D7">
        <w:rPr>
          <w:rFonts w:ascii="Times New Roman" w:eastAsia="Calibri" w:hAnsi="Times New Roman" w:cs="Times New Roman"/>
          <w:szCs w:val="24"/>
          <w:lang w:val="ro-RO"/>
        </w:rPr>
        <w:t xml:space="preserve">ică beneficiarilor </w:t>
      </w:r>
      <w:r w:rsidRPr="0045733D">
        <w:rPr>
          <w:rFonts w:ascii="Times New Roman" w:eastAsia="Calibri" w:hAnsi="Times New Roman" w:cs="Times New Roman"/>
          <w:szCs w:val="24"/>
          <w:lang w:val="ro-RO"/>
        </w:rPr>
        <w:t xml:space="preserve">plata aferentă cheltuielilor autorizate din cererea de rambursare. </w:t>
      </w:r>
    </w:p>
    <w:p w14:paraId="2689FD99"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16D28D35"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267FEDB1"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14CE6510"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lastRenderedPageBreak/>
        <w:t>În cazul aplicării unor reduceri procentuale de către autoritățile de management în conformitate cu art. 6 alin. (3) din OG nr. 66/2011 privind prevenirea, constatarea și sancționarea neregulilor apărute în obținerea și uti</w:t>
      </w:r>
      <w:r>
        <w:rPr>
          <w:rFonts w:ascii="Times New Roman" w:eastAsia="Calibri" w:hAnsi="Times New Roman" w:cs="Times New Roman"/>
          <w:szCs w:val="24"/>
          <w:lang w:val="ro-RO"/>
        </w:rPr>
        <w:t>lizarea fondurilor europene și/</w:t>
      </w:r>
      <w:r w:rsidRPr="0045733D">
        <w:rPr>
          <w:rFonts w:ascii="Times New Roman" w:eastAsia="Calibri" w:hAnsi="Times New Roman" w:cs="Times New Roman"/>
          <w:szCs w:val="24"/>
          <w:lang w:val="ro-RO"/>
        </w:rPr>
        <w:t>sau a fondurilor publice naționale aferente acestora, notificarea beneficiarilor privind plata cheltuielilor aferente autorizate se va realiza în termen de maximum 10 zile lucrătoare de la efectuarea plății.</w:t>
      </w:r>
    </w:p>
    <w:p w14:paraId="4D07CE69"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3F866371"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21A1C2F7"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55C13A32"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w:t>
      </w:r>
      <w:r>
        <w:rPr>
          <w:rFonts w:ascii="Times New Roman" w:eastAsia="Calibri" w:hAnsi="Times New Roman" w:cs="Times New Roman"/>
          <w:szCs w:val="24"/>
          <w:lang w:val="ro-RO"/>
        </w:rPr>
        <w:t>ă caz, a cererii de rambursare.</w:t>
      </w:r>
    </w:p>
    <w:p w14:paraId="70E28067"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3C64F35E" w14:textId="77777777" w:rsidR="008B162D" w:rsidRPr="005E28BE" w:rsidRDefault="008B162D" w:rsidP="00F67E1F">
      <w:pPr>
        <w:numPr>
          <w:ilvl w:val="0"/>
          <w:numId w:val="33"/>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5E28BE">
        <w:rPr>
          <w:rFonts w:ascii="Times New Roman" w:eastAsia="Calibri" w:hAnsi="Times New Roman" w:cs="Times New Roman"/>
          <w:b/>
          <w:szCs w:val="24"/>
          <w:lang w:val="ro-RO"/>
        </w:rPr>
        <w:t>Mecanismul decontării cererilor de plată</w:t>
      </w:r>
      <w:r w:rsidRPr="005E28BE">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5E28BE">
        <w:rPr>
          <w:rFonts w:ascii="Times New Roman" w:eastAsia="Calibri" w:hAnsi="Times New Roman" w:cs="Times New Roman"/>
          <w:bCs/>
          <w:szCs w:val="24"/>
          <w:lang w:val="ro-RO"/>
        </w:rPr>
        <w:t>privind gestionarea financiară a fondurilor europene pentru perioada de programare 2014-2020</w:t>
      </w:r>
      <w:r w:rsidRPr="005E28BE">
        <w:rPr>
          <w:rFonts w:ascii="Times New Roman" w:eastAsia="Calibri" w:hAnsi="Times New Roman" w:cs="Times New Roman"/>
          <w:szCs w:val="24"/>
          <w:lang w:val="ro-RO"/>
        </w:rPr>
        <w:t>.</w:t>
      </w:r>
    </w:p>
    <w:p w14:paraId="07D9320C" w14:textId="77777777" w:rsidR="008B162D" w:rsidRPr="005E28BE"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p>
    <w:p w14:paraId="3261A21E" w14:textId="77777777" w:rsidR="008B162D" w:rsidRPr="005E28BE"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669535BC"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053B492A"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Beneficiarii alții decât cei prevăzuți la art. 6 și 7 din OUG nr. 40/2015, au obligația de a achita integral contribuția proprie aferentă cheltuielilor eligibile incluse în documentele anexate cererii de plată.</w:t>
      </w:r>
    </w:p>
    <w:p w14:paraId="4E7277E5"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186E6968"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5ECE6CC2"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302F2E3C"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prevăzut la art. 20, alin. (5) poate fi întrerupt fără ca perioadele de întrerupere cumulate să depășească 10 zile lucrătoare.</w:t>
      </w:r>
    </w:p>
    <w:p w14:paraId="1D0D92E2" w14:textId="77777777" w:rsidR="008B162D" w:rsidRPr="005E28BE" w:rsidRDefault="008B162D" w:rsidP="008B162D">
      <w:pPr>
        <w:suppressAutoHyphens/>
        <w:spacing w:after="0" w:line="240" w:lineRule="auto"/>
        <w:jc w:val="both"/>
        <w:rPr>
          <w:rFonts w:ascii="Times New Roman" w:eastAsia="Calibri" w:hAnsi="Times New Roman" w:cs="Times New Roman"/>
          <w:b/>
          <w:i/>
          <w:color w:val="FF0000"/>
          <w:szCs w:val="24"/>
          <w:lang w:val="ro-RO"/>
        </w:rPr>
      </w:pPr>
    </w:p>
    <w:p w14:paraId="2CC8AED6" w14:textId="77777777" w:rsidR="008B162D" w:rsidRPr="005E28BE" w:rsidRDefault="008B162D" w:rsidP="008B162D">
      <w:pPr>
        <w:suppressAutoHyphens/>
        <w:spacing w:after="0" w:line="240" w:lineRule="auto"/>
        <w:jc w:val="both"/>
        <w:rPr>
          <w:rFonts w:ascii="Times New Roman" w:eastAsia="Calibri" w:hAnsi="Times New Roman" w:cs="Times New Roman"/>
          <w:b/>
          <w:i/>
          <w:szCs w:val="24"/>
          <w:lang w:val="ro-RO"/>
        </w:rPr>
      </w:pPr>
      <w:r w:rsidRPr="005E28BE">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29E80D34"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464F45FA"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 xml:space="preserve">În termen de maximum </w:t>
      </w:r>
      <w:r w:rsidR="005E28BE" w:rsidRPr="005E28BE">
        <w:rPr>
          <w:rFonts w:ascii="Times New Roman" w:eastAsia="Calibri" w:hAnsi="Times New Roman" w:cs="Times New Roman"/>
          <w:szCs w:val="24"/>
          <w:lang w:val="ro-RO"/>
        </w:rPr>
        <w:t>30</w:t>
      </w:r>
      <w:r w:rsidRPr="005E28BE">
        <w:rPr>
          <w:rFonts w:ascii="Times New Roman" w:eastAsia="Calibri" w:hAnsi="Times New Roman" w:cs="Times New Roman"/>
          <w:szCs w:val="24"/>
          <w:lang w:val="ro-RO"/>
        </w:rPr>
        <w:t xml:space="preserve"> zile lucrătoare de la data încasării sumelor virate de către Autoritatea de Management conform art. 20, alin. (</w:t>
      </w:r>
      <w:r w:rsidR="005E28BE" w:rsidRPr="005E28BE">
        <w:rPr>
          <w:rFonts w:ascii="Times New Roman" w:eastAsia="Calibri" w:hAnsi="Times New Roman" w:cs="Times New Roman"/>
          <w:szCs w:val="24"/>
          <w:lang w:val="ro-RO"/>
        </w:rPr>
        <w:t>8</w:t>
      </w:r>
      <w:r w:rsidRPr="005E28BE">
        <w:rPr>
          <w:rFonts w:ascii="Times New Roman" w:eastAsia="Calibri" w:hAnsi="Times New Roman" w:cs="Times New Roman"/>
          <w:szCs w:val="24"/>
          <w:lang w:val="ro-RO"/>
        </w:rPr>
        <w:t xml:space="preserve">) din OUG nr. 40/2015, beneficiarii au obligația de a depune cererea de rambursare aferentă cererii de plată la Autoritatea de management, în care sunt incluse sumele din facturile decontate prin cererea de plată. </w:t>
      </w:r>
    </w:p>
    <w:p w14:paraId="6A3C6999"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2AAC145C"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Beneficiarii au obligația restituirii integrale sau parțiale a sumelor virate în cazul proiectelor pentru care aceștia nu justifică prin cereri de rambursare utilizarea acestora.</w:t>
      </w:r>
    </w:p>
    <w:p w14:paraId="2695D7FA"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5D8B6165" w14:textId="77777777" w:rsidR="008B162D"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Nerespectarea prevederilor alin. (8) de către beneficiari constituie încălcarea contractului de finanțare, autoritatea de management putând decide rezilierea acestuia.</w:t>
      </w:r>
    </w:p>
    <w:p w14:paraId="472435C9" w14:textId="77777777" w:rsidR="00B540FC" w:rsidRPr="0045733D" w:rsidRDefault="00B540FC" w:rsidP="008B162D">
      <w:pPr>
        <w:suppressAutoHyphens/>
        <w:spacing w:after="0" w:line="240" w:lineRule="auto"/>
        <w:jc w:val="both"/>
        <w:rPr>
          <w:rFonts w:ascii="Times New Roman" w:eastAsia="Calibri" w:hAnsi="Times New Roman" w:cs="Times New Roman"/>
          <w:szCs w:val="24"/>
          <w:lang w:val="ro-RO"/>
        </w:rPr>
      </w:pPr>
    </w:p>
    <w:p w14:paraId="53302E8B" w14:textId="3EBE04F8" w:rsidR="00B540FC" w:rsidRPr="005E28BE" w:rsidRDefault="00B540FC" w:rsidP="00B540FC">
      <w:pPr>
        <w:spacing w:after="0" w:line="240" w:lineRule="auto"/>
        <w:jc w:val="both"/>
        <w:rPr>
          <w:rFonts w:ascii="Times New Roman" w:eastAsia="Calibri" w:hAnsi="Times New Roman" w:cs="Times New Roman"/>
          <w:b/>
          <w:i/>
          <w:iCs/>
          <w:szCs w:val="24"/>
          <w:lang w:val="ro-RO"/>
        </w:rPr>
      </w:pPr>
      <w:r w:rsidRPr="000C6D9A">
        <w:rPr>
          <w:rFonts w:ascii="Times New Roman" w:eastAsia="Calibri" w:hAnsi="Times New Roman" w:cs="Times New Roman"/>
          <w:b/>
          <w:i/>
          <w:iCs/>
          <w:szCs w:val="24"/>
          <w:lang w:val="ro-RO"/>
        </w:rPr>
        <w:t xml:space="preserve">Proiecte generatoare de venituri  </w:t>
      </w:r>
      <w:r w:rsidR="005E28BE" w:rsidRPr="000C6D9A">
        <w:rPr>
          <w:rFonts w:ascii="Times New Roman" w:eastAsia="Calibri" w:hAnsi="Times New Roman" w:cs="Times New Roman"/>
          <w:b/>
          <w:i/>
          <w:iCs/>
          <w:szCs w:val="24"/>
          <w:lang w:val="ro-RO"/>
        </w:rPr>
        <w:t xml:space="preserve">(doar pentru proiectele care nu intră sub incidenţa ajutorului de </w:t>
      </w:r>
      <w:r w:rsidR="007972D4" w:rsidRPr="007972D4">
        <w:rPr>
          <w:rFonts w:ascii="Times New Roman" w:eastAsia="Calibri" w:hAnsi="Times New Roman" w:cs="Times New Roman"/>
          <w:b/>
          <w:i/>
          <w:iCs/>
          <w:szCs w:val="24"/>
          <w:lang w:val="ro-RO"/>
        </w:rPr>
        <w:t>stat</w:t>
      </w:r>
      <w:r w:rsidR="005E28BE" w:rsidRPr="000C6D9A">
        <w:rPr>
          <w:rFonts w:ascii="Times New Roman" w:eastAsia="Calibri" w:hAnsi="Times New Roman" w:cs="Times New Roman"/>
          <w:b/>
          <w:i/>
          <w:iCs/>
          <w:szCs w:val="24"/>
          <w:lang w:val="ro-RO"/>
        </w:rPr>
        <w:t>)</w:t>
      </w:r>
    </w:p>
    <w:p w14:paraId="7A76721E" w14:textId="77777777" w:rsidR="00B540FC" w:rsidRPr="005E28BE" w:rsidRDefault="00B540FC" w:rsidP="00B540FC">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2D04F11F" w14:textId="77777777" w:rsidR="00B540FC" w:rsidRPr="005E28BE" w:rsidRDefault="00B540FC" w:rsidP="00B540FC">
      <w:pPr>
        <w:autoSpaceDE w:val="0"/>
        <w:autoSpaceDN w:val="0"/>
        <w:adjustRightInd w:val="0"/>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color w:val="000000"/>
          <w:szCs w:val="24"/>
          <w:lang w:val="ro-RO"/>
        </w:rPr>
        <w:t xml:space="preserve">Proiectele generatoare de venituri au ca baza legală prevederile art. 61 din Regulamentul General nr. 1303/2013 stabilind prevederile generale privind Fondul European pentru Dezvoltare Regională, Fondul Social European şi Fondul de Coeziune, </w:t>
      </w:r>
      <w:r w:rsidRPr="005E28BE">
        <w:rPr>
          <w:rFonts w:ascii="Times New Roman" w:eastAsia="Calibri" w:hAnsi="Times New Roman" w:cs="Times New Roman"/>
          <w:szCs w:val="24"/>
          <w:lang w:val="ro-RO"/>
        </w:rPr>
        <w:t>Fondul European Agricol pentru Dezvoltare Rurală şi Fondul European pentru Pescuit şi Afaceri Maritime.</w:t>
      </w:r>
    </w:p>
    <w:p w14:paraId="31A2EE6E" w14:textId="77777777" w:rsidR="00B540FC" w:rsidRPr="005E28BE" w:rsidRDefault="00B540FC" w:rsidP="00B540FC">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52A1C654" w14:textId="77777777" w:rsidR="003668A5" w:rsidRPr="000B2EA3" w:rsidRDefault="00B540FC" w:rsidP="003668A5">
      <w:pPr>
        <w:autoSpaceDE w:val="0"/>
        <w:autoSpaceDN w:val="0"/>
        <w:adjustRightInd w:val="0"/>
        <w:spacing w:after="0" w:line="240" w:lineRule="auto"/>
        <w:jc w:val="both"/>
        <w:rPr>
          <w:rFonts w:ascii="Times New Roman" w:eastAsia="Times New Roman" w:hAnsi="Times New Roman" w:cs="Times New Roman"/>
          <w:szCs w:val="24"/>
          <w:lang w:val="ro-RO"/>
        </w:rPr>
      </w:pPr>
      <w:r w:rsidRPr="005E28BE">
        <w:rPr>
          <w:rFonts w:ascii="Times New Roman" w:eastAsia="Times New Roman" w:hAnsi="Times New Roman" w:cs="Times New Roman"/>
          <w:szCs w:val="24"/>
          <w:lang w:val="ro-RO"/>
        </w:rPr>
        <w:t xml:space="preserve">Conform prevederilor art. 61 alin. 1 din Regulamentul General nr. 1303/2013 “venituri nete” înseamnă intrările de numerar plătite direct de utilizatori pentru bunurile sau serviciile din cadrul operaţiunii, cum ar fi taxele suportate direct de utilizatori pentru utilizarea infrastructurii, vânzarea sau închirierea de terenuri sau clădiri ori plăţile pentru servicii, minus eventualele costuri de funcţionare şi de înlocuire a echipamentelor cu durată scurtă de viaţă, suportate pe parcursul perioadei corespunzătoare. </w:t>
      </w:r>
      <w:r w:rsidR="003668A5" w:rsidRPr="00DB51BE">
        <w:rPr>
          <w:rFonts w:ascii="Times New Roman" w:eastAsia="Times New Roman" w:hAnsi="Times New Roman" w:cs="Times New Roman"/>
          <w:szCs w:val="24"/>
          <w:lang w:val="ro-RO"/>
        </w:rPr>
        <w:t>Economiile la costurile de functionare generate de proiect se trateaza drept venituri nete.</w:t>
      </w:r>
    </w:p>
    <w:p w14:paraId="4732B7D0" w14:textId="77777777" w:rsidR="00B540FC" w:rsidRPr="005E28BE" w:rsidRDefault="00B540FC" w:rsidP="00B540FC">
      <w:pPr>
        <w:spacing w:after="160" w:line="240" w:lineRule="auto"/>
        <w:rPr>
          <w:rFonts w:ascii="Times New Roman" w:eastAsia="Calibri" w:hAnsi="Times New Roman" w:cs="Times New Roman"/>
          <w:sz w:val="22"/>
          <w:lang w:val="ro-RO"/>
        </w:rPr>
      </w:pPr>
    </w:p>
    <w:p w14:paraId="7FC27FCC" w14:textId="77777777" w:rsidR="00B540FC" w:rsidRPr="005E28BE" w:rsidRDefault="00B540FC" w:rsidP="00B540FC">
      <w:pPr>
        <w:autoSpaceDE w:val="0"/>
        <w:autoSpaceDN w:val="0"/>
        <w:adjustRightInd w:val="0"/>
        <w:spacing w:after="0" w:line="240" w:lineRule="auto"/>
        <w:jc w:val="both"/>
        <w:rPr>
          <w:rFonts w:ascii="Times New Roman" w:eastAsia="Times New Roman" w:hAnsi="Times New Roman" w:cs="Times New Roman"/>
          <w:szCs w:val="24"/>
          <w:lang w:val="ro-RO"/>
        </w:rPr>
      </w:pPr>
      <w:r w:rsidRPr="005E28BE">
        <w:rPr>
          <w:rFonts w:ascii="Times New Roman" w:eastAsia="Times New Roman" w:hAnsi="Times New Roman" w:cs="Times New Roman"/>
          <w:szCs w:val="24"/>
          <w:lang w:val="ro-RO"/>
        </w:rPr>
        <w:t>Cheltuielile eligibile ale operaţiunii care urmează a fi cofinanţată din resursele fondurilor ESI se reduc în prealabil în funcţie de potenţialul operaţiunii de a genera venituri nete pe parcursul unei perioade de referinţă specifice care acoperă atât implementarea operaţiunii, cât şi perioada ulterioară finalizării acesteia.</w:t>
      </w:r>
    </w:p>
    <w:p w14:paraId="63ADC21F" w14:textId="77777777" w:rsidR="00B540FC" w:rsidRPr="005E28BE" w:rsidRDefault="00B540FC" w:rsidP="00B540FC">
      <w:pPr>
        <w:spacing w:after="0" w:line="240" w:lineRule="auto"/>
        <w:rPr>
          <w:rFonts w:ascii="Times New Roman" w:eastAsia="Calibri" w:hAnsi="Times New Roman" w:cs="Times New Roman"/>
          <w:szCs w:val="24"/>
          <w:u w:val="single"/>
          <w:lang w:val="ro-RO"/>
        </w:rPr>
      </w:pPr>
    </w:p>
    <w:p w14:paraId="1BFD19C6" w14:textId="75A41353" w:rsidR="00B540FC" w:rsidRPr="005E28BE" w:rsidRDefault="00B540FC" w:rsidP="00B540FC">
      <w:pPr>
        <w:spacing w:after="0" w:line="240" w:lineRule="auto"/>
        <w:jc w:val="both"/>
        <w:rPr>
          <w:rFonts w:ascii="Times New Roman" w:eastAsia="Calibri" w:hAnsi="Times New Roman" w:cs="Times New Roman"/>
          <w:szCs w:val="24"/>
          <w:u w:val="single"/>
          <w:lang w:val="ro-RO"/>
        </w:rPr>
      </w:pPr>
      <w:r w:rsidRPr="005E28BE">
        <w:rPr>
          <w:rFonts w:ascii="Times New Roman" w:eastAsia="Calibri" w:hAnsi="Times New Roman" w:cs="Times New Roman"/>
          <w:szCs w:val="24"/>
          <w:u w:val="single"/>
          <w:lang w:val="ro-RO"/>
        </w:rPr>
        <w:t xml:space="preserve">Principiul proiectelor generatoare de venituri se aplică doar proiectelor </w:t>
      </w:r>
      <w:r w:rsidR="003668A5" w:rsidRPr="00AC5516">
        <w:rPr>
          <w:rFonts w:ascii="Times New Roman" w:eastAsia="Calibri" w:hAnsi="Times New Roman" w:cs="Times New Roman"/>
          <w:szCs w:val="24"/>
          <w:u w:val="single"/>
          <w:lang w:val="ro-RO"/>
        </w:rPr>
        <w:t>cu un cost total eligibil</w:t>
      </w:r>
      <w:r w:rsidR="00DB51BE">
        <w:rPr>
          <w:rFonts w:ascii="Times New Roman" w:eastAsia="Calibri" w:hAnsi="Times New Roman" w:cs="Times New Roman"/>
          <w:szCs w:val="24"/>
          <w:u w:val="single"/>
          <w:lang w:val="ro-RO"/>
        </w:rPr>
        <w:t xml:space="preserve"> </w:t>
      </w:r>
      <w:r w:rsidRPr="005E28BE">
        <w:rPr>
          <w:rFonts w:ascii="Times New Roman" w:eastAsia="Calibri" w:hAnsi="Times New Roman" w:cs="Times New Roman"/>
          <w:szCs w:val="24"/>
          <w:u w:val="single"/>
          <w:lang w:val="ro-RO"/>
        </w:rPr>
        <w:t>de peste 1.000.000 euro.</w:t>
      </w:r>
    </w:p>
    <w:p w14:paraId="57D273BB" w14:textId="77777777" w:rsidR="00B540FC" w:rsidRPr="005E28BE" w:rsidRDefault="00B540FC" w:rsidP="00B540FC">
      <w:pPr>
        <w:spacing w:after="0" w:line="240" w:lineRule="auto"/>
        <w:jc w:val="both"/>
        <w:rPr>
          <w:rFonts w:ascii="Times New Roman" w:eastAsia="Calibri" w:hAnsi="Times New Roman" w:cs="Times New Roman"/>
          <w:szCs w:val="24"/>
          <w:u w:val="single"/>
          <w:lang w:val="ro-RO"/>
        </w:rPr>
      </w:pPr>
    </w:p>
    <w:p w14:paraId="3FAEAC9E" w14:textId="77777777" w:rsidR="00B540FC" w:rsidRPr="005E28BE"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Metoda de calculare a venitului net actualizat al operaţiunilor generatoare de venituri nete se va face potrivit articolului 15 din Regulamentul Delegat (UE) Nr. 480/2014 al Comisiei din 3 martie 2014 de completare a Regulamentului (UE) nr. 1303/2013 al Parlamentului European şi al Consiliului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w:t>
      </w:r>
    </w:p>
    <w:p w14:paraId="2B210184"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2C43EFCF" w14:textId="77777777" w:rsidR="00B540FC" w:rsidRPr="005E28BE"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 xml:space="preserve">În scopul aplicării metodei menţionate la articolul 61 din Regulamentul (UE) nr. 1303/2013, venitul net actualizat al operaţiunii se calculează prin deducerea costurilor actualizate din veniturile actualizate şi, dacă este cazul, prin adăugarea valorii reziduale a investiţiei. </w:t>
      </w:r>
    </w:p>
    <w:p w14:paraId="45539D48"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33C5BF21" w14:textId="657EDF10" w:rsidR="00B540FC" w:rsidRPr="005E28BE"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 xml:space="preserve">Venitul net actualizat al unei operaţiuni se calculează pe o perioadă de referinţă specifică aplicabilă sectorului operaţiunii </w:t>
      </w:r>
      <w:r w:rsidRPr="00DB51BE">
        <w:rPr>
          <w:rFonts w:ascii="Times New Roman" w:eastAsia="Calibri" w:hAnsi="Times New Roman" w:cs="Times New Roman"/>
          <w:szCs w:val="24"/>
          <w:lang w:val="ro-RO"/>
        </w:rPr>
        <w:t>respective</w:t>
      </w:r>
      <w:r w:rsidR="002468D7" w:rsidRPr="00DB51BE">
        <w:rPr>
          <w:rFonts w:ascii="Times New Roman" w:eastAsia="Calibri" w:hAnsi="Times New Roman" w:cs="Times New Roman"/>
          <w:szCs w:val="24"/>
          <w:lang w:val="ro-RO"/>
        </w:rPr>
        <w:t xml:space="preserve"> </w:t>
      </w:r>
      <w:r w:rsidR="00701F96" w:rsidRPr="00DB51BE">
        <w:rPr>
          <w:rFonts w:ascii="Times New Roman" w:eastAsia="Calibri" w:hAnsi="Times New Roman" w:cs="Times New Roman"/>
          <w:szCs w:val="24"/>
          <w:lang w:val="ro-RO"/>
        </w:rPr>
        <w:t>(</w:t>
      </w:r>
      <w:r w:rsidR="00DB51BE" w:rsidRPr="00DB51BE">
        <w:rPr>
          <w:rFonts w:ascii="Times New Roman" w:eastAsia="Calibri" w:hAnsi="Times New Roman" w:cs="Times New Roman"/>
          <w:szCs w:val="24"/>
          <w:lang w:val="ro-RO"/>
        </w:rPr>
        <w:t>20</w:t>
      </w:r>
      <w:r w:rsidR="00701F96" w:rsidRPr="00DB51BE">
        <w:rPr>
          <w:rFonts w:ascii="Times New Roman" w:eastAsia="Calibri" w:hAnsi="Times New Roman" w:cs="Times New Roman"/>
          <w:szCs w:val="24"/>
          <w:lang w:val="ro-RO"/>
        </w:rPr>
        <w:t xml:space="preserve"> ani in cazul sectorului energetic)</w:t>
      </w:r>
      <w:r w:rsidRPr="00DB51BE">
        <w:rPr>
          <w:rFonts w:ascii="Times New Roman" w:eastAsia="Calibri" w:hAnsi="Times New Roman" w:cs="Times New Roman"/>
          <w:szCs w:val="24"/>
          <w:lang w:val="ro-RO"/>
        </w:rPr>
        <w:t>.</w:t>
      </w:r>
      <w:r w:rsidRPr="005E28BE">
        <w:rPr>
          <w:rFonts w:ascii="Times New Roman" w:eastAsia="Calibri" w:hAnsi="Times New Roman" w:cs="Times New Roman"/>
          <w:szCs w:val="24"/>
          <w:lang w:val="ro-RO"/>
        </w:rPr>
        <w:t xml:space="preserve"> Perioada de referinţă include perioada de implementare a operaţiunii.</w:t>
      </w:r>
    </w:p>
    <w:p w14:paraId="44422503"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3892BDA1" w14:textId="77777777" w:rsidR="00B540FC" w:rsidRPr="005E28BE" w:rsidRDefault="00B540FC" w:rsidP="00B540FC">
      <w:pPr>
        <w:spacing w:after="0" w:line="240" w:lineRule="auto"/>
        <w:jc w:val="both"/>
        <w:rPr>
          <w:rFonts w:ascii="Times New Roman" w:eastAsia="Calibri" w:hAnsi="Times New Roman" w:cs="Times New Roman"/>
          <w:szCs w:val="24"/>
          <w:lang w:val="ro-RO"/>
        </w:rPr>
      </w:pPr>
      <w:r w:rsidRPr="00DB51BE">
        <w:rPr>
          <w:rFonts w:ascii="Times New Roman" w:eastAsia="Calibri" w:hAnsi="Times New Roman" w:cs="Times New Roman"/>
          <w:szCs w:val="24"/>
          <w:lang w:val="ro-RO"/>
        </w:rPr>
        <w:t>Veniturile şi costurile se determină prin aplicarea metodei incrementale bazate pe o comparaţie între veniturile şi costurile din scenariul cu noua investiţie şi veniturile şi costurile din scenariul fără noua investiţie. În cazul în care o operaţiune constă într-un activ nou, veniturile şi costurile sunt cele ale noii investiţii.</w:t>
      </w:r>
    </w:p>
    <w:p w14:paraId="7081A5A6"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38BCBB2E" w14:textId="77777777" w:rsidR="00B540FC" w:rsidRPr="00CD6CA1"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3B65A083" w14:textId="77777777" w:rsidR="00B540FC" w:rsidRDefault="00B540FC" w:rsidP="00B540FC">
      <w:pPr>
        <w:widowControl w:val="0"/>
        <w:spacing w:line="240" w:lineRule="auto"/>
        <w:jc w:val="both"/>
        <w:rPr>
          <w:rFonts w:ascii="Times New Roman" w:hAnsi="Times New Roman" w:cs="Times New Roman"/>
          <w:i/>
          <w:szCs w:val="24"/>
          <w:lang w:val="ro-RO"/>
        </w:rPr>
      </w:pPr>
    </w:p>
    <w:p w14:paraId="5A5FDC2E" w14:textId="4CD28242" w:rsidR="003A78D7" w:rsidRDefault="003A78D7" w:rsidP="002774F9">
      <w:pPr>
        <w:widowControl w:val="0"/>
        <w:spacing w:line="240" w:lineRule="auto"/>
        <w:jc w:val="both"/>
        <w:rPr>
          <w:rFonts w:ascii="Times New Roman" w:hAnsi="Times New Roman" w:cs="Times New Roman"/>
          <w:i/>
          <w:szCs w:val="24"/>
          <w:lang w:val="ro-RO"/>
        </w:rPr>
      </w:pPr>
    </w:p>
    <w:p w14:paraId="42DBE948" w14:textId="23DC7610" w:rsidR="007264EE" w:rsidRDefault="007264EE" w:rsidP="002774F9">
      <w:pPr>
        <w:widowControl w:val="0"/>
        <w:spacing w:line="240" w:lineRule="auto"/>
        <w:jc w:val="both"/>
        <w:rPr>
          <w:rFonts w:ascii="Times New Roman" w:hAnsi="Times New Roman" w:cs="Times New Roman"/>
          <w:i/>
          <w:szCs w:val="24"/>
          <w:lang w:val="ro-RO"/>
        </w:rPr>
      </w:pPr>
    </w:p>
    <w:p w14:paraId="5BAA0500" w14:textId="77777777" w:rsidR="007264EE" w:rsidRDefault="007264EE" w:rsidP="002774F9">
      <w:pPr>
        <w:widowControl w:val="0"/>
        <w:spacing w:line="240" w:lineRule="auto"/>
        <w:jc w:val="both"/>
        <w:rPr>
          <w:rFonts w:ascii="Times New Roman" w:hAnsi="Times New Roman" w:cs="Times New Roman"/>
          <w:i/>
          <w:szCs w:val="24"/>
          <w:lang w:val="ro-RO"/>
        </w:rPr>
      </w:pPr>
    </w:p>
    <w:p w14:paraId="70AE645A" w14:textId="77777777" w:rsidR="00D77A08" w:rsidRPr="00187C26" w:rsidRDefault="000C3594"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30" w:name="_Toc113978688"/>
      <w:r w:rsidRPr="00187C26">
        <w:rPr>
          <w:rFonts w:ascii="Times New Roman" w:eastAsia="Times New Roman" w:hAnsi="Times New Roman" w:cs="Times New Roman"/>
          <w:b/>
          <w:smallCaps/>
          <w:color w:val="FFFFFF" w:themeColor="background1"/>
          <w:sz w:val="36"/>
          <w:szCs w:val="36"/>
          <w:lang w:val="cs-CZ" w:eastAsia="ar-SA"/>
        </w:rPr>
        <w:t>Capitolul 3. completarea Cererii de Finan</w:t>
      </w:r>
      <w:r w:rsidR="00477814" w:rsidRPr="00187C26">
        <w:rPr>
          <w:rFonts w:ascii="Times New Roman" w:eastAsia="Times New Roman" w:hAnsi="Times New Roman" w:cs="Times New Roman"/>
          <w:b/>
          <w:smallCaps/>
          <w:color w:val="FFFFFF" w:themeColor="background1"/>
          <w:sz w:val="36"/>
          <w:szCs w:val="36"/>
          <w:lang w:val="cs-CZ" w:eastAsia="ar-SA"/>
        </w:rPr>
        <w:t>ţ</w:t>
      </w:r>
      <w:r w:rsidRPr="00187C26">
        <w:rPr>
          <w:rFonts w:ascii="Times New Roman" w:eastAsia="Times New Roman" w:hAnsi="Times New Roman" w:cs="Times New Roman"/>
          <w:b/>
          <w:smallCaps/>
          <w:color w:val="FFFFFF" w:themeColor="background1"/>
          <w:sz w:val="36"/>
          <w:szCs w:val="36"/>
          <w:lang w:val="cs-CZ" w:eastAsia="ar-SA"/>
        </w:rPr>
        <w:t>are</w:t>
      </w:r>
      <w:bookmarkEnd w:id="30"/>
    </w:p>
    <w:p w14:paraId="66C6263F"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68CC9548" w14:textId="1BD0757A" w:rsidR="00493C77" w:rsidRPr="00CB0CF3" w:rsidRDefault="00493C77" w:rsidP="00493C77">
      <w:pPr>
        <w:spacing w:after="0" w:line="240" w:lineRule="auto"/>
        <w:jc w:val="both"/>
        <w:rPr>
          <w:rFonts w:ascii="Times New Roman" w:eastAsia="Calibri" w:hAnsi="Times New Roman" w:cs="Times New Roman"/>
          <w:szCs w:val="24"/>
          <w:lang w:val="ro-RO"/>
        </w:rPr>
      </w:pPr>
      <w:bookmarkStart w:id="31" w:name="_Toc111728853"/>
      <w:r w:rsidRPr="00CB0CF3">
        <w:rPr>
          <w:rFonts w:ascii="Times New Roman" w:eastAsia="Calibri" w:hAnsi="Times New Roman" w:cs="Times New Roman"/>
          <w:szCs w:val="24"/>
          <w:lang w:val="ro-RO"/>
        </w:rPr>
        <w:t xml:space="preserve">Pentru a propune un proiect în vederea finanţării, solicitantul trebuie să completeze o Cerere de finanţare. Elaborarea Cererii de Finanțare se va face conform modelului din Anexa nr. 1.  Aceasta se va transmite prin sistemul informatic IMMRecover, împreună cu toate anexele solicitate. </w:t>
      </w:r>
      <w:bookmarkStart w:id="32" w:name="_Hlk112674654"/>
      <w:bookmarkEnd w:id="31"/>
      <w:r w:rsidRPr="00CB0CF3">
        <w:rPr>
          <w:rFonts w:ascii="Times New Roman" w:eastAsia="Calibri" w:hAnsi="Times New Roman" w:cs="Times New Roman"/>
          <w:szCs w:val="24"/>
          <w:lang w:val="ro-RO"/>
        </w:rPr>
        <w:t xml:space="preserve">Având în vedere faptul că, în conformitate cu art 2, lit. b din OUG 122/2022, administratorul tehnic al sistemului informatic de gestionare a schemei de ajutor de stat nu este Ministerul Investițiilor și </w:t>
      </w:r>
      <w:r w:rsidR="005B0394">
        <w:rPr>
          <w:rFonts w:ascii="Times New Roman" w:eastAsia="Calibri" w:hAnsi="Times New Roman" w:cs="Times New Roman"/>
          <w:szCs w:val="24"/>
          <w:lang w:val="ro-RO"/>
        </w:rPr>
        <w:t>P</w:t>
      </w:r>
      <w:r w:rsidRPr="00CB0CF3">
        <w:rPr>
          <w:rFonts w:ascii="Times New Roman" w:eastAsia="Calibri" w:hAnsi="Times New Roman" w:cs="Times New Roman"/>
          <w:szCs w:val="24"/>
          <w:lang w:val="ro-RO"/>
        </w:rPr>
        <w:t xml:space="preserve">roiectelor Europene, acesta neavând atribuții în dezvoltarea și asigurarea mentenanței respectivului sistem, eventualele inconveniențe în desfășurarea procesului nu cade în responsabilitatea </w:t>
      </w:r>
      <w:bookmarkEnd w:id="32"/>
      <w:r w:rsidRPr="00CB0CF3">
        <w:rPr>
          <w:rFonts w:ascii="Times New Roman" w:eastAsia="Calibri" w:hAnsi="Times New Roman" w:cs="Times New Roman"/>
          <w:szCs w:val="24"/>
          <w:lang w:val="ro-RO"/>
        </w:rPr>
        <w:t>finanțatorului.</w:t>
      </w:r>
    </w:p>
    <w:p w14:paraId="4E20524F" w14:textId="77777777" w:rsidR="00493C77" w:rsidRPr="00755AE3" w:rsidRDefault="00493C77" w:rsidP="00755AE3">
      <w:pPr>
        <w:spacing w:after="0" w:line="240" w:lineRule="auto"/>
        <w:jc w:val="both"/>
        <w:rPr>
          <w:rFonts w:ascii="Times New Roman" w:eastAsia="Calibri" w:hAnsi="Times New Roman" w:cs="Times New Roman"/>
          <w:szCs w:val="24"/>
          <w:lang w:val="ro-RO"/>
        </w:rPr>
      </w:pPr>
    </w:p>
    <w:p w14:paraId="5E393774" w14:textId="77777777"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33" w:name="_Toc111728854"/>
      <w:bookmarkStart w:id="34" w:name="_Toc113978689"/>
      <w:r w:rsidRPr="003923F4">
        <w:rPr>
          <w:rFonts w:eastAsia="MS Mincho" w:cs="Arial"/>
          <w:b/>
          <w:bCs/>
          <w:iCs/>
          <w:sz w:val="28"/>
          <w:szCs w:val="28"/>
          <w:lang w:val="ro-RO"/>
        </w:rPr>
        <w:t>3.1. Înregistrarea solicitantului în sistem</w:t>
      </w:r>
      <w:bookmarkEnd w:id="33"/>
      <w:bookmarkEnd w:id="34"/>
    </w:p>
    <w:p w14:paraId="54114092"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4E6FC4D"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Înainte de demararea completării conţinutului cererii de finanţare, solicitanţii au obligaţia înregistrării în sistem, conform indicaţiilor furnizate pe site-ul https://granturi.imm.gov.ro/#/home.</w:t>
      </w:r>
    </w:p>
    <w:p w14:paraId="28808075" w14:textId="6FD03A69"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35" w:name="_Toc111728855"/>
      <w:bookmarkStart w:id="36" w:name="_Toc113978690"/>
      <w:r w:rsidRPr="003923F4">
        <w:rPr>
          <w:rFonts w:eastAsia="MS Mincho" w:cs="Arial"/>
          <w:b/>
          <w:bCs/>
          <w:iCs/>
          <w:sz w:val="28"/>
          <w:szCs w:val="28"/>
          <w:lang w:val="ro-RO"/>
        </w:rPr>
        <w:t>3.2. Modalitatea de completare a Cererii de finanţare</w:t>
      </w:r>
      <w:bookmarkEnd w:id="35"/>
      <w:bookmarkEnd w:id="36"/>
    </w:p>
    <w:p w14:paraId="36EF1EF7" w14:textId="77777777" w:rsidR="00FA3FB3" w:rsidRDefault="00FA3FB3" w:rsidP="00755AE3">
      <w:pPr>
        <w:spacing w:after="0" w:line="240" w:lineRule="auto"/>
        <w:jc w:val="both"/>
        <w:rPr>
          <w:rFonts w:ascii="Times New Roman" w:eastAsia="Calibri" w:hAnsi="Times New Roman" w:cs="Times New Roman"/>
          <w:szCs w:val="24"/>
          <w:lang w:val="ro-RO"/>
        </w:rPr>
      </w:pPr>
    </w:p>
    <w:p w14:paraId="64CCDDD8" w14:textId="013D2508" w:rsid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Elaborarea Cererii de finanţare se va face conform modelului din Anexa nr.1. Câmpurile Cererii de finanţare şi cele privind modelul de buget corespund câmpurilor din IMMRecover.  Modelele din prezentul Ghid au rolul de a facilita cerinţele de completare a cererii de finanţare din IMMRecover.</w:t>
      </w:r>
    </w:p>
    <w:p w14:paraId="2267A367" w14:textId="26CEEB76"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7CF46A86"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b/>
          <w:i/>
          <w:szCs w:val="24"/>
          <w:lang w:val="ro-RO"/>
        </w:rPr>
        <w:t>Înainte de completarea formularului, vă rugăm să citiţi cu atenţie instrucţiunile cuprinse în acest capitol.</w:t>
      </w:r>
    </w:p>
    <w:p w14:paraId="47A79B27"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03F80668" w14:textId="77777777" w:rsidR="00755AE3" w:rsidRPr="00755AE3" w:rsidRDefault="00755AE3" w:rsidP="00755AE3">
      <w:pPr>
        <w:spacing w:after="0" w:line="240" w:lineRule="auto"/>
        <w:jc w:val="both"/>
        <w:rPr>
          <w:rFonts w:ascii="Times New Roman" w:eastAsia="Calibri" w:hAnsi="Times New Roman" w:cs="Times New Roman"/>
          <w:b/>
          <w:szCs w:val="24"/>
          <w:lang w:val="ro-RO"/>
        </w:rPr>
      </w:pPr>
      <w:r w:rsidRPr="00755AE3">
        <w:rPr>
          <w:rFonts w:ascii="Times New Roman" w:eastAsia="Calibri" w:hAnsi="Times New Roman" w:cs="Times New Roman"/>
          <w:b/>
          <w:szCs w:val="24"/>
          <w:lang w:val="ro-RO"/>
        </w:rPr>
        <w:t>În vederea completării Cererii de finanţare trebuie avută în vedere anexarea tuturor documentelor menţionate în Anexa 2 la prezentul ghid.</w:t>
      </w:r>
    </w:p>
    <w:p w14:paraId="5D1A7216" w14:textId="77777777" w:rsidR="00755AE3" w:rsidRPr="00755AE3" w:rsidRDefault="00755AE3" w:rsidP="00755AE3">
      <w:pPr>
        <w:spacing w:after="0" w:line="240" w:lineRule="auto"/>
        <w:jc w:val="both"/>
        <w:rPr>
          <w:rFonts w:ascii="Times New Roman" w:eastAsia="Calibri" w:hAnsi="Times New Roman" w:cs="Times New Roman"/>
          <w:b/>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755AE3" w:rsidRPr="00755AE3" w14:paraId="25008309" w14:textId="77777777" w:rsidTr="00A725C2">
        <w:tc>
          <w:tcPr>
            <w:tcW w:w="10279" w:type="dxa"/>
          </w:tcPr>
          <w:p w14:paraId="5A979992"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b/>
                <w:i/>
                <w:szCs w:val="24"/>
                <w:lang w:val="ro-RO"/>
              </w:rPr>
              <w:t xml:space="preserve">Important! </w:t>
            </w:r>
          </w:p>
          <w:p w14:paraId="04EB5F3E"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54B181E6"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Solicitantul are obligaţia să verifice ataşarea tuturor anexelor obligatorii la cererea de finanţare în format electronic. În cazul în care se constată, la nivelul evaluării relevanţei, maturităţii şi sustenabilităţii, existenţa unor activităţi pentru care solicitantul nu a ataşat anexele obligatorii specifice, proiectul poate fi respins pentru nerespectarea condiţiilor din prezentul ghid. </w:t>
            </w:r>
          </w:p>
          <w:p w14:paraId="38D12D1F"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4BBCCC90"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De asemenea, anexele care sunt incomplete, ilizibile sau care nu sunt semnate pot conduce la respingerea cererii de finanţare. Pentru a se asigura că formularul cererii de finanţare respectă criteriile de admisibilitate şi este însoţit de toate anexele cerute, solicitantul este rugat să completeze Fişa de control a Cererii de finanţare.</w:t>
            </w:r>
          </w:p>
        </w:tc>
      </w:tr>
    </w:tbl>
    <w:p w14:paraId="1FAFB821"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33784E2"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37" w:name="_Toc111728856"/>
      <w:r w:rsidRPr="00755AE3">
        <w:rPr>
          <w:rFonts w:ascii="Times New Roman" w:eastAsia="Calibri" w:hAnsi="Times New Roman" w:cs="Times New Roman"/>
          <w:b/>
          <w:bCs/>
          <w:i/>
          <w:szCs w:val="24"/>
          <w:lang w:val="ro-RO"/>
        </w:rPr>
        <w:t>3.3.1 Obiectivele şi rezultatele proiectului</w:t>
      </w:r>
      <w:bookmarkEnd w:id="37"/>
    </w:p>
    <w:p w14:paraId="73F1A31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476491EE" w14:textId="77777777" w:rsidR="007264EE"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Obiectivul general al proiectului va fi stabilit în directă corelare cu </w:t>
      </w:r>
      <w:r w:rsidRPr="00755AE3">
        <w:rPr>
          <w:rFonts w:ascii="Times New Roman" w:eastAsia="Calibri" w:hAnsi="Times New Roman" w:cs="Times New Roman"/>
          <w:i/>
          <w:szCs w:val="24"/>
          <w:lang w:val="ro-RO"/>
        </w:rPr>
        <w:t>Obiectivul Specific 11.</w:t>
      </w:r>
      <w:r w:rsidR="00595734">
        <w:rPr>
          <w:rFonts w:ascii="Times New Roman" w:eastAsia="Calibri" w:hAnsi="Times New Roman" w:cs="Times New Roman"/>
          <w:i/>
          <w:szCs w:val="24"/>
          <w:lang w:val="ro-RO"/>
        </w:rPr>
        <w:t>2</w:t>
      </w:r>
      <w:r w:rsidRPr="00755AE3">
        <w:rPr>
          <w:rFonts w:ascii="Times New Roman" w:eastAsia="Calibri" w:hAnsi="Times New Roman" w:cs="Times New Roman"/>
          <w:i/>
          <w:szCs w:val="24"/>
          <w:lang w:val="ro-RO"/>
        </w:rPr>
        <w:t xml:space="preserve"> </w:t>
      </w:r>
      <w:r w:rsidR="0084004D" w:rsidRPr="0084004D">
        <w:rPr>
          <w:rFonts w:ascii="Times New Roman" w:eastAsia="Calibri" w:hAnsi="Times New Roman" w:cs="Times New Roman"/>
          <w:b/>
          <w:i/>
          <w:iCs/>
          <w:szCs w:val="24"/>
          <w:lang w:val="ro-RO"/>
        </w:rPr>
        <w:t>M</w:t>
      </w:r>
      <w:r w:rsidR="0084004D" w:rsidRPr="0084004D">
        <w:rPr>
          <w:rFonts w:ascii="Times New Roman" w:eastAsia="Calibri" w:hAnsi="Times New Roman" w:cs="Times New Roman" w:hint="eastAsia"/>
          <w:b/>
          <w:i/>
          <w:iCs/>
          <w:szCs w:val="24"/>
          <w:lang w:val="ro-RO"/>
        </w:rPr>
        <w:t>ă</w:t>
      </w:r>
      <w:r w:rsidR="0084004D" w:rsidRPr="0084004D">
        <w:rPr>
          <w:rFonts w:ascii="Times New Roman" w:eastAsia="Calibri" w:hAnsi="Times New Roman" w:cs="Times New Roman"/>
          <w:b/>
          <w:i/>
          <w:iCs/>
          <w:szCs w:val="24"/>
          <w:lang w:val="ro-RO"/>
        </w:rPr>
        <w:t>suri de producere a energiei din surse regenerabile destinate autorit</w:t>
      </w:r>
      <w:r w:rsidR="0084004D" w:rsidRPr="0084004D">
        <w:rPr>
          <w:rFonts w:ascii="Times New Roman" w:eastAsia="Calibri" w:hAnsi="Times New Roman" w:cs="Times New Roman" w:hint="eastAsia"/>
          <w:b/>
          <w:i/>
          <w:iCs/>
          <w:szCs w:val="24"/>
          <w:lang w:val="ro-RO"/>
        </w:rPr>
        <w:t>ă</w:t>
      </w:r>
      <w:r w:rsidR="0084004D" w:rsidRPr="0084004D">
        <w:rPr>
          <w:rFonts w:ascii="Times New Roman" w:eastAsia="Calibri" w:hAnsi="Times New Roman" w:cs="Times New Roman"/>
          <w:b/>
          <w:i/>
          <w:iCs/>
          <w:szCs w:val="24"/>
          <w:lang w:val="ro-RO"/>
        </w:rPr>
        <w:t>ților administrației publice locale</w:t>
      </w:r>
      <w:r w:rsidR="00421387">
        <w:rPr>
          <w:rFonts w:ascii="Times New Roman" w:eastAsia="Calibri" w:hAnsi="Times New Roman" w:cs="Times New Roman"/>
          <w:b/>
          <w:i/>
          <w:iCs/>
          <w:szCs w:val="24"/>
          <w:lang w:val="ro-RO"/>
        </w:rPr>
        <w:t>.</w:t>
      </w:r>
      <w:r w:rsidR="00421387">
        <w:rPr>
          <w:rFonts w:ascii="Times New Roman" w:eastAsia="Calibri" w:hAnsi="Times New Roman" w:cs="Times New Roman"/>
          <w:szCs w:val="24"/>
          <w:lang w:val="ro-RO"/>
        </w:rPr>
        <w:t xml:space="preserve"> </w:t>
      </w:r>
    </w:p>
    <w:p w14:paraId="213B0BA0" w14:textId="77777777" w:rsidR="007264EE" w:rsidRDefault="007264EE" w:rsidP="00755AE3">
      <w:pPr>
        <w:spacing w:after="0" w:line="240" w:lineRule="auto"/>
        <w:jc w:val="both"/>
        <w:rPr>
          <w:rFonts w:ascii="Times New Roman" w:eastAsia="Calibri" w:hAnsi="Times New Roman" w:cs="Times New Roman"/>
          <w:szCs w:val="24"/>
          <w:lang w:val="ro-RO"/>
        </w:rPr>
      </w:pPr>
    </w:p>
    <w:p w14:paraId="66AFE761" w14:textId="2892C2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Rezultatele vor fi corelate cu rezultatele aşteptate la Obiectivul Specific</w:t>
      </w:r>
      <w:r w:rsidR="00595734">
        <w:rPr>
          <w:rFonts w:ascii="Times New Roman" w:eastAsia="Calibri" w:hAnsi="Times New Roman" w:cs="Times New Roman"/>
          <w:szCs w:val="24"/>
          <w:lang w:val="ro-RO"/>
        </w:rPr>
        <w:t xml:space="preserve"> 11.2</w:t>
      </w:r>
      <w:r w:rsidR="007264EE">
        <w:rPr>
          <w:rFonts w:ascii="Times New Roman" w:eastAsia="Calibri" w:hAnsi="Times New Roman" w:cs="Times New Roman"/>
          <w:szCs w:val="24"/>
          <w:lang w:val="ro-RO"/>
        </w:rPr>
        <w:t>.</w:t>
      </w:r>
    </w:p>
    <w:p w14:paraId="054C6010" w14:textId="77777777" w:rsidR="00755AE3" w:rsidRPr="00755AE3" w:rsidRDefault="00755AE3" w:rsidP="00755AE3">
      <w:pPr>
        <w:spacing w:after="0" w:line="240" w:lineRule="auto"/>
        <w:jc w:val="both"/>
        <w:rPr>
          <w:rFonts w:ascii="Times New Roman" w:eastAsia="Calibri" w:hAnsi="Times New Roman" w:cs="Times New Roman"/>
          <w:i/>
          <w:szCs w:val="24"/>
          <w:lang w:val="ro-RO"/>
        </w:rPr>
      </w:pPr>
    </w:p>
    <w:p w14:paraId="5E0E07E6"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Toate obiectivele specifice vor fi asociate cu rezultate concrete şi vor fi cuantificate în indicatori.</w:t>
      </w:r>
    </w:p>
    <w:p w14:paraId="5B51E456"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6FB192A7"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38" w:name="_Toc446680135"/>
      <w:bookmarkStart w:id="39" w:name="_Toc111728857"/>
      <w:r w:rsidRPr="00755AE3">
        <w:rPr>
          <w:rFonts w:ascii="Times New Roman" w:eastAsia="Calibri" w:hAnsi="Times New Roman" w:cs="Times New Roman"/>
          <w:b/>
          <w:bCs/>
          <w:i/>
          <w:szCs w:val="24"/>
          <w:lang w:val="ro-RO"/>
        </w:rPr>
        <w:t>3.3.2. Context şi justificare</w:t>
      </w:r>
      <w:bookmarkEnd w:id="38"/>
      <w:bookmarkEnd w:id="39"/>
    </w:p>
    <w:p w14:paraId="0A540197"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53CDA724"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Descrierea proiectului (se completează la secţiunea Context şi Justificare) va indica un minim de informaţii cu privire la următoarele aspecte:</w:t>
      </w:r>
    </w:p>
    <w:p w14:paraId="1391ED24" w14:textId="77777777" w:rsidR="00755AE3" w:rsidRPr="00755AE3" w:rsidRDefault="00755AE3" w:rsidP="00F67E1F">
      <w:pPr>
        <w:numPr>
          <w:ilvl w:val="1"/>
          <w:numId w:val="29"/>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Contextul în care este propus proiectul precum și complementaritatea cu alte proiecte finanțate din fonduri europene sau alte surse;</w:t>
      </w:r>
    </w:p>
    <w:p w14:paraId="6043487B" w14:textId="77777777" w:rsidR="00755AE3" w:rsidRPr="00755AE3" w:rsidRDefault="00755AE3" w:rsidP="00F67E1F">
      <w:pPr>
        <w:numPr>
          <w:ilvl w:val="1"/>
          <w:numId w:val="29"/>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Situația actuală a sistemului de monitorizare: scurtă descriere, puncte slabe, activități de monitorizare/management energetic care nu pot fi realizate de actualul sistem;</w:t>
      </w:r>
    </w:p>
    <w:p w14:paraId="10407EB0" w14:textId="77777777" w:rsidR="00755AE3" w:rsidRPr="00755AE3" w:rsidRDefault="00755AE3" w:rsidP="00F67E1F">
      <w:pPr>
        <w:numPr>
          <w:ilvl w:val="1"/>
          <w:numId w:val="29"/>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Informaţii privind sistemul de monitorizare implementat prin proiect și contribuții așteptate la îmbunătățirea managementului energetic al întreprinderii.</w:t>
      </w:r>
    </w:p>
    <w:p w14:paraId="1548DDE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776016C" w14:textId="603C7022"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Cerinţele suplimentare sunt prezentate în secţiunea relevantă</w:t>
      </w:r>
      <w:r w:rsidR="007264EE">
        <w:rPr>
          <w:rFonts w:ascii="Times New Roman" w:eastAsia="Calibri" w:hAnsi="Times New Roman" w:cs="Times New Roman"/>
          <w:szCs w:val="24"/>
          <w:lang w:val="ro-RO"/>
        </w:rPr>
        <w:t xml:space="preserve"> din Anexa 1</w:t>
      </w:r>
      <w:r w:rsidRPr="00755AE3">
        <w:rPr>
          <w:rFonts w:ascii="Times New Roman" w:eastAsia="Calibri" w:hAnsi="Times New Roman" w:cs="Times New Roman"/>
          <w:szCs w:val="24"/>
          <w:lang w:val="ro-RO"/>
        </w:rPr>
        <w:t>.</w:t>
      </w:r>
    </w:p>
    <w:p w14:paraId="7521548A"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AB516D7"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szCs w:val="24"/>
          <w:lang w:val="ro-RO"/>
        </w:rPr>
        <w:t xml:space="preserve">În secţiunea </w:t>
      </w:r>
      <w:r w:rsidRPr="00755AE3">
        <w:rPr>
          <w:rFonts w:ascii="Times New Roman" w:eastAsia="Calibri" w:hAnsi="Times New Roman" w:cs="Times New Roman"/>
          <w:b/>
          <w:szCs w:val="24"/>
          <w:lang w:val="ro-RO"/>
        </w:rPr>
        <w:t>Justificare vor fi enumerate problemele care necesită implementarea proiectului</w:t>
      </w:r>
      <w:r w:rsidRPr="00755AE3">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755AE3">
        <w:rPr>
          <w:rFonts w:ascii="Times New Roman" w:eastAsia="Calibri" w:hAnsi="Times New Roman" w:cs="Times New Roman"/>
          <w:b/>
          <w:i/>
          <w:szCs w:val="24"/>
          <w:lang w:val="ro-RO"/>
        </w:rPr>
        <w:t>Descrierea investiţiei.</w:t>
      </w:r>
    </w:p>
    <w:p w14:paraId="3039EE61"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11E7B76C" w14:textId="77777777" w:rsidR="007264EE"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b/>
          <w:i/>
          <w:szCs w:val="24"/>
          <w:lang w:val="ro-RO"/>
        </w:rPr>
        <w:t>Totodată, se va evidenția corelarea cu Programul de imbunătățire a eficienței energetice,  în anul anterior depunerii cererii de finanțare.</w:t>
      </w:r>
    </w:p>
    <w:p w14:paraId="397AC286" w14:textId="457E1B3C" w:rsidR="00755AE3" w:rsidRP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b/>
          <w:i/>
          <w:szCs w:val="24"/>
          <w:lang w:val="ro-RO"/>
        </w:rPr>
        <w:t xml:space="preserve"> </w:t>
      </w:r>
    </w:p>
    <w:p w14:paraId="35856CDE"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0" w:name="_Toc446680136"/>
      <w:bookmarkStart w:id="41" w:name="_Toc111728858"/>
      <w:r w:rsidRPr="00755AE3">
        <w:rPr>
          <w:rFonts w:ascii="Times New Roman" w:eastAsia="Calibri" w:hAnsi="Times New Roman" w:cs="Times New Roman"/>
          <w:b/>
          <w:bCs/>
          <w:i/>
          <w:szCs w:val="24"/>
          <w:lang w:val="ro-RO"/>
        </w:rPr>
        <w:t>3.3.3 Sustenabilitate</w:t>
      </w:r>
      <w:bookmarkEnd w:id="40"/>
      <w:bookmarkEnd w:id="41"/>
    </w:p>
    <w:p w14:paraId="5AAE407C"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69ECCBF5"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Se va descrie, de asemenea, modul în care vor fi folosite rezultatele proiectului, interacţiunea acestora cu alte activităţi realizate de către solicitant.</w:t>
      </w:r>
    </w:p>
    <w:p w14:paraId="3C5959F5"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De asemenea, se vor descrie măsurile suplimentare care vor fi implementate pentru eficientizarea consumului de energie în vederea atingerii obiectivului propus prin proiect.</w:t>
      </w:r>
    </w:p>
    <w:p w14:paraId="4ADCF1AE"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9308CB6"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2" w:name="_Toc446680137"/>
      <w:bookmarkStart w:id="43" w:name="_Toc111728859"/>
      <w:r w:rsidRPr="00755AE3">
        <w:rPr>
          <w:rFonts w:ascii="Times New Roman" w:eastAsia="Calibri" w:hAnsi="Times New Roman" w:cs="Times New Roman"/>
          <w:b/>
          <w:bCs/>
          <w:i/>
          <w:szCs w:val="24"/>
          <w:lang w:val="ro-RO"/>
        </w:rPr>
        <w:t>3.3.4 Relevanţă</w:t>
      </w:r>
      <w:bookmarkEnd w:id="42"/>
      <w:bookmarkEnd w:id="43"/>
    </w:p>
    <w:p w14:paraId="7692D630"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A2FF8DA"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 cadrul acestei secţiuni se vor completa informaţii legate de relevanţa proiectului în raport cu următoarele aspecte:</w:t>
      </w:r>
    </w:p>
    <w:p w14:paraId="1D6AC87F" w14:textId="68F43E0B" w:rsidR="00755AE3" w:rsidRPr="00755AE3" w:rsidRDefault="00755AE3" w:rsidP="00F67E1F">
      <w:pPr>
        <w:numPr>
          <w:ilvl w:val="1"/>
          <w:numId w:val="29"/>
        </w:numPr>
        <w:spacing w:after="0" w:line="240" w:lineRule="auto"/>
        <w:jc w:val="both"/>
        <w:rPr>
          <w:rFonts w:ascii="Times New Roman" w:eastAsia="Calibri" w:hAnsi="Times New Roman" w:cs="Times New Roman"/>
          <w:b/>
          <w:szCs w:val="24"/>
          <w:lang w:val="ro-RO"/>
        </w:rPr>
      </w:pPr>
      <w:r w:rsidRPr="00755AE3">
        <w:rPr>
          <w:rFonts w:ascii="Times New Roman" w:eastAsia="Calibri" w:hAnsi="Times New Roman" w:cs="Times New Roman"/>
          <w:szCs w:val="24"/>
          <w:lang w:val="ro-RO"/>
        </w:rPr>
        <w:t xml:space="preserve">Contribuţia la </w:t>
      </w:r>
      <w:r w:rsidRPr="00755AE3">
        <w:rPr>
          <w:rFonts w:ascii="Times New Roman" w:eastAsia="Calibri" w:hAnsi="Times New Roman" w:cs="Times New Roman"/>
          <w:b/>
          <w:szCs w:val="24"/>
          <w:lang w:val="ro-RO"/>
        </w:rPr>
        <w:t xml:space="preserve">Planul Naţional </w:t>
      </w:r>
      <w:r w:rsidR="00B16A66">
        <w:rPr>
          <w:rFonts w:ascii="Times New Roman" w:eastAsia="Calibri" w:hAnsi="Times New Roman" w:cs="Times New Roman"/>
          <w:b/>
          <w:szCs w:val="24"/>
          <w:lang w:val="ro-RO"/>
        </w:rPr>
        <w:t xml:space="preserve">Integrat </w:t>
      </w:r>
      <w:r w:rsidRPr="00755AE3">
        <w:rPr>
          <w:rFonts w:ascii="Times New Roman" w:eastAsia="Calibri" w:hAnsi="Times New Roman" w:cs="Times New Roman"/>
          <w:b/>
          <w:szCs w:val="24"/>
          <w:lang w:val="ro-RO"/>
        </w:rPr>
        <w:t xml:space="preserve">de Acţiune </w:t>
      </w:r>
      <w:r w:rsidR="00B16A66">
        <w:rPr>
          <w:rFonts w:ascii="Times New Roman" w:eastAsia="Calibri" w:hAnsi="Times New Roman" w:cs="Times New Roman"/>
          <w:b/>
          <w:szCs w:val="24"/>
          <w:lang w:val="ro-RO"/>
        </w:rPr>
        <w:t>Energie Clima</w:t>
      </w:r>
      <w:r w:rsidRPr="00755AE3">
        <w:rPr>
          <w:rFonts w:ascii="Times New Roman" w:eastAsia="Calibri" w:hAnsi="Times New Roman" w:cs="Times New Roman"/>
          <w:b/>
          <w:szCs w:val="24"/>
          <w:lang w:val="ro-RO"/>
        </w:rPr>
        <w:t xml:space="preserve"> şi </w:t>
      </w:r>
      <w:r w:rsidRPr="00755AE3">
        <w:rPr>
          <w:rFonts w:ascii="Times New Roman" w:eastAsia="Calibri" w:hAnsi="Times New Roman" w:cs="Times New Roman"/>
          <w:szCs w:val="24"/>
          <w:lang w:val="ro-RO"/>
        </w:rPr>
        <w:t xml:space="preserve">la implementarea ariei prioritare din </w:t>
      </w:r>
      <w:r w:rsidRPr="00755AE3">
        <w:rPr>
          <w:rFonts w:ascii="Times New Roman" w:eastAsia="Calibri" w:hAnsi="Times New Roman" w:cs="Times New Roman"/>
          <w:b/>
          <w:szCs w:val="24"/>
          <w:lang w:val="ro-RO"/>
        </w:rPr>
        <w:t>Strategia UE pentru regiunea Dunării</w:t>
      </w:r>
      <w:r w:rsidRPr="00755AE3">
        <w:rPr>
          <w:rFonts w:ascii="Times New Roman" w:eastAsia="Calibri" w:hAnsi="Times New Roman" w:cs="Times New Roman"/>
          <w:szCs w:val="24"/>
          <w:lang w:val="ro-RO"/>
        </w:rPr>
        <w:t xml:space="preserve"> (</w:t>
      </w:r>
      <w:r w:rsidRPr="00755AE3">
        <w:rPr>
          <w:rFonts w:ascii="Times New Roman" w:eastAsia="Calibri" w:hAnsi="Times New Roman" w:cs="Times New Roman"/>
          <w:b/>
          <w:szCs w:val="24"/>
          <w:lang w:val="ro-RO"/>
        </w:rPr>
        <w:t>SUERD</w:t>
      </w:r>
      <w:r w:rsidRPr="00755AE3">
        <w:rPr>
          <w:rFonts w:ascii="Times New Roman" w:eastAsia="Calibri" w:hAnsi="Times New Roman" w:cs="Times New Roman"/>
          <w:szCs w:val="24"/>
          <w:lang w:val="ro-RO"/>
        </w:rPr>
        <w:t>);</w:t>
      </w:r>
    </w:p>
    <w:p w14:paraId="249A6902" w14:textId="146AC406" w:rsidR="00755AE3" w:rsidRPr="00B16A66" w:rsidRDefault="00755AE3" w:rsidP="00F67E1F">
      <w:pPr>
        <w:numPr>
          <w:ilvl w:val="1"/>
          <w:numId w:val="29"/>
        </w:numPr>
        <w:spacing w:after="0" w:line="240" w:lineRule="auto"/>
        <w:jc w:val="both"/>
        <w:rPr>
          <w:rFonts w:ascii="Times New Roman" w:eastAsia="Calibri" w:hAnsi="Times New Roman" w:cs="Times New Roman"/>
          <w:szCs w:val="24"/>
          <w:lang w:val="ro-RO"/>
        </w:rPr>
      </w:pPr>
      <w:r w:rsidRPr="00B16A66">
        <w:rPr>
          <w:rFonts w:ascii="Times New Roman" w:eastAsia="Calibri" w:hAnsi="Times New Roman" w:cs="Times New Roman"/>
          <w:szCs w:val="24"/>
          <w:lang w:val="ro-RO"/>
        </w:rPr>
        <w:t xml:space="preserve">Corelările cu legislaţia naţională în domeniu şi </w:t>
      </w:r>
      <w:r w:rsidR="00B16A66" w:rsidRPr="00B16A66">
        <w:rPr>
          <w:rFonts w:ascii="Times New Roman" w:eastAsia="Calibri" w:hAnsi="Times New Roman" w:cs="Times New Roman"/>
          <w:szCs w:val="24"/>
          <w:lang w:val="ro-RO"/>
        </w:rPr>
        <w:t>DIRECTIVA 2009/28/CE privind promovarea utiliz</w:t>
      </w:r>
      <w:r w:rsidR="00B16A66" w:rsidRPr="00B16A66">
        <w:rPr>
          <w:rFonts w:ascii="Times New Roman" w:eastAsia="Calibri" w:hAnsi="Times New Roman" w:cs="Times New Roman" w:hint="eastAsia"/>
          <w:szCs w:val="24"/>
          <w:lang w:val="ro-RO"/>
        </w:rPr>
        <w:t>ă</w:t>
      </w:r>
      <w:r w:rsidR="00B16A66" w:rsidRPr="00B16A66">
        <w:rPr>
          <w:rFonts w:ascii="Times New Roman" w:eastAsia="Calibri" w:hAnsi="Times New Roman" w:cs="Times New Roman"/>
          <w:szCs w:val="24"/>
          <w:lang w:val="ro-RO"/>
        </w:rPr>
        <w:t>rii energiei din surse regenerabile</w:t>
      </w:r>
      <w:r w:rsidRPr="00B16A66">
        <w:rPr>
          <w:rFonts w:ascii="Times New Roman" w:eastAsia="Calibri" w:hAnsi="Times New Roman" w:cs="Times New Roman"/>
          <w:szCs w:val="24"/>
          <w:lang w:val="ro-RO"/>
        </w:rPr>
        <w:t>.</w:t>
      </w:r>
    </w:p>
    <w:p w14:paraId="52BB4665"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5887445" w14:textId="7029123E" w:rsid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72ADCE0E" w14:textId="77777777" w:rsidR="00421387" w:rsidRPr="00755AE3" w:rsidRDefault="00421387" w:rsidP="00755AE3">
      <w:pPr>
        <w:spacing w:after="0" w:line="240" w:lineRule="auto"/>
        <w:jc w:val="both"/>
        <w:rPr>
          <w:rFonts w:ascii="Times New Roman" w:eastAsia="Calibri" w:hAnsi="Times New Roman" w:cs="Times New Roman"/>
          <w:szCs w:val="24"/>
          <w:lang w:val="ro-RO"/>
        </w:rPr>
      </w:pPr>
    </w:p>
    <w:p w14:paraId="0EE16445"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4" w:name="_Toc446680138"/>
      <w:bookmarkStart w:id="45" w:name="_Toc111728860"/>
      <w:r w:rsidRPr="00755AE3">
        <w:rPr>
          <w:rFonts w:ascii="Times New Roman" w:eastAsia="Calibri" w:hAnsi="Times New Roman" w:cs="Times New Roman"/>
          <w:b/>
          <w:bCs/>
          <w:i/>
          <w:szCs w:val="24"/>
          <w:lang w:val="ro-RO"/>
        </w:rPr>
        <w:t>3.3.5 Riscuri</w:t>
      </w:r>
      <w:bookmarkEnd w:id="44"/>
      <w:bookmarkEnd w:id="45"/>
    </w:p>
    <w:p w14:paraId="77D05F70"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FEA4A9F"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 cadrul acestui capitol vor fi identificate riscurile care pot să împieteze asupra implementării proiectului în calendarul propus, cum ar fi de exemplu: întârzieri în procedura de achiziție publică etc. și vor fi identificați factorii responsabili cu urmărirea și evitarea producerii lor. De asemenea, vor fi identificate riscurile care pot să apară în perioada de operare a proiectului.</w:t>
      </w:r>
    </w:p>
    <w:p w14:paraId="2A3D5DDA"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F462E7E"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Pentru riscurile identificate vor fi propuse măsuri de reducere a producerii lor.</w:t>
      </w:r>
    </w:p>
    <w:p w14:paraId="12725764" w14:textId="77777777" w:rsidR="00755AE3" w:rsidRPr="00755AE3" w:rsidRDefault="00755AE3" w:rsidP="00755AE3">
      <w:pPr>
        <w:spacing w:after="0" w:line="240" w:lineRule="auto"/>
        <w:jc w:val="both"/>
        <w:rPr>
          <w:rFonts w:ascii="Times New Roman" w:eastAsia="Calibri" w:hAnsi="Times New Roman" w:cs="Times New Roman"/>
          <w:i/>
          <w:szCs w:val="24"/>
          <w:lang w:val="ro-RO"/>
        </w:rPr>
      </w:pPr>
    </w:p>
    <w:p w14:paraId="478F52F9"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6" w:name="_Toc446680139"/>
      <w:bookmarkStart w:id="47" w:name="_Toc111728861"/>
      <w:r w:rsidRPr="00755AE3">
        <w:rPr>
          <w:rFonts w:ascii="Times New Roman" w:eastAsia="Calibri" w:hAnsi="Times New Roman" w:cs="Times New Roman"/>
          <w:b/>
          <w:bCs/>
          <w:i/>
          <w:szCs w:val="24"/>
          <w:lang w:val="ro-RO"/>
        </w:rPr>
        <w:t>3.3.6 Complementaritate</w:t>
      </w:r>
      <w:bookmarkEnd w:id="46"/>
      <w:bookmarkEnd w:id="47"/>
    </w:p>
    <w:p w14:paraId="606EE46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93D74B3"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65B2C7B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6A4F61A"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5181FA84"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2748734"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Întrucât proiectele sunt punctate suplimentar pentru asigurarea complementarităţii cu proiecte implementate de alţi beneficiari, proiectele pentru care se aplică acest principiu vor fi prezentate într-o anexă.</w:t>
      </w:r>
    </w:p>
    <w:p w14:paraId="4B7382EC" w14:textId="77777777" w:rsidR="00755AE3" w:rsidRPr="00755AE3" w:rsidRDefault="00755AE3" w:rsidP="00755AE3">
      <w:pPr>
        <w:spacing w:after="0" w:line="240" w:lineRule="auto"/>
        <w:jc w:val="both"/>
        <w:rPr>
          <w:rFonts w:ascii="Times New Roman" w:eastAsia="Calibri" w:hAnsi="Times New Roman" w:cs="Times New Roman"/>
          <w:i/>
          <w:szCs w:val="24"/>
          <w:lang w:val="ro-RO"/>
        </w:rPr>
      </w:pPr>
    </w:p>
    <w:p w14:paraId="297277F2"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8" w:name="_Toc111728862"/>
      <w:r w:rsidRPr="00755AE3">
        <w:rPr>
          <w:rFonts w:ascii="Times New Roman" w:eastAsia="Calibri" w:hAnsi="Times New Roman" w:cs="Times New Roman"/>
          <w:b/>
          <w:bCs/>
          <w:i/>
          <w:szCs w:val="24"/>
          <w:lang w:val="ro-RO"/>
        </w:rPr>
        <w:t>3.3.7 Aplicarea principiilor orizontale</w:t>
      </w:r>
      <w:bookmarkEnd w:id="48"/>
    </w:p>
    <w:p w14:paraId="27705216" w14:textId="77777777" w:rsidR="00755AE3" w:rsidRPr="00755AE3" w:rsidRDefault="00755AE3" w:rsidP="00755AE3">
      <w:pPr>
        <w:spacing w:after="0" w:line="240" w:lineRule="auto"/>
        <w:jc w:val="both"/>
        <w:rPr>
          <w:rFonts w:ascii="Times New Roman" w:eastAsia="Calibri" w:hAnsi="Times New Roman" w:cs="Times New Roman"/>
          <w:b/>
          <w:bCs/>
          <w:szCs w:val="24"/>
          <w:lang w:val="ro-RO"/>
        </w:rPr>
      </w:pPr>
    </w:p>
    <w:p w14:paraId="1B09E14C" w14:textId="77777777" w:rsidR="00755AE3" w:rsidRPr="00755AE3" w:rsidRDefault="00755AE3" w:rsidP="00755AE3">
      <w:pPr>
        <w:spacing w:after="0" w:line="240" w:lineRule="auto"/>
        <w:jc w:val="both"/>
        <w:rPr>
          <w:rFonts w:ascii="Times New Roman" w:eastAsia="Calibri" w:hAnsi="Times New Roman" w:cs="Times New Roman"/>
          <w:b/>
          <w:bCs/>
          <w:szCs w:val="24"/>
          <w:lang w:val="ro-RO"/>
        </w:rPr>
      </w:pPr>
      <w:r w:rsidRPr="00755AE3">
        <w:rPr>
          <w:rFonts w:ascii="Times New Roman" w:eastAsia="Calibri" w:hAnsi="Times New Roman" w:cs="Times New Roman"/>
          <w:b/>
          <w:bCs/>
          <w:szCs w:val="24"/>
          <w:lang w:val="ro-RO"/>
        </w:rPr>
        <w:t>Respectarea cadrului legal este obligatorie pentru orice solicitant sau beneficiar de finanţare din fondurile UE.</w:t>
      </w:r>
      <w:r w:rsidRPr="00755AE3">
        <w:rPr>
          <w:rFonts w:ascii="Times New Roman" w:eastAsia="Calibri" w:hAnsi="Times New Roman" w:cs="Times New Roman"/>
          <w:szCs w:val="24"/>
          <w:lang w:val="ro-RO"/>
        </w:rPr>
        <w:t xml:space="preserve"> </w:t>
      </w:r>
      <w:r w:rsidRPr="00755AE3">
        <w:rPr>
          <w:rFonts w:ascii="Times New Roman" w:eastAsia="Calibri" w:hAnsi="Times New Roman" w:cs="Times New Roman"/>
          <w:b/>
          <w:bCs/>
          <w:szCs w:val="24"/>
          <w:lang w:val="ro-RO"/>
        </w:rPr>
        <w:t>Cerinţele minime privind integrarea principiilor orizontale în cadrul proiectelor se referă la facilitarea tuturor condiţiilor care să conducă la respectarea legislaţiei în domeniu.</w:t>
      </w:r>
    </w:p>
    <w:p w14:paraId="6514E923" w14:textId="77777777" w:rsidR="00755AE3" w:rsidRPr="00755AE3" w:rsidRDefault="00755AE3" w:rsidP="00755AE3">
      <w:pPr>
        <w:spacing w:after="0" w:line="240" w:lineRule="auto"/>
        <w:jc w:val="both"/>
        <w:rPr>
          <w:rFonts w:ascii="Times New Roman" w:eastAsia="Calibri" w:hAnsi="Times New Roman" w:cs="Times New Roman"/>
          <w:b/>
          <w:szCs w:val="24"/>
          <w:lang w:val="ro-RO"/>
        </w:rPr>
      </w:pPr>
    </w:p>
    <w:p w14:paraId="6E40DD52" w14:textId="77777777" w:rsidR="00755AE3" w:rsidRPr="00755AE3" w:rsidRDefault="00755AE3" w:rsidP="00755AE3">
      <w:pPr>
        <w:spacing w:after="0" w:line="240" w:lineRule="auto"/>
        <w:jc w:val="both"/>
        <w:rPr>
          <w:rFonts w:ascii="Times New Roman" w:eastAsia="Calibri" w:hAnsi="Times New Roman" w:cs="Times New Roman"/>
          <w:i/>
          <w:szCs w:val="24"/>
          <w:lang w:val="ro-RO"/>
        </w:rPr>
      </w:pPr>
      <w:r w:rsidRPr="00755AE3">
        <w:rPr>
          <w:rFonts w:ascii="Times New Roman" w:eastAsia="Calibri" w:hAnsi="Times New Roman" w:cs="Times New Roman"/>
          <w:szCs w:val="24"/>
          <w:lang w:val="ro-RO"/>
        </w:rPr>
        <w:t xml:space="preserve">În cadrul proiectului se va face o descriere a </w:t>
      </w:r>
      <w:r w:rsidRPr="00755AE3">
        <w:rPr>
          <w:rFonts w:ascii="Times New Roman" w:eastAsia="Calibri" w:hAnsi="Times New Roman" w:cs="Times New Roman"/>
          <w:i/>
          <w:szCs w:val="24"/>
          <w:lang w:val="ro-RO"/>
        </w:rPr>
        <w:t xml:space="preserve">modului în care proiectul respectă legislaţia </w:t>
      </w:r>
      <w:r w:rsidRPr="00755AE3">
        <w:rPr>
          <w:rFonts w:ascii="Times New Roman" w:eastAsia="Calibri" w:hAnsi="Times New Roman" w:cs="Times New Roman"/>
          <w:bCs/>
          <w:i/>
          <w:szCs w:val="24"/>
          <w:lang w:val="ro-RO"/>
        </w:rPr>
        <w:t xml:space="preserve">(acte normative, politici publice) </w:t>
      </w:r>
      <w:r w:rsidRPr="00755AE3">
        <w:rPr>
          <w:rFonts w:ascii="Times New Roman" w:eastAsia="Calibri" w:hAnsi="Times New Roman" w:cs="Times New Roman"/>
          <w:i/>
          <w:szCs w:val="24"/>
          <w:lang w:val="ro-RO"/>
        </w:rPr>
        <w:t xml:space="preserve">în domeniul </w:t>
      </w:r>
      <w:r w:rsidRPr="00755AE3">
        <w:rPr>
          <w:rFonts w:ascii="Times New Roman" w:eastAsia="Calibri" w:hAnsi="Times New Roman" w:cs="Times New Roman"/>
          <w:b/>
          <w:i/>
          <w:szCs w:val="24"/>
          <w:lang w:val="ro-RO"/>
        </w:rPr>
        <w:t xml:space="preserve">egalităţii de şanse şi dezvoltării durabile. </w:t>
      </w:r>
      <w:r w:rsidRPr="00755AE3">
        <w:rPr>
          <w:rFonts w:ascii="Times New Roman" w:eastAsia="Calibri" w:hAnsi="Times New Roman" w:cs="Times New Roman"/>
          <w:i/>
          <w:szCs w:val="24"/>
          <w:lang w:val="ro-RO"/>
        </w:rPr>
        <w:t>În acest sens se vor urmări recomandările cuprinse în Ghidul privind integrarea principiilor orizontale în cadrul proiectelor finanţate din Fondurile Europene Structurale şi de Investiţii 2014-2020, publicat pe site-ul Ministerului Investițiilor și Proiectelor Europene.</w:t>
      </w:r>
    </w:p>
    <w:p w14:paraId="49778B6C"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0A2C9929"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b/>
          <w:i/>
          <w:szCs w:val="24"/>
          <w:lang w:val="ro-RO"/>
        </w:rPr>
        <w:t>Egalitatea de şanse:</w:t>
      </w:r>
    </w:p>
    <w:p w14:paraId="6BFC7516" w14:textId="77777777" w:rsidR="00755AE3" w:rsidRPr="00755AE3" w:rsidRDefault="00755AE3" w:rsidP="00755AE3">
      <w:pPr>
        <w:spacing w:after="0" w:line="240" w:lineRule="auto"/>
        <w:jc w:val="both"/>
        <w:rPr>
          <w:rFonts w:ascii="Times New Roman" w:eastAsia="Calibri" w:hAnsi="Times New Roman" w:cs="Times New Roman"/>
          <w:bCs/>
          <w:iCs/>
          <w:szCs w:val="24"/>
          <w:lang w:val="ro-RO"/>
        </w:rPr>
      </w:pPr>
    </w:p>
    <w:p w14:paraId="4F24B9DD" w14:textId="77777777" w:rsidR="00755AE3" w:rsidRPr="00755AE3" w:rsidRDefault="00755AE3" w:rsidP="00755AE3">
      <w:pPr>
        <w:spacing w:after="0" w:line="240" w:lineRule="auto"/>
        <w:jc w:val="both"/>
        <w:rPr>
          <w:rFonts w:ascii="Times New Roman" w:eastAsia="Calibri" w:hAnsi="Times New Roman" w:cs="Times New Roman"/>
          <w:bCs/>
          <w:iCs/>
          <w:szCs w:val="24"/>
          <w:lang w:val="ro-RO"/>
        </w:rPr>
      </w:pPr>
      <w:r w:rsidRPr="00755AE3">
        <w:rPr>
          <w:rFonts w:ascii="Times New Roman" w:eastAsia="Calibri" w:hAnsi="Times New Roman" w:cs="Times New Roman"/>
          <w:bCs/>
          <w:iCs/>
          <w:szCs w:val="24"/>
          <w:lang w:val="ro-RO"/>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EFB2A47"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1491BB37"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5C7E328"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50623585"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38FEA81"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Pentru proiectele care au componente de infrastructură se va detalia modul în care legislaţia privind asigurarea accesului persoanelor cu dizabilităţi se aplică şi va fi respectată în realizarea investiţiei.</w:t>
      </w:r>
    </w:p>
    <w:p w14:paraId="63241607"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7A6DE919"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r w:rsidRPr="00755AE3">
        <w:rPr>
          <w:rFonts w:ascii="Times New Roman" w:eastAsia="Calibri" w:hAnsi="Times New Roman" w:cs="Times New Roman"/>
          <w:b/>
          <w:i/>
          <w:szCs w:val="24"/>
          <w:lang w:val="ro-RO"/>
        </w:rPr>
        <w:t xml:space="preserve">Dezvoltarea durabilă: </w:t>
      </w:r>
    </w:p>
    <w:p w14:paraId="65946D20"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A2B4702"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w:t>
      </w:r>
    </w:p>
    <w:p w14:paraId="394FDE2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480A9AD8"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lastRenderedPageBreak/>
        <w:t>Secţiunea aferentă dezvoltării durabile va detalia aspectele legate de impactul pozitiv al implementării de echipamente de monitorizare a consumului  de energie asupra celorlalte aspecte de mediu.</w:t>
      </w:r>
    </w:p>
    <w:p w14:paraId="693C3711" w14:textId="157A8AE1" w:rsidR="00421387" w:rsidRPr="00755AE3" w:rsidRDefault="00421387" w:rsidP="00755AE3">
      <w:pPr>
        <w:spacing w:after="0" w:line="240" w:lineRule="auto"/>
        <w:jc w:val="both"/>
        <w:rPr>
          <w:rFonts w:ascii="Times New Roman" w:eastAsia="Calibri" w:hAnsi="Times New Roman" w:cs="Times New Roman"/>
          <w:szCs w:val="24"/>
          <w:lang w:val="ro-RO"/>
        </w:rPr>
      </w:pPr>
    </w:p>
    <w:p w14:paraId="3FD6F4DE"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49" w:name="_Toc446680142"/>
      <w:bookmarkStart w:id="50" w:name="_Toc111728864"/>
      <w:r w:rsidRPr="00755AE3">
        <w:rPr>
          <w:rFonts w:ascii="Times New Roman" w:eastAsia="Calibri" w:hAnsi="Times New Roman" w:cs="Times New Roman"/>
          <w:b/>
          <w:bCs/>
          <w:i/>
          <w:szCs w:val="24"/>
          <w:lang w:val="ro-RO"/>
        </w:rPr>
        <w:t>3.3.9. Descrierea investiţiei</w:t>
      </w:r>
      <w:bookmarkEnd w:id="49"/>
      <w:bookmarkEnd w:id="50"/>
    </w:p>
    <w:p w14:paraId="347CD18D"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37FCD17"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Descrierea proiectului va indica un minim de informaţii cu privire la următoarele aspecte:</w:t>
      </w:r>
    </w:p>
    <w:p w14:paraId="48EBAE0B" w14:textId="77777777" w:rsidR="00755AE3" w:rsidRPr="00755AE3" w:rsidRDefault="00755AE3" w:rsidP="00755AE3">
      <w:pPr>
        <w:numPr>
          <w:ilvl w:val="0"/>
          <w:numId w:val="1"/>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Componentele și activitățile investiției, și modul în care adresează problemele identificate; </w:t>
      </w:r>
    </w:p>
    <w:p w14:paraId="1480A8CD" w14:textId="77777777" w:rsidR="00755AE3" w:rsidRPr="00755AE3" w:rsidRDefault="00755AE3" w:rsidP="00755AE3">
      <w:pPr>
        <w:numPr>
          <w:ilvl w:val="0"/>
          <w:numId w:val="1"/>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Date generale privind investiția propusă;</w:t>
      </w:r>
    </w:p>
    <w:p w14:paraId="26D87AEB" w14:textId="77777777" w:rsidR="00755AE3" w:rsidRPr="00755AE3" w:rsidRDefault="00755AE3" w:rsidP="00755AE3">
      <w:pPr>
        <w:numPr>
          <w:ilvl w:val="0"/>
          <w:numId w:val="1"/>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Se vor descrie principalele componente ale proiectului, corelat cu probleme identificate.și propuse spre rezolvare în proiect și cu cauzele acestora, detaliate pe activități și corelate cu bugetul proiectului.</w:t>
      </w:r>
    </w:p>
    <w:p w14:paraId="59F056EC" w14:textId="77777777" w:rsidR="00755AE3" w:rsidRPr="00755AE3" w:rsidRDefault="00755AE3" w:rsidP="00755AE3">
      <w:pPr>
        <w:numPr>
          <w:ilvl w:val="0"/>
          <w:numId w:val="1"/>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Se va descrie stadiul obţinerii aprobărilor, autorizaţiilor, avizelor prevăzute de legislaţia în vigoare şi necesare pentru implementarea proiectului.</w:t>
      </w:r>
    </w:p>
    <w:p w14:paraId="7443757F"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5AFF7A34" w14:textId="57DB217C" w:rsid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Cerinţe specifice suplimentare sunt prezentate în secţiunea relevantă din Anexa 1a.</w:t>
      </w:r>
    </w:p>
    <w:p w14:paraId="0CA06A17" w14:textId="77777777" w:rsidR="00421387" w:rsidRPr="00755AE3" w:rsidRDefault="00421387" w:rsidP="00755AE3">
      <w:pPr>
        <w:spacing w:after="0" w:line="240" w:lineRule="auto"/>
        <w:jc w:val="both"/>
        <w:rPr>
          <w:rFonts w:ascii="Times New Roman" w:eastAsia="Calibri" w:hAnsi="Times New Roman" w:cs="Times New Roman"/>
          <w:szCs w:val="24"/>
          <w:lang w:val="ro-RO"/>
        </w:rPr>
      </w:pPr>
    </w:p>
    <w:p w14:paraId="15FFFA7B" w14:textId="3C678606"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51" w:name="_Toc111728865"/>
      <w:r w:rsidRPr="00755AE3">
        <w:rPr>
          <w:rFonts w:ascii="Times New Roman" w:eastAsia="Calibri" w:hAnsi="Times New Roman" w:cs="Times New Roman"/>
          <w:b/>
          <w:bCs/>
          <w:i/>
          <w:szCs w:val="24"/>
          <w:lang w:val="ro-RO"/>
        </w:rPr>
        <w:t xml:space="preserve">3.3.10 Analiza </w:t>
      </w:r>
      <w:bookmarkEnd w:id="51"/>
      <w:r w:rsidR="00EA3350">
        <w:rPr>
          <w:rFonts w:ascii="Times New Roman" w:eastAsia="Calibri" w:hAnsi="Times New Roman" w:cs="Times New Roman"/>
          <w:b/>
          <w:bCs/>
          <w:i/>
          <w:szCs w:val="24"/>
          <w:lang w:val="ro-RO"/>
        </w:rPr>
        <w:t>energetică</w:t>
      </w:r>
      <w:r w:rsidRPr="00755AE3">
        <w:rPr>
          <w:rFonts w:ascii="Times New Roman" w:eastAsia="Calibri" w:hAnsi="Times New Roman" w:cs="Times New Roman"/>
          <w:b/>
          <w:bCs/>
          <w:i/>
          <w:szCs w:val="24"/>
          <w:lang w:val="ro-RO"/>
        </w:rPr>
        <w:t xml:space="preserve">  </w:t>
      </w:r>
    </w:p>
    <w:p w14:paraId="1838EF24"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5B3B033B" w14:textId="4AFBCDD8"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Analiza </w:t>
      </w:r>
      <w:r w:rsidR="00EA3350">
        <w:rPr>
          <w:rFonts w:ascii="Times New Roman" w:eastAsia="Calibri" w:hAnsi="Times New Roman" w:cs="Times New Roman"/>
          <w:szCs w:val="24"/>
          <w:lang w:val="ro-RO"/>
        </w:rPr>
        <w:t>energetică</w:t>
      </w:r>
      <w:r w:rsidRPr="00755AE3">
        <w:rPr>
          <w:rFonts w:ascii="Times New Roman" w:eastAsia="Calibri" w:hAnsi="Times New Roman" w:cs="Times New Roman"/>
          <w:szCs w:val="24"/>
          <w:lang w:val="ro-RO"/>
        </w:rPr>
        <w:t xml:space="preserve"> fi elaborată conform modelului, prezentat în Anexa ... la prezentul ghid.</w:t>
      </w:r>
    </w:p>
    <w:p w14:paraId="01F7CF65"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77EAF3D"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52" w:name="_Toc446680146"/>
      <w:bookmarkStart w:id="53" w:name="_Toc111728866"/>
      <w:r w:rsidRPr="00755AE3">
        <w:rPr>
          <w:rFonts w:ascii="Times New Roman" w:eastAsia="Calibri" w:hAnsi="Times New Roman" w:cs="Times New Roman"/>
          <w:b/>
          <w:bCs/>
          <w:i/>
          <w:szCs w:val="24"/>
          <w:lang w:val="ro-RO"/>
        </w:rPr>
        <w:t>3.3.12. Managementul de proiect</w:t>
      </w:r>
      <w:bookmarkEnd w:id="52"/>
      <w:bookmarkEnd w:id="53"/>
    </w:p>
    <w:p w14:paraId="22155E33"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8CB965B"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La nivelul tuturor proiectelor se va nominaliza un responsabil de proiect, care are rolul de manager de proiect.</w:t>
      </w:r>
    </w:p>
    <w:p w14:paraId="2553F402"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0C4A720"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În cazul în care se consideră necesar, se poate desemna o persoană de contact, care să asigure schimbul permanent de informaţii cu Autoritatea de Management. Persoana de contact poate să fie aceeaşi persoană cu managerul de proiect / responsabilul de proiect. </w:t>
      </w:r>
      <w:r w:rsidRPr="007264EE">
        <w:rPr>
          <w:rFonts w:ascii="Times New Roman" w:eastAsia="Calibri" w:hAnsi="Times New Roman" w:cs="Times New Roman"/>
          <w:szCs w:val="24"/>
          <w:lang w:val="ro-RO"/>
        </w:rPr>
        <w:t>Este obligatoriu ca managerul de proiect trebuie sa fie angajat al solicitantului.</w:t>
      </w:r>
    </w:p>
    <w:p w14:paraId="10F9FF71" w14:textId="70B7DC48" w:rsidR="00755AE3" w:rsidRPr="00755AE3" w:rsidRDefault="00755AE3" w:rsidP="00755AE3">
      <w:pPr>
        <w:spacing w:after="0" w:line="240" w:lineRule="auto"/>
        <w:jc w:val="both"/>
        <w:rPr>
          <w:rFonts w:ascii="Times New Roman" w:eastAsia="Calibri" w:hAnsi="Times New Roman" w:cs="Times New Roman"/>
          <w:b/>
          <w:szCs w:val="24"/>
          <w:lang w:val="ro-RO"/>
        </w:rPr>
      </w:pPr>
    </w:p>
    <w:p w14:paraId="61C94886" w14:textId="6D496AFA" w:rsidR="00755AE3" w:rsidRPr="00755AE3" w:rsidRDefault="00755AE3" w:rsidP="00755AE3">
      <w:pPr>
        <w:spacing w:after="0" w:line="240" w:lineRule="auto"/>
        <w:jc w:val="both"/>
        <w:rPr>
          <w:rFonts w:ascii="Times New Roman" w:eastAsia="Calibri" w:hAnsi="Times New Roman" w:cs="Times New Roman"/>
          <w:szCs w:val="24"/>
          <w:lang w:val="ro-RO"/>
        </w:rPr>
      </w:pPr>
      <w:r w:rsidRPr="007264EE">
        <w:rPr>
          <w:rFonts w:ascii="Times New Roman" w:eastAsia="Calibri" w:hAnsi="Times New Roman" w:cs="Times New Roman"/>
          <w:b/>
          <w:szCs w:val="24"/>
          <w:lang w:val="ro-RO"/>
        </w:rPr>
        <w:t>Managementul de proiect</w:t>
      </w:r>
      <w:r w:rsidRPr="007264EE">
        <w:rPr>
          <w:rFonts w:ascii="Times New Roman" w:eastAsia="Calibri" w:hAnsi="Times New Roman" w:cs="Times New Roman"/>
          <w:szCs w:val="24"/>
          <w:lang w:val="ro-RO"/>
        </w:rPr>
        <w:t xml:space="preserve"> poate fi realizat cu personal propriu sau mixt (personal propriu şi externalizare).</w:t>
      </w:r>
    </w:p>
    <w:p w14:paraId="01F0188C"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2EA5A7E"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54" w:name="_Toc111728867"/>
      <w:r w:rsidRPr="00755AE3">
        <w:rPr>
          <w:rFonts w:ascii="Times New Roman" w:eastAsia="Calibri" w:hAnsi="Times New Roman" w:cs="Times New Roman"/>
          <w:b/>
          <w:bCs/>
          <w:i/>
          <w:szCs w:val="24"/>
          <w:lang w:val="ro-RO"/>
        </w:rPr>
        <w:t>3.3.13. Elaborarea bugetului şi categoriile de cheltuieli</w:t>
      </w:r>
      <w:bookmarkEnd w:id="54"/>
    </w:p>
    <w:p w14:paraId="239E975A"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62120C1"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Bugetul proiectului va fi defalcat pe ani şi pe activităţi, conform formatului din cererea de finanţare. </w:t>
      </w:r>
    </w:p>
    <w:p w14:paraId="0FF2436A"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590E70DF"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 defalcarea bugetului pe ani se va ţine cont de eventualele proceduri de achiziţie şi de durata acestora. Planificarea propusă se va transforma ulterior în calendar al cererilor de rambursare / cererilor de plată ce vor fi anexe la contractul de finanţare.</w:t>
      </w:r>
    </w:p>
    <w:p w14:paraId="1A0D0916"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9AF6C85"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9E2EA9A" w14:textId="77777777" w:rsidR="00755AE3" w:rsidRPr="00755AE3" w:rsidRDefault="00755AE3" w:rsidP="00755AE3">
      <w:pPr>
        <w:spacing w:after="0" w:line="240" w:lineRule="auto"/>
        <w:jc w:val="both"/>
        <w:rPr>
          <w:rFonts w:ascii="Times New Roman" w:eastAsia="Calibri" w:hAnsi="Times New Roman" w:cs="Times New Roman"/>
          <w:b/>
          <w:bCs/>
          <w:i/>
          <w:szCs w:val="24"/>
          <w:lang w:val="ro-RO"/>
        </w:rPr>
      </w:pPr>
      <w:bookmarkStart w:id="55" w:name="_Toc453817674"/>
      <w:bookmarkStart w:id="56" w:name="_Toc111728868"/>
      <w:r w:rsidRPr="00755AE3">
        <w:rPr>
          <w:rFonts w:ascii="Times New Roman" w:eastAsia="Calibri" w:hAnsi="Times New Roman" w:cs="Times New Roman"/>
          <w:b/>
          <w:bCs/>
          <w:i/>
          <w:szCs w:val="24"/>
          <w:lang w:val="ro-RO"/>
        </w:rPr>
        <w:t>3.3.14 Evaluarea Impactului asupra Mediului (EIM)</w:t>
      </w:r>
      <w:bookmarkEnd w:id="55"/>
      <w:bookmarkEnd w:id="56"/>
      <w:r w:rsidRPr="00755AE3">
        <w:rPr>
          <w:rFonts w:ascii="Times New Roman" w:eastAsia="Calibri" w:hAnsi="Times New Roman" w:cs="Times New Roman"/>
          <w:b/>
          <w:bCs/>
          <w:i/>
          <w:szCs w:val="24"/>
          <w:lang w:val="ro-RO"/>
        </w:rPr>
        <w:tab/>
      </w:r>
    </w:p>
    <w:p w14:paraId="114F1BCF"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FF3E10D" w14:textId="77777777" w:rsidR="00421387" w:rsidRPr="006C559B" w:rsidRDefault="00421387" w:rsidP="00421387">
      <w:pPr>
        <w:spacing w:after="0" w:line="240" w:lineRule="auto"/>
        <w:jc w:val="both"/>
        <w:rPr>
          <w:rFonts w:ascii="Times New Roman" w:eastAsia="Calibri" w:hAnsi="Times New Roman" w:cs="Times New Roman"/>
          <w:lang w:val="ro-RO"/>
        </w:rPr>
      </w:pPr>
      <w:bookmarkStart w:id="57" w:name="_Hlk111656554"/>
      <w:r w:rsidRPr="00934E79">
        <w:rPr>
          <w:rFonts w:ascii="Times New Roman" w:eastAsia="Calibri" w:hAnsi="Times New Roman" w:cs="Times New Roman"/>
          <w:lang w:val="ro-RO"/>
        </w:rPr>
        <w:t xml:space="preserve">În conformitate cu Legea nr. 292/2018 privind </w:t>
      </w:r>
      <w:r w:rsidRPr="006C559B">
        <w:rPr>
          <w:rFonts w:ascii="Times New Roman" w:eastAsia="Calibri" w:hAnsi="Times New Roman" w:cs="Times New Roman"/>
          <w:lang w:val="ro-RO"/>
        </w:rPr>
        <w:t>evaluarea impactului anumitor proiecte publice şi private asupra mediului (dupa caz), procedura de evaluare a impactului asupra mediului se realizează în etape, după cum urmează:</w:t>
      </w:r>
    </w:p>
    <w:p w14:paraId="6A0D8284" w14:textId="77777777" w:rsidR="00421387" w:rsidRPr="006C559B" w:rsidRDefault="00421387" w:rsidP="00421387">
      <w:pPr>
        <w:spacing w:after="0" w:line="240" w:lineRule="auto"/>
        <w:jc w:val="both"/>
        <w:rPr>
          <w:rFonts w:ascii="Times New Roman" w:eastAsia="Calibri" w:hAnsi="Times New Roman" w:cs="Times New Roman"/>
          <w:lang w:val="ro-RO"/>
        </w:rPr>
      </w:pPr>
      <w:r w:rsidRPr="006C559B">
        <w:rPr>
          <w:rFonts w:ascii="Times New Roman" w:eastAsia="Calibri" w:hAnsi="Times New Roman" w:cs="Times New Roman"/>
          <w:lang w:val="ro-RO"/>
        </w:rPr>
        <w:t>    a) etapa de încadrare a proiectului în procedura de evaluare a impactului asupra mediului;</w:t>
      </w:r>
    </w:p>
    <w:p w14:paraId="2354F725" w14:textId="77777777" w:rsidR="00421387" w:rsidRPr="006C559B" w:rsidRDefault="00421387" w:rsidP="00421387">
      <w:pPr>
        <w:spacing w:after="0" w:line="240" w:lineRule="auto"/>
        <w:jc w:val="both"/>
        <w:rPr>
          <w:rFonts w:ascii="Times New Roman" w:eastAsia="Calibri" w:hAnsi="Times New Roman" w:cs="Times New Roman"/>
          <w:lang w:val="ro-RO"/>
        </w:rPr>
      </w:pPr>
      <w:r w:rsidRPr="006C559B">
        <w:rPr>
          <w:rFonts w:ascii="Times New Roman" w:eastAsia="Calibri" w:hAnsi="Times New Roman" w:cs="Times New Roman"/>
          <w:lang w:val="ro-RO"/>
        </w:rPr>
        <w:t>    b) etapa de definire a domeniului evaluării şi de realizare a raportului privind impactul asupra mediului;</w:t>
      </w:r>
    </w:p>
    <w:p w14:paraId="0D99FD38" w14:textId="77777777" w:rsidR="00421387" w:rsidRPr="006C559B" w:rsidRDefault="00421387" w:rsidP="00421387">
      <w:pPr>
        <w:spacing w:after="0" w:line="240" w:lineRule="auto"/>
        <w:jc w:val="both"/>
        <w:rPr>
          <w:rFonts w:ascii="Times New Roman" w:eastAsia="Calibri" w:hAnsi="Times New Roman" w:cs="Times New Roman"/>
          <w:lang w:val="ro-RO"/>
        </w:rPr>
      </w:pPr>
      <w:r w:rsidRPr="006C559B">
        <w:rPr>
          <w:rFonts w:ascii="Times New Roman" w:eastAsia="Calibri" w:hAnsi="Times New Roman" w:cs="Times New Roman"/>
          <w:lang w:val="ro-RO"/>
        </w:rPr>
        <w:t>    c) etapa de analiză a calităţii raportului privind impactul asupra mediului.</w:t>
      </w:r>
    </w:p>
    <w:p w14:paraId="6793F85A" w14:textId="77777777" w:rsidR="00421387" w:rsidRPr="006C559B" w:rsidRDefault="00421387" w:rsidP="00421387">
      <w:pPr>
        <w:spacing w:after="0" w:line="240" w:lineRule="auto"/>
        <w:jc w:val="both"/>
        <w:rPr>
          <w:rFonts w:ascii="Times New Roman" w:eastAsia="Calibri" w:hAnsi="Times New Roman" w:cs="Times New Roman"/>
          <w:lang w:val="ro-RO"/>
        </w:rPr>
      </w:pPr>
      <w:r w:rsidRPr="006C559B">
        <w:rPr>
          <w:rFonts w:ascii="Times New Roman" w:eastAsia="Calibri" w:hAnsi="Times New Roman" w:cs="Times New Roman"/>
          <w:lang w:val="ro-RO"/>
        </w:rPr>
        <w:t>La cererea de finanțare se anexează documentul emis în urma parcurgerii etapei de la litera a) mai sus menționată sau clasarea notificării.</w:t>
      </w:r>
    </w:p>
    <w:p w14:paraId="32AB7893" w14:textId="77777777" w:rsidR="00421387" w:rsidRPr="006C559B" w:rsidRDefault="00421387" w:rsidP="00421387">
      <w:pPr>
        <w:spacing w:after="0" w:line="240" w:lineRule="auto"/>
        <w:jc w:val="both"/>
        <w:rPr>
          <w:rFonts w:ascii="Times New Roman" w:eastAsia="Calibri" w:hAnsi="Times New Roman" w:cs="Times New Roman"/>
          <w:lang w:val="ro-RO"/>
        </w:rPr>
      </w:pPr>
    </w:p>
    <w:p w14:paraId="773D7E1C" w14:textId="77777777" w:rsidR="00421387" w:rsidRPr="006C559B" w:rsidRDefault="00421387" w:rsidP="00421387">
      <w:pPr>
        <w:spacing w:after="0" w:line="240" w:lineRule="auto"/>
        <w:jc w:val="both"/>
        <w:rPr>
          <w:rFonts w:ascii="Times New Roman" w:eastAsia="Calibri" w:hAnsi="Times New Roman" w:cs="Times New Roman"/>
          <w:lang w:val="ro-RO"/>
        </w:rPr>
      </w:pPr>
      <w:r w:rsidRPr="006C559B">
        <w:rPr>
          <w:rFonts w:ascii="Times New Roman" w:eastAsia="Calibri" w:hAnsi="Times New Roman" w:cs="Times New Roman"/>
          <w:lang w:val="ro-RO"/>
        </w:rPr>
        <w:lastRenderedPageBreak/>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bookmarkEnd w:id="57"/>
    <w:p w14:paraId="0D1BE8CB" w14:textId="77777777" w:rsidR="00421387" w:rsidRPr="002B3F81" w:rsidRDefault="00421387" w:rsidP="00421387">
      <w:pPr>
        <w:autoSpaceDE w:val="0"/>
        <w:autoSpaceDN w:val="0"/>
        <w:adjustRightInd w:val="0"/>
        <w:spacing w:after="0" w:line="240" w:lineRule="auto"/>
        <w:jc w:val="both"/>
        <w:rPr>
          <w:rFonts w:ascii="Times New Roman" w:hAnsi="Times New Roman" w:cs="Times New Roman"/>
          <w:b/>
          <w:i/>
          <w:szCs w:val="24"/>
          <w:lang w:val="ro-RO"/>
        </w:rPr>
      </w:pPr>
    </w:p>
    <w:tbl>
      <w:tblPr>
        <w:tblW w:w="9720"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720"/>
      </w:tblGrid>
      <w:tr w:rsidR="00421387" w:rsidRPr="002B3F81" w14:paraId="69295531" w14:textId="77777777" w:rsidTr="009578E9">
        <w:trPr>
          <w:trHeight w:val="810"/>
        </w:trPr>
        <w:tc>
          <w:tcPr>
            <w:tcW w:w="9720" w:type="dxa"/>
          </w:tcPr>
          <w:p w14:paraId="02BE6787" w14:textId="77777777" w:rsidR="00421387" w:rsidRPr="002B3F81" w:rsidRDefault="00421387" w:rsidP="009578E9">
            <w:pPr>
              <w:spacing w:after="0"/>
              <w:rPr>
                <w:rFonts w:ascii="Times New Roman" w:eastAsia="Times New Roman" w:hAnsi="Times New Roman" w:cs="Times New Roman"/>
                <w:b/>
                <w:bCs/>
                <w:iCs/>
                <w:color w:val="FF0000"/>
                <w:szCs w:val="24"/>
                <w:lang w:val="ro-RO"/>
              </w:rPr>
            </w:pPr>
            <w:r w:rsidRPr="002B3F81">
              <w:rPr>
                <w:rFonts w:ascii="Times New Roman" w:eastAsia="Times New Roman" w:hAnsi="Times New Roman" w:cs="Times New Roman"/>
                <w:b/>
                <w:bCs/>
                <w:iCs/>
                <w:color w:val="FF0000"/>
                <w:szCs w:val="24"/>
                <w:lang w:val="ro-RO"/>
              </w:rPr>
              <w:t>Atenţie !</w:t>
            </w:r>
          </w:p>
          <w:p w14:paraId="5D9646DC" w14:textId="77777777" w:rsidR="00421387" w:rsidRPr="002B3F81" w:rsidRDefault="00421387" w:rsidP="009578E9">
            <w:pPr>
              <w:spacing w:after="0"/>
              <w:jc w:val="both"/>
              <w:rPr>
                <w:rFonts w:ascii="Times New Roman" w:eastAsia="Times New Roman" w:hAnsi="Times New Roman" w:cs="Times New Roman"/>
                <w:b/>
                <w:bCs/>
                <w:i/>
                <w:iCs/>
                <w:color w:val="FF0000"/>
                <w:szCs w:val="24"/>
                <w:lang w:val="ro-RO"/>
              </w:rPr>
            </w:pPr>
            <w:r w:rsidRPr="002B3F81">
              <w:rPr>
                <w:rFonts w:ascii="Times New Roman" w:eastAsia="Times New Roman" w:hAnsi="Times New Roman" w:cs="Times New Roman"/>
                <w:bCs/>
                <w:i/>
                <w:iCs/>
                <w:szCs w:val="24"/>
                <w:lang w:val="ro-RO"/>
              </w:rPr>
              <w:t>Depunerea cererii de finanţare nu reprezintă un angajament privind finanţarea din fonduri europene, toate riscurile generate de neaprobarea finanţării vor fi exclusiv în sarcina solicitantului.</w:t>
            </w:r>
          </w:p>
        </w:tc>
      </w:tr>
    </w:tbl>
    <w:p w14:paraId="5CFA104D" w14:textId="77777777" w:rsidR="007264EE" w:rsidRDefault="00755AE3" w:rsidP="00755AE3">
      <w:pPr>
        <w:spacing w:after="0" w:line="240" w:lineRule="auto"/>
        <w:jc w:val="both"/>
        <w:rPr>
          <w:rFonts w:ascii="Times New Roman" w:eastAsia="Times New Roman" w:hAnsi="Times New Roman" w:cs="Times New Roman"/>
          <w:b/>
          <w:smallCaps/>
          <w:color w:val="FFFFFF" w:themeColor="background1"/>
          <w:sz w:val="36"/>
          <w:szCs w:val="36"/>
          <w:lang w:val="cs-CZ" w:eastAsia="ar-SA"/>
        </w:rPr>
      </w:pPr>
      <w:bookmarkStart w:id="58" w:name="_Toc425903493"/>
      <w:bookmarkStart w:id="59" w:name="_Toc426629023"/>
      <w:bookmarkStart w:id="60" w:name="_Toc111728869"/>
      <w:r w:rsidRPr="00AB035B">
        <w:rPr>
          <w:rFonts w:ascii="Times New Roman" w:eastAsia="Times New Roman" w:hAnsi="Times New Roman" w:cs="Times New Roman"/>
          <w:b/>
          <w:smallCaps/>
          <w:color w:val="FFFFFF" w:themeColor="background1"/>
          <w:sz w:val="36"/>
          <w:szCs w:val="36"/>
          <w:lang w:val="cs-CZ" w:eastAsia="ar-SA"/>
        </w:rPr>
        <w:t>C</w:t>
      </w:r>
    </w:p>
    <w:p w14:paraId="33F1DE3E" w14:textId="77777777" w:rsidR="007264EE" w:rsidRPr="00B26528" w:rsidRDefault="007264EE" w:rsidP="007264EE">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61" w:name="_Toc113891786"/>
      <w:bookmarkStart w:id="62" w:name="_Toc113978691"/>
      <w:r w:rsidRPr="00B26528">
        <w:rPr>
          <w:rFonts w:ascii="Times New Roman" w:eastAsia="Times New Roman" w:hAnsi="Times New Roman" w:cs="Times New Roman"/>
          <w:b/>
          <w:smallCaps/>
          <w:color w:val="FFFFFF" w:themeColor="background1"/>
          <w:sz w:val="36"/>
          <w:szCs w:val="36"/>
          <w:lang w:val="cs-CZ" w:eastAsia="ar-SA"/>
        </w:rPr>
        <w:t xml:space="preserve">CAPITOLUL 4. PROCESUL DE EVALUARE </w:t>
      </w:r>
      <w:r w:rsidRPr="00B26528">
        <w:rPr>
          <w:rFonts w:ascii="Times New Roman" w:eastAsia="Times New Roman" w:hAnsi="Times New Roman" w:cs="Times New Roman" w:hint="eastAsia"/>
          <w:b/>
          <w:smallCaps/>
          <w:color w:val="FFFFFF" w:themeColor="background1"/>
          <w:sz w:val="36"/>
          <w:szCs w:val="36"/>
          <w:lang w:val="cs-CZ" w:eastAsia="ar-SA"/>
        </w:rPr>
        <w:t>Ş</w:t>
      </w:r>
      <w:r w:rsidRPr="00B26528">
        <w:rPr>
          <w:rFonts w:ascii="Times New Roman" w:eastAsia="Times New Roman" w:hAnsi="Times New Roman" w:cs="Times New Roman"/>
          <w:b/>
          <w:smallCaps/>
          <w:color w:val="FFFFFF" w:themeColor="background1"/>
          <w:sz w:val="36"/>
          <w:szCs w:val="36"/>
          <w:lang w:val="cs-CZ" w:eastAsia="ar-SA"/>
        </w:rPr>
        <w:t>I SELEC</w:t>
      </w:r>
      <w:r w:rsidRPr="00B26528">
        <w:rPr>
          <w:rFonts w:ascii="Times New Roman" w:eastAsia="Times New Roman" w:hAnsi="Times New Roman" w:cs="Times New Roman" w:hint="eastAsia"/>
          <w:b/>
          <w:smallCaps/>
          <w:color w:val="FFFFFF" w:themeColor="background1"/>
          <w:sz w:val="36"/>
          <w:szCs w:val="36"/>
          <w:lang w:val="cs-CZ" w:eastAsia="ar-SA"/>
        </w:rPr>
        <w:t>Ţ</w:t>
      </w:r>
      <w:r w:rsidRPr="00B26528">
        <w:rPr>
          <w:rFonts w:ascii="Times New Roman" w:eastAsia="Times New Roman" w:hAnsi="Times New Roman" w:cs="Times New Roman"/>
          <w:b/>
          <w:smallCaps/>
          <w:color w:val="FFFFFF" w:themeColor="background1"/>
          <w:sz w:val="36"/>
          <w:szCs w:val="36"/>
          <w:lang w:val="cs-CZ" w:eastAsia="ar-SA"/>
        </w:rPr>
        <w:t>IE</w:t>
      </w:r>
      <w:bookmarkEnd w:id="61"/>
      <w:bookmarkEnd w:id="62"/>
    </w:p>
    <w:p w14:paraId="16A2F681" w14:textId="72FFDE24" w:rsidR="00755AE3" w:rsidRPr="00AB035B" w:rsidRDefault="00755AE3" w:rsidP="00755AE3">
      <w:pPr>
        <w:spacing w:after="0" w:line="240" w:lineRule="auto"/>
        <w:jc w:val="both"/>
        <w:rPr>
          <w:rFonts w:ascii="Times New Roman" w:eastAsia="Times New Roman" w:hAnsi="Times New Roman" w:cs="Times New Roman"/>
          <w:b/>
          <w:smallCaps/>
          <w:color w:val="FFFFFF" w:themeColor="background1"/>
          <w:sz w:val="36"/>
          <w:szCs w:val="36"/>
          <w:lang w:val="cs-CZ" w:eastAsia="ar-SA"/>
        </w:rPr>
      </w:pPr>
      <w:r w:rsidRPr="00AB035B">
        <w:rPr>
          <w:rFonts w:ascii="Times New Roman" w:eastAsia="Times New Roman" w:hAnsi="Times New Roman" w:cs="Times New Roman"/>
          <w:b/>
          <w:smallCaps/>
          <w:color w:val="FFFFFF" w:themeColor="background1"/>
          <w:sz w:val="36"/>
          <w:szCs w:val="36"/>
          <w:lang w:val="cs-CZ" w:eastAsia="ar-SA"/>
        </w:rPr>
        <w:t xml:space="preserve">apitolul 4. procesul de evaluare </w:t>
      </w:r>
      <w:r w:rsidRPr="00AB035B">
        <w:rPr>
          <w:rFonts w:ascii="Times New Roman" w:eastAsia="Times New Roman" w:hAnsi="Times New Roman" w:cs="Times New Roman" w:hint="eastAsia"/>
          <w:b/>
          <w:smallCaps/>
          <w:color w:val="FFFFFF" w:themeColor="background1"/>
          <w:sz w:val="36"/>
          <w:szCs w:val="36"/>
          <w:lang w:val="cs-CZ" w:eastAsia="ar-SA"/>
        </w:rPr>
        <w:t>ş</w:t>
      </w:r>
      <w:r w:rsidRPr="00AB035B">
        <w:rPr>
          <w:rFonts w:ascii="Times New Roman" w:eastAsia="Times New Roman" w:hAnsi="Times New Roman" w:cs="Times New Roman"/>
          <w:b/>
          <w:smallCaps/>
          <w:color w:val="FFFFFF" w:themeColor="background1"/>
          <w:sz w:val="36"/>
          <w:szCs w:val="36"/>
          <w:lang w:val="cs-CZ" w:eastAsia="ar-SA"/>
        </w:rPr>
        <w:t>i selec</w:t>
      </w:r>
      <w:r w:rsidRPr="00AB035B">
        <w:rPr>
          <w:rFonts w:ascii="Times New Roman" w:eastAsia="Times New Roman" w:hAnsi="Times New Roman" w:cs="Times New Roman" w:hint="eastAsia"/>
          <w:b/>
          <w:smallCaps/>
          <w:color w:val="FFFFFF" w:themeColor="background1"/>
          <w:sz w:val="36"/>
          <w:szCs w:val="36"/>
          <w:lang w:val="cs-CZ" w:eastAsia="ar-SA"/>
        </w:rPr>
        <w:t>ţ</w:t>
      </w:r>
      <w:r w:rsidRPr="00AB035B">
        <w:rPr>
          <w:rFonts w:ascii="Times New Roman" w:eastAsia="Times New Roman" w:hAnsi="Times New Roman" w:cs="Times New Roman"/>
          <w:b/>
          <w:smallCaps/>
          <w:color w:val="FFFFFF" w:themeColor="background1"/>
          <w:sz w:val="36"/>
          <w:szCs w:val="36"/>
          <w:lang w:val="cs-CZ" w:eastAsia="ar-SA"/>
        </w:rPr>
        <w:t>i</w:t>
      </w:r>
      <w:bookmarkEnd w:id="58"/>
      <w:bookmarkEnd w:id="59"/>
      <w:r w:rsidRPr="00AB035B">
        <w:rPr>
          <w:rFonts w:ascii="Times New Roman" w:eastAsia="Times New Roman" w:hAnsi="Times New Roman" w:cs="Times New Roman"/>
          <w:b/>
          <w:smallCaps/>
          <w:color w:val="FFFFFF" w:themeColor="background1"/>
          <w:sz w:val="36"/>
          <w:szCs w:val="36"/>
          <w:lang w:val="cs-CZ" w:eastAsia="ar-SA"/>
        </w:rPr>
        <w:t>e</w:t>
      </w:r>
      <w:bookmarkEnd w:id="60"/>
    </w:p>
    <w:p w14:paraId="04D76CA3" w14:textId="77777777"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63" w:name="_Toc444224072"/>
      <w:bookmarkStart w:id="64" w:name="_Toc112145107"/>
      <w:bookmarkStart w:id="65" w:name="_Toc113978692"/>
      <w:r w:rsidRPr="003923F4">
        <w:rPr>
          <w:rFonts w:eastAsia="MS Mincho" w:cs="Arial"/>
          <w:b/>
          <w:bCs/>
          <w:iCs/>
          <w:sz w:val="28"/>
          <w:szCs w:val="28"/>
          <w:lang w:val="ro-RO"/>
        </w:rPr>
        <w:t>4.1 Descriere generală</w:t>
      </w:r>
      <w:bookmarkEnd w:id="63"/>
      <w:bookmarkEnd w:id="64"/>
      <w:bookmarkEnd w:id="65"/>
    </w:p>
    <w:p w14:paraId="5FDDB4B2" w14:textId="77777777" w:rsidR="007264EE" w:rsidRDefault="007264EE" w:rsidP="007264EE">
      <w:pPr>
        <w:spacing w:after="0" w:line="240" w:lineRule="auto"/>
        <w:jc w:val="both"/>
        <w:rPr>
          <w:rFonts w:ascii="Times New Roman" w:eastAsia="Calibri" w:hAnsi="Times New Roman" w:cs="Times New Roman"/>
          <w:b/>
          <w:szCs w:val="24"/>
          <w:lang w:val="ro-RO"/>
        </w:rPr>
      </w:pPr>
    </w:p>
    <w:p w14:paraId="34259392" w14:textId="4821F5CA" w:rsidR="007264EE" w:rsidRPr="007264EE" w:rsidRDefault="007264EE" w:rsidP="007264EE">
      <w:pPr>
        <w:spacing w:after="0" w:line="240" w:lineRule="auto"/>
        <w:jc w:val="both"/>
        <w:rPr>
          <w:rFonts w:ascii="Times New Roman" w:eastAsia="Calibri" w:hAnsi="Times New Roman" w:cs="Times New Roman"/>
          <w:szCs w:val="24"/>
          <w:lang w:val="ro-RO"/>
        </w:rPr>
      </w:pPr>
      <w:r w:rsidRPr="007264EE">
        <w:rPr>
          <w:rFonts w:ascii="Times New Roman" w:eastAsia="Calibri" w:hAnsi="Times New Roman" w:cs="Times New Roman"/>
          <w:szCs w:val="24"/>
          <w:lang w:val="ro-RO"/>
        </w:rPr>
        <w:t>Pentru a beneficia de finanțare în cadrul prezentului apel, solicitantul va depune o cerere standard de finanțare prin intermediul platformei IMM-Recover. Evaluarea, selecția, contractarea proiectelor, precum și soluționarea contestațiilor se realizeaz</w:t>
      </w:r>
      <w:r w:rsidRPr="007264EE">
        <w:rPr>
          <w:rFonts w:ascii="Times New Roman" w:eastAsia="Calibri" w:hAnsi="Times New Roman" w:cs="Times New Roman" w:hint="eastAsia"/>
          <w:szCs w:val="24"/>
          <w:lang w:val="ro-RO"/>
        </w:rPr>
        <w:t>ă</w:t>
      </w:r>
      <w:r w:rsidRPr="007264EE">
        <w:rPr>
          <w:rFonts w:ascii="Times New Roman" w:eastAsia="Calibri" w:hAnsi="Times New Roman" w:cs="Times New Roman"/>
          <w:szCs w:val="24"/>
          <w:lang w:val="ro-RO"/>
        </w:rPr>
        <w:t xml:space="preserve"> </w:t>
      </w:r>
      <w:r w:rsidRPr="007264EE">
        <w:rPr>
          <w:rFonts w:ascii="Times New Roman" w:eastAsia="Calibri" w:hAnsi="Times New Roman" w:cs="Times New Roman" w:hint="eastAsia"/>
          <w:szCs w:val="24"/>
          <w:lang w:val="ro-RO"/>
        </w:rPr>
        <w:t>î</w:t>
      </w:r>
      <w:r w:rsidRPr="007264EE">
        <w:rPr>
          <w:rFonts w:ascii="Times New Roman" w:eastAsia="Calibri" w:hAnsi="Times New Roman" w:cs="Times New Roman"/>
          <w:szCs w:val="24"/>
          <w:lang w:val="ro-RO"/>
        </w:rPr>
        <w:t>n cadrul platformei anterior menționate.</w:t>
      </w:r>
    </w:p>
    <w:p w14:paraId="576F5E6A" w14:textId="77777777" w:rsidR="00755AE3" w:rsidRPr="00755AE3" w:rsidRDefault="00755AE3" w:rsidP="00755AE3">
      <w:pPr>
        <w:spacing w:after="0" w:line="240" w:lineRule="auto"/>
        <w:jc w:val="both"/>
        <w:rPr>
          <w:rFonts w:ascii="Times New Roman" w:eastAsia="Calibri" w:hAnsi="Times New Roman" w:cs="Times New Roman"/>
          <w:b/>
          <w:szCs w:val="24"/>
          <w:lang w:val="ro-RO"/>
        </w:rPr>
      </w:pPr>
    </w:p>
    <w:p w14:paraId="608380CC" w14:textId="77777777" w:rsidR="00C409EE" w:rsidRDefault="00755AE3" w:rsidP="00F67E1F">
      <w:pPr>
        <w:numPr>
          <w:ilvl w:val="0"/>
          <w:numId w:val="63"/>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Documentele aferente proiectului vor fi încărcate pe platforma IMM RECOVER, în scopul parcurgerii următoarelor etape de evaluare și selecție:</w:t>
      </w:r>
      <w:r w:rsidR="00511AA0">
        <w:rPr>
          <w:rFonts w:ascii="Times New Roman" w:eastAsia="Calibri" w:hAnsi="Times New Roman" w:cs="Times New Roman"/>
          <w:szCs w:val="24"/>
          <w:lang w:val="ro-RO"/>
        </w:rPr>
        <w:t xml:space="preserve"> </w:t>
      </w:r>
    </w:p>
    <w:p w14:paraId="6685E0FF" w14:textId="57011B5C" w:rsidR="00755AE3" w:rsidRPr="00755AE3" w:rsidRDefault="00755AE3" w:rsidP="00F67E1F">
      <w:pPr>
        <w:numPr>
          <w:ilvl w:val="0"/>
          <w:numId w:val="63"/>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etapa de verificare a conformității administrative și a eligibilității solicitantului și a proiectului;</w:t>
      </w:r>
    </w:p>
    <w:p w14:paraId="39158455" w14:textId="77777777" w:rsidR="00755AE3" w:rsidRPr="00755AE3" w:rsidRDefault="00755AE3" w:rsidP="00F67E1F">
      <w:pPr>
        <w:numPr>
          <w:ilvl w:val="0"/>
          <w:numId w:val="63"/>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etapa de evaluare tehnică și financiară a propunerii de proiect;</w:t>
      </w:r>
    </w:p>
    <w:p w14:paraId="098287B9" w14:textId="77777777" w:rsidR="00755AE3" w:rsidRPr="00755AE3" w:rsidRDefault="00755AE3" w:rsidP="00F67E1F">
      <w:pPr>
        <w:numPr>
          <w:ilvl w:val="0"/>
          <w:numId w:val="63"/>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etapa de selecție a propunerilor de proiect care vor beneficia de sprijin financiar nerambursabil, în conformitate cu procedura de evaluare și selecție.</w:t>
      </w:r>
    </w:p>
    <w:p w14:paraId="6F9D8BB0"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5398D007" w14:textId="65AFDAC4" w:rsid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At</w:t>
      </w:r>
      <w:r w:rsidRPr="00755AE3">
        <w:rPr>
          <w:rFonts w:ascii="Times New Roman" w:eastAsia="Calibri" w:hAnsi="Times New Roman" w:cs="Times New Roman" w:hint="eastAsia"/>
          <w:szCs w:val="24"/>
          <w:lang w:val="ro-RO"/>
        </w:rPr>
        <w:t>â</w:t>
      </w:r>
      <w:r w:rsidRPr="00755AE3">
        <w:rPr>
          <w:rFonts w:ascii="Times New Roman" w:eastAsia="Calibri" w:hAnsi="Times New Roman" w:cs="Times New Roman"/>
          <w:szCs w:val="24"/>
          <w:lang w:val="ro-RO"/>
        </w:rPr>
        <w:t>t realizarea celor trei etape menționate mai sus c</w:t>
      </w:r>
      <w:r w:rsidRPr="00755AE3">
        <w:rPr>
          <w:rFonts w:ascii="Times New Roman" w:eastAsia="Calibri" w:hAnsi="Times New Roman" w:cs="Times New Roman" w:hint="eastAsia"/>
          <w:szCs w:val="24"/>
          <w:lang w:val="ro-RO"/>
        </w:rPr>
        <w:t>â</w:t>
      </w:r>
      <w:r w:rsidRPr="00755AE3">
        <w:rPr>
          <w:rFonts w:ascii="Times New Roman" w:eastAsia="Calibri" w:hAnsi="Times New Roman" w:cs="Times New Roman"/>
          <w:szCs w:val="24"/>
          <w:lang w:val="ro-RO"/>
        </w:rPr>
        <w:t>t și rezultatele parcurgerii acestora vor fi comunicate solicitantului prin intermediul platformei informatice IMM RECOVER (</w:t>
      </w: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n caz de nefuncționalitate a platformei electronice, comunicare va fi f</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cut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w:t>
      </w: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 xml:space="preserve">n scris, prin fax sau e-mail, </w:t>
      </w: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 xml:space="preserve">n baza informațiilor </w:t>
      </w: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 xml:space="preserve">nscrise de solicitant </w:t>
      </w: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n Cererea de finanțare).</w:t>
      </w:r>
    </w:p>
    <w:p w14:paraId="256B6B94" w14:textId="77777777" w:rsidR="003F45CF" w:rsidRDefault="003F45CF" w:rsidP="003F45CF">
      <w:pPr>
        <w:spacing w:after="0" w:line="240" w:lineRule="auto"/>
        <w:jc w:val="both"/>
        <w:rPr>
          <w:rFonts w:ascii="Verdana" w:hAnsi="Verdana"/>
          <w:color w:val="000000"/>
          <w:sz w:val="23"/>
          <w:szCs w:val="23"/>
          <w:shd w:val="clear" w:color="auto" w:fill="FFFFFF"/>
        </w:rPr>
      </w:pPr>
    </w:p>
    <w:p w14:paraId="08643585" w14:textId="19030F37" w:rsidR="003F45CF" w:rsidRPr="00755AE3" w:rsidRDefault="003F45CF" w:rsidP="003F45CF">
      <w:pPr>
        <w:spacing w:after="0" w:line="240" w:lineRule="auto"/>
        <w:jc w:val="both"/>
        <w:rPr>
          <w:rFonts w:ascii="Times New Roman" w:eastAsia="Calibri" w:hAnsi="Times New Roman" w:cs="Times New Roman"/>
          <w:szCs w:val="24"/>
          <w:lang w:val="ro-RO"/>
        </w:rPr>
      </w:pPr>
      <w:r w:rsidRPr="003F45CF">
        <w:rPr>
          <w:rFonts w:ascii="Times New Roman" w:eastAsia="Calibri" w:hAnsi="Times New Roman" w:cs="Times New Roman"/>
          <w:szCs w:val="24"/>
          <w:lang w:val="ro-RO"/>
        </w:rPr>
        <w:t>Ulterior semnării contractului de finanțare, beneficiarii de fonduri externe nerambursabile încarcă în sistemul informatic MySMIS2014 cererea de finanțare și documentele-suport necesare implementării tehnice și financiare a proiectului, în conformitate cu prevederile contractului de finanțare.</w:t>
      </w:r>
    </w:p>
    <w:p w14:paraId="3E1FBE7C" w14:textId="77777777" w:rsidR="003F45CF" w:rsidRPr="00755AE3" w:rsidRDefault="003F45CF" w:rsidP="00755AE3">
      <w:pPr>
        <w:spacing w:after="0" w:line="240" w:lineRule="auto"/>
        <w:jc w:val="both"/>
        <w:rPr>
          <w:rFonts w:ascii="Times New Roman" w:eastAsia="Calibri" w:hAnsi="Times New Roman" w:cs="Times New Roman"/>
          <w:szCs w:val="24"/>
          <w:lang w:val="ro-RO"/>
        </w:rPr>
      </w:pPr>
    </w:p>
    <w:p w14:paraId="287176FC" w14:textId="77777777"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66" w:name="_Toc74560926"/>
      <w:bookmarkStart w:id="67" w:name="_Toc20991919"/>
      <w:bookmarkStart w:id="68" w:name="_Toc83737468"/>
      <w:bookmarkStart w:id="69" w:name="_Toc90982132"/>
      <w:bookmarkStart w:id="70" w:name="_Toc111728870"/>
      <w:bookmarkStart w:id="71" w:name="_Toc112145108"/>
      <w:bookmarkStart w:id="72" w:name="_Toc113978693"/>
      <w:r w:rsidRPr="003923F4">
        <w:rPr>
          <w:rFonts w:eastAsia="MS Mincho" w:cs="Arial"/>
          <w:b/>
          <w:bCs/>
          <w:iCs/>
          <w:sz w:val="28"/>
          <w:szCs w:val="28"/>
          <w:lang w:val="ro-RO"/>
        </w:rPr>
        <w:t>4.2 Etapa de verificare a conformității administrative și a eligibilității</w:t>
      </w:r>
      <w:bookmarkEnd w:id="66"/>
      <w:bookmarkEnd w:id="67"/>
      <w:bookmarkEnd w:id="68"/>
      <w:bookmarkEnd w:id="69"/>
      <w:bookmarkEnd w:id="70"/>
      <w:bookmarkEnd w:id="71"/>
      <w:bookmarkEnd w:id="72"/>
    </w:p>
    <w:p w14:paraId="23EE5E3E"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Pentru verificarea conformit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ții administrative a propunerii de proiect este necesar</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w:t>
      </w: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ndeplinirea  urm</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toarelor condiții:</w:t>
      </w:r>
    </w:p>
    <w:p w14:paraId="0AA228F3" w14:textId="216BD2DC" w:rsidR="00755AE3" w:rsidRPr="00755AE3" w:rsidRDefault="00755AE3" w:rsidP="00F67E1F">
      <w:pPr>
        <w:pStyle w:val="ListParagraph"/>
        <w:numPr>
          <w:ilvl w:val="0"/>
          <w:numId w:val="67"/>
        </w:numPr>
        <w:rPr>
          <w:rFonts w:eastAsia="Calibri" w:cs="Times New Roman"/>
          <w:szCs w:val="24"/>
          <w:lang w:val="ro-RO"/>
        </w:rPr>
      </w:pPr>
      <w:r w:rsidRPr="00755AE3">
        <w:rPr>
          <w:rFonts w:eastAsia="Calibri" w:cs="Times New Roman"/>
          <w:szCs w:val="24"/>
          <w:lang w:val="ro-RO"/>
        </w:rPr>
        <w:t xml:space="preserve">cererea de finanțare </w:t>
      </w:r>
      <w:r w:rsidRPr="00755AE3">
        <w:rPr>
          <w:rFonts w:eastAsia="Calibri" w:cs="Times New Roman" w:hint="eastAsia"/>
          <w:szCs w:val="24"/>
          <w:lang w:val="ro-RO"/>
        </w:rPr>
        <w:t>î</w:t>
      </w:r>
      <w:r w:rsidRPr="00755AE3">
        <w:rPr>
          <w:rFonts w:eastAsia="Calibri" w:cs="Times New Roman"/>
          <w:szCs w:val="24"/>
          <w:lang w:val="ro-RO"/>
        </w:rPr>
        <w:t>mpreun</w:t>
      </w:r>
      <w:r w:rsidRPr="00755AE3">
        <w:rPr>
          <w:rFonts w:eastAsia="Calibri" w:cs="Times New Roman" w:hint="eastAsia"/>
          <w:szCs w:val="24"/>
          <w:lang w:val="ro-RO"/>
        </w:rPr>
        <w:t>ă</w:t>
      </w:r>
      <w:r w:rsidRPr="00755AE3">
        <w:rPr>
          <w:rFonts w:eastAsia="Calibri" w:cs="Times New Roman"/>
          <w:szCs w:val="24"/>
          <w:lang w:val="ro-RO"/>
        </w:rPr>
        <w:t xml:space="preserve"> cu toate documentele </w:t>
      </w:r>
      <w:r w:rsidRPr="00755AE3">
        <w:rPr>
          <w:rFonts w:eastAsia="Calibri" w:cs="Times New Roman" w:hint="eastAsia"/>
          <w:szCs w:val="24"/>
          <w:lang w:val="ro-RO"/>
        </w:rPr>
        <w:t>î</w:t>
      </w:r>
      <w:r w:rsidRPr="00755AE3">
        <w:rPr>
          <w:rFonts w:eastAsia="Calibri" w:cs="Times New Roman"/>
          <w:szCs w:val="24"/>
          <w:lang w:val="ro-RO"/>
        </w:rPr>
        <w:t xml:space="preserve">nsoțitoare au fost </w:t>
      </w:r>
      <w:r w:rsidRPr="00755AE3">
        <w:rPr>
          <w:rFonts w:eastAsia="Calibri" w:cs="Times New Roman" w:hint="eastAsia"/>
          <w:szCs w:val="24"/>
          <w:lang w:val="ro-RO"/>
        </w:rPr>
        <w:t>î</w:t>
      </w:r>
      <w:r w:rsidRPr="00755AE3">
        <w:rPr>
          <w:rFonts w:eastAsia="Calibri" w:cs="Times New Roman"/>
          <w:szCs w:val="24"/>
          <w:lang w:val="ro-RO"/>
        </w:rPr>
        <w:t>nc</w:t>
      </w:r>
      <w:r w:rsidRPr="00755AE3">
        <w:rPr>
          <w:rFonts w:eastAsia="Calibri" w:cs="Times New Roman" w:hint="eastAsia"/>
          <w:szCs w:val="24"/>
          <w:lang w:val="ro-RO"/>
        </w:rPr>
        <w:t>ă</w:t>
      </w:r>
      <w:r w:rsidRPr="00755AE3">
        <w:rPr>
          <w:rFonts w:eastAsia="Calibri" w:cs="Times New Roman"/>
          <w:szCs w:val="24"/>
          <w:lang w:val="ro-RO"/>
        </w:rPr>
        <w:t xml:space="preserve">rcate electronic, </w:t>
      </w:r>
      <w:r w:rsidRPr="00755AE3">
        <w:rPr>
          <w:rFonts w:eastAsia="Calibri" w:cs="Times New Roman" w:hint="eastAsia"/>
          <w:szCs w:val="24"/>
          <w:lang w:val="ro-RO"/>
        </w:rPr>
        <w:t>î</w:t>
      </w:r>
      <w:r w:rsidRPr="00755AE3">
        <w:rPr>
          <w:rFonts w:eastAsia="Calibri" w:cs="Times New Roman"/>
          <w:szCs w:val="24"/>
          <w:lang w:val="ro-RO"/>
        </w:rPr>
        <w:t>n cadrul platformei informatice IMM RECOVER,  p</w:t>
      </w:r>
      <w:r w:rsidRPr="00755AE3">
        <w:rPr>
          <w:rFonts w:eastAsia="Calibri" w:cs="Times New Roman" w:hint="eastAsia"/>
          <w:szCs w:val="24"/>
          <w:lang w:val="ro-RO"/>
        </w:rPr>
        <w:t>â</w:t>
      </w:r>
      <w:r w:rsidRPr="00755AE3">
        <w:rPr>
          <w:rFonts w:eastAsia="Calibri" w:cs="Times New Roman"/>
          <w:szCs w:val="24"/>
          <w:lang w:val="ro-RO"/>
        </w:rPr>
        <w:t>n</w:t>
      </w:r>
      <w:r w:rsidRPr="00755AE3">
        <w:rPr>
          <w:rFonts w:eastAsia="Calibri" w:cs="Times New Roman" w:hint="eastAsia"/>
          <w:szCs w:val="24"/>
          <w:lang w:val="ro-RO"/>
        </w:rPr>
        <w:t>ă</w:t>
      </w:r>
      <w:r w:rsidRPr="00755AE3">
        <w:rPr>
          <w:rFonts w:eastAsia="Calibri" w:cs="Times New Roman"/>
          <w:szCs w:val="24"/>
          <w:lang w:val="ro-RO"/>
        </w:rPr>
        <w:t xml:space="preserve"> la termenul limit</w:t>
      </w:r>
      <w:r w:rsidRPr="00755AE3">
        <w:rPr>
          <w:rFonts w:eastAsia="Calibri" w:cs="Times New Roman" w:hint="eastAsia"/>
          <w:szCs w:val="24"/>
          <w:lang w:val="ro-RO"/>
        </w:rPr>
        <w:t>ă</w:t>
      </w:r>
      <w:r w:rsidRPr="00755AE3">
        <w:rPr>
          <w:rFonts w:eastAsia="Calibri" w:cs="Times New Roman"/>
          <w:szCs w:val="24"/>
          <w:lang w:val="ro-RO"/>
        </w:rPr>
        <w:t xml:space="preserve"> de depunere precizat </w:t>
      </w:r>
      <w:r w:rsidRPr="00755AE3">
        <w:rPr>
          <w:rFonts w:eastAsia="Calibri" w:cs="Times New Roman" w:hint="eastAsia"/>
          <w:szCs w:val="24"/>
          <w:lang w:val="ro-RO"/>
        </w:rPr>
        <w:t>î</w:t>
      </w:r>
      <w:r w:rsidRPr="00755AE3">
        <w:rPr>
          <w:rFonts w:eastAsia="Calibri" w:cs="Times New Roman"/>
          <w:szCs w:val="24"/>
          <w:lang w:val="ro-RO"/>
        </w:rPr>
        <w:t xml:space="preserve">n apelul de proiecte și apoi </w:t>
      </w:r>
      <w:r w:rsidRPr="00755AE3">
        <w:rPr>
          <w:rFonts w:eastAsia="Calibri" w:cs="Times New Roman" w:hint="eastAsia"/>
          <w:szCs w:val="24"/>
          <w:lang w:val="ro-RO"/>
        </w:rPr>
        <w:t>î</w:t>
      </w:r>
      <w:r w:rsidRPr="00755AE3">
        <w:rPr>
          <w:rFonts w:eastAsia="Calibri" w:cs="Times New Roman"/>
          <w:szCs w:val="24"/>
          <w:lang w:val="ro-RO"/>
        </w:rPr>
        <w:t>nregistrat</w:t>
      </w:r>
      <w:r w:rsidRPr="00755AE3">
        <w:rPr>
          <w:rFonts w:eastAsia="Calibri" w:cs="Times New Roman" w:hint="eastAsia"/>
          <w:szCs w:val="24"/>
          <w:lang w:val="ro-RO"/>
        </w:rPr>
        <w:t>ă</w:t>
      </w:r>
      <w:r w:rsidRPr="00755AE3">
        <w:rPr>
          <w:rFonts w:eastAsia="Calibri" w:cs="Times New Roman"/>
          <w:szCs w:val="24"/>
          <w:lang w:val="ro-RO"/>
        </w:rPr>
        <w:t xml:space="preserve"> de AM, </w:t>
      </w:r>
      <w:r w:rsidRPr="00755AE3">
        <w:rPr>
          <w:rFonts w:eastAsia="Calibri" w:cs="Times New Roman" w:hint="eastAsia"/>
          <w:szCs w:val="24"/>
          <w:lang w:val="ro-RO"/>
        </w:rPr>
        <w:t>î</w:t>
      </w:r>
      <w:r w:rsidRPr="00755AE3">
        <w:rPr>
          <w:rFonts w:eastAsia="Calibri" w:cs="Times New Roman"/>
          <w:szCs w:val="24"/>
          <w:lang w:val="ro-RO"/>
        </w:rPr>
        <w:t>n cadrul platformei informatice IMM RECOVER;</w:t>
      </w:r>
    </w:p>
    <w:p w14:paraId="0A099D24" w14:textId="1133CEC8" w:rsidR="00755AE3" w:rsidRPr="00755AE3" w:rsidRDefault="00755AE3" w:rsidP="00F67E1F">
      <w:pPr>
        <w:pStyle w:val="ListParagraph"/>
        <w:numPr>
          <w:ilvl w:val="0"/>
          <w:numId w:val="67"/>
        </w:numPr>
        <w:rPr>
          <w:rFonts w:eastAsia="Calibri" w:cs="Times New Roman"/>
          <w:szCs w:val="24"/>
          <w:lang w:val="ro-RO"/>
        </w:rPr>
      </w:pPr>
      <w:r w:rsidRPr="00755AE3">
        <w:rPr>
          <w:rFonts w:eastAsia="Calibri" w:cs="Times New Roman"/>
          <w:szCs w:val="24"/>
          <w:lang w:val="ro-RO"/>
        </w:rPr>
        <w:t>cererea de finanțare are completate toate c</w:t>
      </w:r>
      <w:r w:rsidRPr="00755AE3">
        <w:rPr>
          <w:rFonts w:eastAsia="Calibri" w:cs="Times New Roman" w:hint="eastAsia"/>
          <w:szCs w:val="24"/>
          <w:lang w:val="ro-RO"/>
        </w:rPr>
        <w:t>â</w:t>
      </w:r>
      <w:r w:rsidRPr="00755AE3">
        <w:rPr>
          <w:rFonts w:eastAsia="Calibri" w:cs="Times New Roman"/>
          <w:szCs w:val="24"/>
          <w:lang w:val="ro-RO"/>
        </w:rPr>
        <w:t>mpurile (unde nu exist</w:t>
      </w:r>
      <w:r w:rsidRPr="00755AE3">
        <w:rPr>
          <w:rFonts w:eastAsia="Calibri" w:cs="Times New Roman" w:hint="eastAsia"/>
          <w:szCs w:val="24"/>
          <w:lang w:val="ro-RO"/>
        </w:rPr>
        <w:t>ă</w:t>
      </w:r>
      <w:r w:rsidRPr="00755AE3">
        <w:rPr>
          <w:rFonts w:eastAsia="Calibri" w:cs="Times New Roman"/>
          <w:szCs w:val="24"/>
          <w:lang w:val="ro-RO"/>
        </w:rPr>
        <w:t xml:space="preserve"> informații sau nu se aplic</w:t>
      </w:r>
      <w:r w:rsidRPr="00755AE3">
        <w:rPr>
          <w:rFonts w:eastAsia="Calibri" w:cs="Times New Roman" w:hint="eastAsia"/>
          <w:szCs w:val="24"/>
          <w:lang w:val="ro-RO"/>
        </w:rPr>
        <w:t>ă</w:t>
      </w:r>
      <w:r w:rsidRPr="00755AE3">
        <w:rPr>
          <w:rFonts w:eastAsia="Calibri" w:cs="Times New Roman"/>
          <w:szCs w:val="24"/>
          <w:lang w:val="ro-RO"/>
        </w:rPr>
        <w:t xml:space="preserve"> se scrie </w:t>
      </w:r>
      <w:r w:rsidRPr="00755AE3">
        <w:rPr>
          <w:rFonts w:eastAsia="Calibri" w:cs="Times New Roman" w:hint="eastAsia"/>
          <w:szCs w:val="24"/>
          <w:lang w:val="ro-RO"/>
        </w:rPr>
        <w:t>“</w:t>
      </w:r>
      <w:r w:rsidRPr="00755AE3">
        <w:rPr>
          <w:rFonts w:eastAsia="Calibri" w:cs="Times New Roman"/>
          <w:szCs w:val="24"/>
          <w:lang w:val="ro-RO"/>
        </w:rPr>
        <w:t>nu este cazul</w:t>
      </w:r>
      <w:r w:rsidRPr="00755AE3">
        <w:rPr>
          <w:rFonts w:eastAsia="Calibri" w:cs="Times New Roman" w:hint="eastAsia"/>
          <w:szCs w:val="24"/>
          <w:lang w:val="ro-RO"/>
        </w:rPr>
        <w:t>”</w:t>
      </w:r>
      <w:r w:rsidRPr="00755AE3">
        <w:rPr>
          <w:rFonts w:eastAsia="Calibri" w:cs="Times New Roman"/>
          <w:szCs w:val="24"/>
          <w:lang w:val="ro-RO"/>
        </w:rPr>
        <w:t xml:space="preserve"> sau </w:t>
      </w:r>
      <w:r w:rsidRPr="00755AE3">
        <w:rPr>
          <w:rFonts w:eastAsia="Calibri" w:cs="Times New Roman" w:hint="eastAsia"/>
          <w:szCs w:val="24"/>
          <w:lang w:val="ro-RO"/>
        </w:rPr>
        <w:t>„</w:t>
      </w:r>
      <w:r w:rsidRPr="00755AE3">
        <w:rPr>
          <w:rFonts w:eastAsia="Calibri" w:cs="Times New Roman"/>
          <w:szCs w:val="24"/>
          <w:lang w:val="ro-RO"/>
        </w:rPr>
        <w:t>-</w:t>
      </w:r>
      <w:r w:rsidRPr="00755AE3">
        <w:rPr>
          <w:rFonts w:eastAsia="Calibri" w:cs="Times New Roman" w:hint="eastAsia"/>
          <w:szCs w:val="24"/>
          <w:lang w:val="ro-RO"/>
        </w:rPr>
        <w:t>”</w:t>
      </w:r>
      <w:r w:rsidRPr="00755AE3">
        <w:rPr>
          <w:rFonts w:eastAsia="Calibri" w:cs="Times New Roman"/>
          <w:szCs w:val="24"/>
          <w:lang w:val="ro-RO"/>
        </w:rPr>
        <w:t>);</w:t>
      </w:r>
    </w:p>
    <w:p w14:paraId="2DDE1DA9" w14:textId="2D1C081A" w:rsidR="00755AE3" w:rsidRPr="00755AE3" w:rsidRDefault="00755AE3" w:rsidP="00F67E1F">
      <w:pPr>
        <w:pStyle w:val="ListParagraph"/>
        <w:numPr>
          <w:ilvl w:val="0"/>
          <w:numId w:val="67"/>
        </w:numPr>
        <w:rPr>
          <w:rFonts w:eastAsia="Calibri" w:cs="Times New Roman"/>
          <w:szCs w:val="24"/>
          <w:lang w:val="ro-RO"/>
        </w:rPr>
      </w:pPr>
      <w:r w:rsidRPr="00755AE3">
        <w:rPr>
          <w:rFonts w:eastAsia="Calibri" w:cs="Times New Roman"/>
          <w:szCs w:val="24"/>
          <w:lang w:val="ro-RO"/>
        </w:rPr>
        <w:t xml:space="preserve">toate documentele </w:t>
      </w:r>
      <w:r w:rsidRPr="00755AE3">
        <w:rPr>
          <w:rFonts w:eastAsia="Calibri" w:cs="Times New Roman" w:hint="eastAsia"/>
          <w:szCs w:val="24"/>
          <w:lang w:val="ro-RO"/>
        </w:rPr>
        <w:t>î</w:t>
      </w:r>
      <w:r w:rsidRPr="00755AE3">
        <w:rPr>
          <w:rFonts w:eastAsia="Calibri" w:cs="Times New Roman"/>
          <w:szCs w:val="24"/>
          <w:lang w:val="ro-RO"/>
        </w:rPr>
        <w:t>nsoțitoare solicitate respect</w:t>
      </w:r>
      <w:r w:rsidRPr="00755AE3">
        <w:rPr>
          <w:rFonts w:eastAsia="Calibri" w:cs="Times New Roman" w:hint="eastAsia"/>
          <w:szCs w:val="24"/>
          <w:lang w:val="ro-RO"/>
        </w:rPr>
        <w:t>ă</w:t>
      </w:r>
      <w:r w:rsidRPr="00755AE3">
        <w:rPr>
          <w:rFonts w:eastAsia="Calibri" w:cs="Times New Roman"/>
          <w:szCs w:val="24"/>
          <w:lang w:val="ro-RO"/>
        </w:rPr>
        <w:t xml:space="preserve"> cerințele și modelele  din cadrul prezentului Ghid al solicitantului și au fost </w:t>
      </w:r>
      <w:r w:rsidRPr="00755AE3">
        <w:rPr>
          <w:rFonts w:eastAsia="Calibri" w:cs="Times New Roman" w:hint="eastAsia"/>
          <w:szCs w:val="24"/>
          <w:lang w:val="ro-RO"/>
        </w:rPr>
        <w:t>î</w:t>
      </w:r>
      <w:r w:rsidRPr="00755AE3">
        <w:rPr>
          <w:rFonts w:eastAsia="Calibri" w:cs="Times New Roman"/>
          <w:szCs w:val="24"/>
          <w:lang w:val="ro-RO"/>
        </w:rPr>
        <w:t>nc</w:t>
      </w:r>
      <w:r w:rsidRPr="00755AE3">
        <w:rPr>
          <w:rFonts w:eastAsia="Calibri" w:cs="Times New Roman" w:hint="eastAsia"/>
          <w:szCs w:val="24"/>
          <w:lang w:val="ro-RO"/>
        </w:rPr>
        <w:t>ă</w:t>
      </w:r>
      <w:r w:rsidRPr="00755AE3">
        <w:rPr>
          <w:rFonts w:eastAsia="Calibri" w:cs="Times New Roman"/>
          <w:szCs w:val="24"/>
          <w:lang w:val="ro-RO"/>
        </w:rPr>
        <w:t xml:space="preserve">rcate </w:t>
      </w:r>
      <w:r w:rsidRPr="00755AE3">
        <w:rPr>
          <w:rFonts w:eastAsia="Calibri" w:cs="Times New Roman" w:hint="eastAsia"/>
          <w:szCs w:val="24"/>
          <w:lang w:val="ro-RO"/>
        </w:rPr>
        <w:t>î</w:t>
      </w:r>
      <w:r w:rsidRPr="00755AE3">
        <w:rPr>
          <w:rFonts w:eastAsia="Calibri" w:cs="Times New Roman"/>
          <w:szCs w:val="24"/>
          <w:lang w:val="ro-RO"/>
        </w:rPr>
        <w:t>n IMM RECOVER;</w:t>
      </w:r>
    </w:p>
    <w:p w14:paraId="3D249CFC" w14:textId="77777777" w:rsidR="00755AE3" w:rsidRPr="00511AA0" w:rsidRDefault="00755AE3" w:rsidP="00F67E1F">
      <w:pPr>
        <w:pStyle w:val="ListParagraph"/>
        <w:numPr>
          <w:ilvl w:val="0"/>
          <w:numId w:val="67"/>
        </w:numPr>
        <w:rPr>
          <w:rFonts w:eastAsia="Calibri" w:cs="Times New Roman"/>
          <w:szCs w:val="24"/>
          <w:lang w:val="ro-RO"/>
        </w:rPr>
      </w:pPr>
      <w:r w:rsidRPr="00511AA0">
        <w:rPr>
          <w:rFonts w:eastAsia="Calibri" w:cs="Times New Roman"/>
          <w:szCs w:val="24"/>
          <w:lang w:val="ro-RO"/>
        </w:rPr>
        <w:lastRenderedPageBreak/>
        <w:t>pentru a fi admis</w:t>
      </w:r>
      <w:r w:rsidRPr="00511AA0">
        <w:rPr>
          <w:rFonts w:eastAsia="Calibri" w:cs="Times New Roman" w:hint="eastAsia"/>
          <w:szCs w:val="24"/>
          <w:lang w:val="ro-RO"/>
        </w:rPr>
        <w:t>ă</w:t>
      </w:r>
      <w:r w:rsidRPr="00511AA0">
        <w:rPr>
          <w:rFonts w:eastAsia="Calibri" w:cs="Times New Roman"/>
          <w:szCs w:val="24"/>
          <w:lang w:val="ro-RO"/>
        </w:rPr>
        <w:t>, propunerea trebuie s</w:t>
      </w:r>
      <w:r w:rsidRPr="00511AA0">
        <w:rPr>
          <w:rFonts w:eastAsia="Calibri" w:cs="Times New Roman" w:hint="eastAsia"/>
          <w:szCs w:val="24"/>
          <w:lang w:val="ro-RO"/>
        </w:rPr>
        <w:t>ă</w:t>
      </w:r>
      <w:r w:rsidRPr="00511AA0">
        <w:rPr>
          <w:rFonts w:eastAsia="Calibri" w:cs="Times New Roman"/>
          <w:szCs w:val="24"/>
          <w:lang w:val="ro-RO"/>
        </w:rPr>
        <w:t xml:space="preserve"> obțin</w:t>
      </w:r>
      <w:r w:rsidRPr="00511AA0">
        <w:rPr>
          <w:rFonts w:eastAsia="Calibri" w:cs="Times New Roman" w:hint="eastAsia"/>
          <w:szCs w:val="24"/>
          <w:lang w:val="ro-RO"/>
        </w:rPr>
        <w:t>ă</w:t>
      </w:r>
      <w:r w:rsidRPr="00511AA0">
        <w:rPr>
          <w:rFonts w:eastAsia="Calibri" w:cs="Times New Roman"/>
          <w:szCs w:val="24"/>
          <w:lang w:val="ro-RO"/>
        </w:rPr>
        <w:t xml:space="preserve"> r</w:t>
      </w:r>
      <w:r w:rsidRPr="00511AA0">
        <w:rPr>
          <w:rFonts w:eastAsia="Calibri" w:cs="Times New Roman" w:hint="eastAsia"/>
          <w:szCs w:val="24"/>
          <w:lang w:val="ro-RO"/>
        </w:rPr>
        <w:t>ă</w:t>
      </w:r>
      <w:r w:rsidRPr="00511AA0">
        <w:rPr>
          <w:rFonts w:eastAsia="Calibri" w:cs="Times New Roman"/>
          <w:szCs w:val="24"/>
          <w:lang w:val="ro-RO"/>
        </w:rPr>
        <w:t>spuns pozitiv (</w:t>
      </w:r>
      <w:r w:rsidRPr="00511AA0">
        <w:rPr>
          <w:rFonts w:eastAsia="Calibri" w:cs="Times New Roman" w:hint="eastAsia"/>
          <w:szCs w:val="24"/>
          <w:lang w:val="ro-RO"/>
        </w:rPr>
        <w:t>„</w:t>
      </w:r>
      <w:r w:rsidRPr="00511AA0">
        <w:rPr>
          <w:rFonts w:eastAsia="Calibri" w:cs="Times New Roman"/>
          <w:szCs w:val="24"/>
          <w:lang w:val="ro-RO"/>
        </w:rPr>
        <w:t>Da</w:t>
      </w:r>
      <w:r w:rsidRPr="00511AA0">
        <w:rPr>
          <w:rFonts w:eastAsia="Calibri" w:cs="Times New Roman" w:hint="eastAsia"/>
          <w:szCs w:val="24"/>
          <w:lang w:val="ro-RO"/>
        </w:rPr>
        <w:t>”</w:t>
      </w:r>
      <w:r w:rsidRPr="00511AA0">
        <w:rPr>
          <w:rFonts w:eastAsia="Calibri" w:cs="Times New Roman"/>
          <w:szCs w:val="24"/>
          <w:lang w:val="ro-RO"/>
        </w:rPr>
        <w:t xml:space="preserve">) la toate </w:t>
      </w:r>
      <w:r w:rsidRPr="00511AA0">
        <w:rPr>
          <w:rFonts w:eastAsia="Calibri" w:cs="Times New Roman" w:hint="eastAsia"/>
          <w:szCs w:val="24"/>
          <w:lang w:val="ro-RO"/>
        </w:rPr>
        <w:t>î</w:t>
      </w:r>
      <w:r w:rsidRPr="00511AA0">
        <w:rPr>
          <w:rFonts w:eastAsia="Calibri" w:cs="Times New Roman"/>
          <w:szCs w:val="24"/>
          <w:lang w:val="ro-RO"/>
        </w:rPr>
        <w:t>ntreb</w:t>
      </w:r>
      <w:r w:rsidRPr="00511AA0">
        <w:rPr>
          <w:rFonts w:eastAsia="Calibri" w:cs="Times New Roman" w:hint="eastAsia"/>
          <w:szCs w:val="24"/>
          <w:lang w:val="ro-RO"/>
        </w:rPr>
        <w:t>ă</w:t>
      </w:r>
      <w:r w:rsidRPr="00511AA0">
        <w:rPr>
          <w:rFonts w:eastAsia="Calibri" w:cs="Times New Roman"/>
          <w:szCs w:val="24"/>
          <w:lang w:val="ro-RO"/>
        </w:rPr>
        <w:t>rile din cadrul grilei de verificare administrative și a eligibilit</w:t>
      </w:r>
      <w:r w:rsidRPr="00511AA0">
        <w:rPr>
          <w:rFonts w:eastAsia="Calibri" w:cs="Times New Roman" w:hint="eastAsia"/>
          <w:szCs w:val="24"/>
          <w:lang w:val="ro-RO"/>
        </w:rPr>
        <w:t>ă</w:t>
      </w:r>
      <w:r w:rsidRPr="00511AA0">
        <w:rPr>
          <w:rFonts w:eastAsia="Calibri" w:cs="Times New Roman"/>
          <w:szCs w:val="24"/>
          <w:lang w:val="ro-RO"/>
        </w:rPr>
        <w:t xml:space="preserve">ții. </w:t>
      </w:r>
      <w:r w:rsidRPr="00511AA0">
        <w:rPr>
          <w:rFonts w:eastAsia="Calibri" w:cs="Times New Roman" w:hint="eastAsia"/>
          <w:szCs w:val="24"/>
          <w:lang w:val="ro-RO"/>
        </w:rPr>
        <w:t>Î</w:t>
      </w:r>
      <w:r w:rsidRPr="00511AA0">
        <w:rPr>
          <w:rFonts w:eastAsia="Calibri" w:cs="Times New Roman"/>
          <w:szCs w:val="24"/>
          <w:lang w:val="ro-RO"/>
        </w:rPr>
        <w:t>n caz contrar, propunerea este respins</w:t>
      </w:r>
      <w:r w:rsidRPr="00511AA0">
        <w:rPr>
          <w:rFonts w:eastAsia="Calibri" w:cs="Times New Roman" w:hint="eastAsia"/>
          <w:szCs w:val="24"/>
          <w:lang w:val="ro-RO"/>
        </w:rPr>
        <w:t>ă</w:t>
      </w:r>
      <w:r w:rsidRPr="00511AA0">
        <w:rPr>
          <w:rFonts w:eastAsia="Calibri" w:cs="Times New Roman"/>
          <w:szCs w:val="24"/>
          <w:lang w:val="ro-RO"/>
        </w:rPr>
        <w:t xml:space="preserve"> și nu va intra </w:t>
      </w:r>
      <w:r w:rsidRPr="00511AA0">
        <w:rPr>
          <w:rFonts w:eastAsia="Calibri" w:cs="Times New Roman" w:hint="eastAsia"/>
          <w:szCs w:val="24"/>
          <w:lang w:val="ro-RO"/>
        </w:rPr>
        <w:t>î</w:t>
      </w:r>
      <w:r w:rsidRPr="00511AA0">
        <w:rPr>
          <w:rFonts w:eastAsia="Calibri" w:cs="Times New Roman"/>
          <w:szCs w:val="24"/>
          <w:lang w:val="ro-RO"/>
        </w:rPr>
        <w:t>n etapa de evaluare tehnic</w:t>
      </w:r>
      <w:r w:rsidRPr="00511AA0">
        <w:rPr>
          <w:rFonts w:eastAsia="Calibri" w:cs="Times New Roman" w:hint="eastAsia"/>
          <w:szCs w:val="24"/>
          <w:lang w:val="ro-RO"/>
        </w:rPr>
        <w:t>ă</w:t>
      </w:r>
      <w:r w:rsidRPr="00511AA0">
        <w:rPr>
          <w:rFonts w:eastAsia="Calibri" w:cs="Times New Roman"/>
          <w:szCs w:val="24"/>
          <w:lang w:val="ro-RO"/>
        </w:rPr>
        <w:t xml:space="preserve"> și financiar</w:t>
      </w:r>
      <w:r w:rsidRPr="00511AA0">
        <w:rPr>
          <w:rFonts w:eastAsia="Calibri" w:cs="Times New Roman" w:hint="eastAsia"/>
          <w:szCs w:val="24"/>
          <w:lang w:val="ro-RO"/>
        </w:rPr>
        <w:t>ă</w:t>
      </w:r>
      <w:r w:rsidRPr="00511AA0">
        <w:rPr>
          <w:rFonts w:eastAsia="Calibri" w:cs="Times New Roman"/>
          <w:szCs w:val="24"/>
          <w:lang w:val="ro-RO"/>
        </w:rPr>
        <w:t xml:space="preserve">. </w:t>
      </w:r>
    </w:p>
    <w:p w14:paraId="40A7390D"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n cazul constat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rii unor informații lips</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neclarit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ți fat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de cele depuse de c</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tre solicitant  proiectul se va respinge.</w:t>
      </w:r>
    </w:p>
    <w:p w14:paraId="6A6078F1" w14:textId="77777777" w:rsidR="00560218" w:rsidRDefault="00560218" w:rsidP="00755AE3">
      <w:pPr>
        <w:spacing w:after="0" w:line="240" w:lineRule="auto"/>
        <w:jc w:val="both"/>
        <w:rPr>
          <w:rFonts w:ascii="Times New Roman" w:eastAsia="Calibri" w:hAnsi="Times New Roman" w:cs="Times New Roman"/>
          <w:szCs w:val="24"/>
          <w:lang w:val="ro-RO"/>
        </w:rPr>
      </w:pPr>
    </w:p>
    <w:p w14:paraId="6A4488D4" w14:textId="6F960C3D"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Dup</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w:t>
      </w:r>
      <w:r w:rsidRPr="00755AE3">
        <w:rPr>
          <w:rFonts w:ascii="Times New Roman" w:eastAsia="Calibri" w:hAnsi="Times New Roman" w:cs="Times New Roman" w:hint="eastAsia"/>
          <w:szCs w:val="24"/>
          <w:lang w:val="ro-RO"/>
        </w:rPr>
        <w:t>î</w:t>
      </w:r>
      <w:r w:rsidRPr="00755AE3">
        <w:rPr>
          <w:rFonts w:ascii="Times New Roman" w:eastAsia="Calibri" w:hAnsi="Times New Roman" w:cs="Times New Roman"/>
          <w:szCs w:val="24"/>
          <w:lang w:val="ro-RO"/>
        </w:rPr>
        <w:t>ncheierea etapei de verificare a conformit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ții administrative și a eligibilit</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ții, solicitantului i se trimite scrisoare de acceptare sau de respingere, dup</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caz (prin IMM RECOVER sau e-mail).</w:t>
      </w:r>
    </w:p>
    <w:p w14:paraId="0F8A69D0" w14:textId="77777777" w:rsidR="00F704CC" w:rsidRDefault="00F704CC" w:rsidP="00755AE3">
      <w:pPr>
        <w:spacing w:after="0" w:line="240" w:lineRule="auto"/>
        <w:jc w:val="both"/>
        <w:rPr>
          <w:rFonts w:ascii="Times New Roman" w:eastAsia="Calibri" w:hAnsi="Times New Roman" w:cs="Times New Roman"/>
          <w:szCs w:val="24"/>
          <w:highlight w:val="green"/>
          <w:lang w:val="ro-RO"/>
        </w:rPr>
      </w:pPr>
    </w:p>
    <w:p w14:paraId="62421670" w14:textId="52698645" w:rsidR="00755AE3" w:rsidRPr="00755AE3" w:rsidRDefault="00755AE3" w:rsidP="00755AE3">
      <w:pPr>
        <w:spacing w:after="0" w:line="240" w:lineRule="auto"/>
        <w:jc w:val="both"/>
        <w:rPr>
          <w:rFonts w:ascii="Times New Roman" w:eastAsia="Calibri" w:hAnsi="Times New Roman" w:cs="Times New Roman"/>
          <w:szCs w:val="24"/>
          <w:lang w:val="ro-RO"/>
        </w:rPr>
      </w:pPr>
      <w:r w:rsidRPr="00C245DC">
        <w:rPr>
          <w:rFonts w:ascii="Times New Roman" w:eastAsia="Calibri" w:hAnsi="Times New Roman" w:cs="Times New Roman"/>
          <w:szCs w:val="24"/>
          <w:lang w:val="ro-RO"/>
        </w:rPr>
        <w:t>Grila de verificare a conformit</w:t>
      </w:r>
      <w:r w:rsidRPr="00C245DC">
        <w:rPr>
          <w:rFonts w:ascii="Times New Roman" w:eastAsia="Calibri" w:hAnsi="Times New Roman" w:cs="Times New Roman" w:hint="eastAsia"/>
          <w:szCs w:val="24"/>
          <w:lang w:val="ro-RO"/>
        </w:rPr>
        <w:t>ă</w:t>
      </w:r>
      <w:r w:rsidRPr="00C245DC">
        <w:rPr>
          <w:rFonts w:ascii="Times New Roman" w:eastAsia="Calibri" w:hAnsi="Times New Roman" w:cs="Times New Roman"/>
          <w:szCs w:val="24"/>
          <w:lang w:val="ro-RO"/>
        </w:rPr>
        <w:t>ții administrative, a eligibilit</w:t>
      </w:r>
      <w:r w:rsidRPr="00C245DC">
        <w:rPr>
          <w:rFonts w:ascii="Times New Roman" w:eastAsia="Calibri" w:hAnsi="Times New Roman" w:cs="Times New Roman" w:hint="eastAsia"/>
          <w:szCs w:val="24"/>
          <w:lang w:val="ro-RO"/>
        </w:rPr>
        <w:t>ă</w:t>
      </w:r>
      <w:r w:rsidRPr="00C245DC">
        <w:rPr>
          <w:rFonts w:ascii="Times New Roman" w:eastAsia="Calibri" w:hAnsi="Times New Roman" w:cs="Times New Roman"/>
          <w:szCs w:val="24"/>
          <w:lang w:val="ro-RO"/>
        </w:rPr>
        <w:t>ții solicitantului și a eligibilit</w:t>
      </w:r>
      <w:r w:rsidRPr="00C245DC">
        <w:rPr>
          <w:rFonts w:ascii="Times New Roman" w:eastAsia="Calibri" w:hAnsi="Times New Roman" w:cs="Times New Roman" w:hint="eastAsia"/>
          <w:szCs w:val="24"/>
          <w:lang w:val="ro-RO"/>
        </w:rPr>
        <w:t>ă</w:t>
      </w:r>
      <w:r w:rsidRPr="00C245DC">
        <w:rPr>
          <w:rFonts w:ascii="Times New Roman" w:eastAsia="Calibri" w:hAnsi="Times New Roman" w:cs="Times New Roman"/>
          <w:szCs w:val="24"/>
          <w:lang w:val="ro-RO"/>
        </w:rPr>
        <w:t>ții proiectului se reg</w:t>
      </w:r>
      <w:r w:rsidRPr="00C245DC">
        <w:rPr>
          <w:rFonts w:ascii="Times New Roman" w:eastAsia="Calibri" w:hAnsi="Times New Roman" w:cs="Times New Roman" w:hint="eastAsia"/>
          <w:szCs w:val="24"/>
          <w:lang w:val="ro-RO"/>
        </w:rPr>
        <w:t>ă</w:t>
      </w:r>
      <w:r w:rsidRPr="00C245DC">
        <w:rPr>
          <w:rFonts w:ascii="Times New Roman" w:eastAsia="Calibri" w:hAnsi="Times New Roman" w:cs="Times New Roman"/>
          <w:szCs w:val="24"/>
          <w:lang w:val="ro-RO"/>
        </w:rPr>
        <w:t xml:space="preserve">sește </w:t>
      </w:r>
      <w:r w:rsidRPr="00C245DC">
        <w:rPr>
          <w:rFonts w:ascii="Times New Roman" w:eastAsia="Calibri" w:hAnsi="Times New Roman" w:cs="Times New Roman" w:hint="eastAsia"/>
          <w:szCs w:val="24"/>
          <w:lang w:val="ro-RO"/>
        </w:rPr>
        <w:t>î</w:t>
      </w:r>
      <w:r w:rsidR="00C245DC" w:rsidRPr="00C245DC">
        <w:rPr>
          <w:rFonts w:ascii="Times New Roman" w:eastAsia="Calibri" w:hAnsi="Times New Roman" w:cs="Times New Roman"/>
          <w:szCs w:val="24"/>
          <w:lang w:val="ro-RO"/>
        </w:rPr>
        <w:t>n Anexa 3</w:t>
      </w:r>
      <w:r w:rsidRPr="00C245DC">
        <w:rPr>
          <w:rFonts w:ascii="Times New Roman" w:eastAsia="Calibri" w:hAnsi="Times New Roman" w:cs="Times New Roman"/>
          <w:szCs w:val="24"/>
          <w:lang w:val="ro-RO"/>
        </w:rPr>
        <w:t xml:space="preserve"> la prezentul ghid.</w:t>
      </w:r>
      <w:r w:rsidRPr="00755AE3">
        <w:rPr>
          <w:rFonts w:ascii="Times New Roman" w:eastAsia="Calibri" w:hAnsi="Times New Roman" w:cs="Times New Roman"/>
          <w:szCs w:val="24"/>
          <w:lang w:val="ro-RO"/>
        </w:rPr>
        <w:t xml:space="preserve"> </w:t>
      </w:r>
    </w:p>
    <w:p w14:paraId="1C63B655"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856A715"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Un proiect va trece din etapa de CAE in cea de ETF, fara a fi conditionat de asteptarea rezultatului pentru celelalte proiecte.</w:t>
      </w:r>
    </w:p>
    <w:p w14:paraId="6F54A00D" w14:textId="768FA1C3" w:rsidR="00755AE3" w:rsidRDefault="00755AE3" w:rsidP="00755AE3">
      <w:pPr>
        <w:spacing w:after="0" w:line="240" w:lineRule="auto"/>
        <w:jc w:val="both"/>
        <w:rPr>
          <w:rFonts w:ascii="Times New Roman" w:eastAsia="Calibri" w:hAnsi="Times New Roman" w:cs="Times New Roman"/>
          <w:szCs w:val="24"/>
          <w:lang w:val="ro-RO"/>
        </w:rPr>
      </w:pPr>
    </w:p>
    <w:p w14:paraId="1B92E340" w14:textId="77777777" w:rsidR="00560218" w:rsidRPr="00755AE3" w:rsidRDefault="00560218" w:rsidP="00560218">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 cadrul acestei etape se vor verifica următoarele:</w:t>
      </w:r>
    </w:p>
    <w:p w14:paraId="6D24C23F" w14:textId="77777777" w:rsidR="00560218" w:rsidRPr="00755AE3" w:rsidRDefault="00560218" w:rsidP="00560218">
      <w:pPr>
        <w:numPr>
          <w:ilvl w:val="0"/>
          <w:numId w:val="17"/>
        </w:numPr>
        <w:tabs>
          <w:tab w:val="left" w:pos="720"/>
        </w:tabs>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Respectarea formatului standard al cererii de finanţare şi includerea tuturor anexelor obligatorii;</w:t>
      </w:r>
    </w:p>
    <w:p w14:paraId="363CED56" w14:textId="77777777" w:rsidR="00560218" w:rsidRPr="00755AE3" w:rsidRDefault="00560218" w:rsidP="00560218">
      <w:pPr>
        <w:numPr>
          <w:ilvl w:val="0"/>
          <w:numId w:val="17"/>
        </w:numPr>
        <w:tabs>
          <w:tab w:val="left" w:pos="720"/>
        </w:tabs>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Modalitatea de completare a cererii de finanţare;</w:t>
      </w:r>
    </w:p>
    <w:p w14:paraId="5A69DF39" w14:textId="77777777" w:rsidR="00560218" w:rsidRPr="00755AE3" w:rsidRDefault="00560218" w:rsidP="00560218">
      <w:pPr>
        <w:numPr>
          <w:ilvl w:val="0"/>
          <w:numId w:val="17"/>
        </w:numPr>
        <w:tabs>
          <w:tab w:val="left" w:pos="720"/>
        </w:tabs>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Data limită de transmitere a cererii de finanţare .</w:t>
      </w:r>
    </w:p>
    <w:p w14:paraId="2AA56586" w14:textId="77777777" w:rsidR="00560218" w:rsidRPr="00755AE3" w:rsidRDefault="00560218" w:rsidP="00560218">
      <w:pPr>
        <w:spacing w:after="0" w:line="240" w:lineRule="auto"/>
        <w:jc w:val="both"/>
        <w:rPr>
          <w:rFonts w:ascii="Times New Roman" w:eastAsia="Calibri" w:hAnsi="Times New Roman" w:cs="Times New Roman"/>
          <w:szCs w:val="24"/>
          <w:lang w:val="ro-RO"/>
        </w:rPr>
      </w:pPr>
    </w:p>
    <w:p w14:paraId="26349B06" w14:textId="77777777" w:rsidR="00560218" w:rsidRPr="00755AE3" w:rsidRDefault="00560218" w:rsidP="00560218">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Pentru verificarea conformităţii administrative şi de eligibilitate a cererii de finanţare se utilizează un sistem de evaluare de tip DA/NU.  </w:t>
      </w:r>
    </w:p>
    <w:p w14:paraId="73A52BDB" w14:textId="77777777" w:rsidR="00560218" w:rsidRPr="00755AE3" w:rsidRDefault="00560218" w:rsidP="00560218">
      <w:pPr>
        <w:spacing w:after="0" w:line="240" w:lineRule="auto"/>
        <w:jc w:val="both"/>
        <w:rPr>
          <w:rFonts w:ascii="Times New Roman" w:eastAsia="Calibri" w:hAnsi="Times New Roman" w:cs="Times New Roman"/>
          <w:szCs w:val="24"/>
          <w:lang w:val="ro-RO"/>
        </w:rPr>
      </w:pPr>
    </w:p>
    <w:p w14:paraId="22907509" w14:textId="77777777" w:rsidR="00560218" w:rsidRPr="00755AE3" w:rsidRDefault="00560218" w:rsidP="00560218">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În cazul respingerii proiectului, solicitantul va fi informat asupra motivelor respingerii.</w:t>
      </w:r>
    </w:p>
    <w:p w14:paraId="1AE69325" w14:textId="77777777" w:rsidR="00560218" w:rsidRPr="00755AE3" w:rsidRDefault="00560218" w:rsidP="00560218">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560218" w:rsidRPr="00755AE3" w14:paraId="487A4418" w14:textId="77777777" w:rsidTr="009578E9">
        <w:tc>
          <w:tcPr>
            <w:tcW w:w="10279" w:type="dxa"/>
          </w:tcPr>
          <w:p w14:paraId="1AA7A0C0" w14:textId="77777777" w:rsidR="00560218" w:rsidRPr="00C245DC" w:rsidRDefault="00560218" w:rsidP="009578E9">
            <w:pPr>
              <w:spacing w:after="0" w:line="240" w:lineRule="auto"/>
              <w:jc w:val="both"/>
              <w:rPr>
                <w:rFonts w:ascii="Times New Roman" w:eastAsia="Calibri" w:hAnsi="Times New Roman" w:cs="Times New Roman"/>
                <w:b/>
                <w:color w:val="FF0000"/>
                <w:szCs w:val="24"/>
                <w:lang w:val="ro-RO"/>
              </w:rPr>
            </w:pPr>
            <w:r w:rsidRPr="00C245DC">
              <w:rPr>
                <w:rFonts w:ascii="Times New Roman" w:eastAsia="Calibri" w:hAnsi="Times New Roman" w:cs="Times New Roman"/>
                <w:b/>
                <w:color w:val="FF0000"/>
                <w:szCs w:val="24"/>
                <w:lang w:val="ro-RO"/>
              </w:rPr>
              <w:t>Atenţie!</w:t>
            </w:r>
          </w:p>
          <w:p w14:paraId="2BCEA2F8" w14:textId="77777777" w:rsidR="00560218" w:rsidRPr="00755AE3" w:rsidRDefault="00560218" w:rsidP="009578E9">
            <w:pPr>
              <w:spacing w:after="0" w:line="240" w:lineRule="auto"/>
              <w:jc w:val="both"/>
              <w:rPr>
                <w:rFonts w:ascii="Times New Roman" w:eastAsia="Calibri" w:hAnsi="Times New Roman" w:cs="Times New Roman"/>
                <w:b/>
                <w:szCs w:val="24"/>
                <w:lang w:val="ro-RO"/>
              </w:rPr>
            </w:pPr>
          </w:p>
          <w:p w14:paraId="314EC6EE" w14:textId="77777777" w:rsidR="00560218" w:rsidRPr="00C725EF" w:rsidRDefault="00560218" w:rsidP="009578E9">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Având în vedere că depunerea cererii de finanţare se face electronic,</w:t>
            </w:r>
            <w:r>
              <w:rPr>
                <w:rFonts w:ascii="Times New Roman" w:eastAsia="Calibri" w:hAnsi="Times New Roman" w:cs="Times New Roman"/>
                <w:szCs w:val="24"/>
                <w:lang w:val="ro-RO"/>
              </w:rPr>
              <w:t xml:space="preserve"> nu vor exista cereri de clarificare</w:t>
            </w:r>
            <w:r w:rsidRPr="00755AE3">
              <w:rPr>
                <w:rFonts w:ascii="Times New Roman" w:eastAsia="Calibri" w:hAnsi="Times New Roman" w:cs="Times New Roman"/>
                <w:szCs w:val="24"/>
                <w:lang w:val="ro-RO"/>
              </w:rPr>
              <w:t xml:space="preserve"> </w:t>
            </w:r>
          </w:p>
          <w:p w14:paraId="36327333" w14:textId="77777777" w:rsidR="00560218" w:rsidRPr="00755AE3" w:rsidRDefault="00560218" w:rsidP="009578E9">
            <w:pPr>
              <w:spacing w:after="0" w:line="240" w:lineRule="auto"/>
              <w:jc w:val="both"/>
              <w:rPr>
                <w:rFonts w:ascii="Times New Roman" w:eastAsia="Calibri" w:hAnsi="Times New Roman" w:cs="Times New Roman"/>
                <w:b/>
                <w:szCs w:val="24"/>
                <w:lang w:val="ro-RO"/>
              </w:rPr>
            </w:pPr>
          </w:p>
        </w:tc>
      </w:tr>
    </w:tbl>
    <w:p w14:paraId="15931B06" w14:textId="77777777" w:rsidR="00560218" w:rsidRPr="00755AE3" w:rsidRDefault="00560218" w:rsidP="00560218">
      <w:pPr>
        <w:spacing w:after="0" w:line="240" w:lineRule="auto"/>
        <w:jc w:val="both"/>
        <w:rPr>
          <w:rFonts w:ascii="Times New Roman" w:eastAsia="Calibri" w:hAnsi="Times New Roman" w:cs="Times New Roman"/>
          <w:b/>
          <w:bCs/>
          <w:szCs w:val="24"/>
          <w:lang w:val="ro-RO"/>
        </w:rPr>
      </w:pPr>
    </w:p>
    <w:p w14:paraId="47806189" w14:textId="77777777" w:rsidR="00560218" w:rsidRPr="00755AE3" w:rsidRDefault="00560218" w:rsidP="00560218">
      <w:pPr>
        <w:spacing w:after="0" w:line="240" w:lineRule="auto"/>
        <w:jc w:val="both"/>
        <w:rPr>
          <w:rFonts w:ascii="Times New Roman" w:eastAsia="Calibri" w:hAnsi="Times New Roman" w:cs="Times New Roman"/>
          <w:b/>
          <w:bCs/>
          <w:szCs w:val="24"/>
          <w:lang w:val="ro-RO"/>
        </w:rPr>
      </w:pPr>
      <w:r w:rsidRPr="00755AE3">
        <w:rPr>
          <w:rFonts w:ascii="Times New Roman" w:eastAsia="Calibri" w:hAnsi="Times New Roman" w:cs="Times New Roman"/>
          <w:b/>
          <w:bCs/>
          <w:szCs w:val="24"/>
          <w:lang w:val="ro-RO"/>
        </w:rPr>
        <w:t xml:space="preserve">Numai cererile de finanţare eligibile (care îndeplinesc toate criteriile din </w:t>
      </w:r>
      <w:r w:rsidRPr="00C245DC">
        <w:rPr>
          <w:rFonts w:ascii="Times New Roman" w:eastAsia="Calibri" w:hAnsi="Times New Roman" w:cs="Times New Roman"/>
          <w:b/>
          <w:bCs/>
          <w:szCs w:val="24"/>
          <w:lang w:val="ro-RO"/>
        </w:rPr>
        <w:t>Grila de verificare a admisibilităţii şi eligibilităţii) sunt admise în următoarea etapă a procesului de evaluare</w:t>
      </w:r>
      <w:r w:rsidRPr="00755AE3">
        <w:rPr>
          <w:rFonts w:ascii="Times New Roman" w:eastAsia="Calibri" w:hAnsi="Times New Roman" w:cs="Times New Roman"/>
          <w:b/>
          <w:bCs/>
          <w:szCs w:val="24"/>
          <w:lang w:val="ro-RO"/>
        </w:rPr>
        <w:t>, respectiv evaluarea tehnică şi financiară a proiectului, numai dacă proiectul nu este exclus, în conformitate cu prevederile din prezentul Ghid.</w:t>
      </w:r>
    </w:p>
    <w:p w14:paraId="232AB2FE" w14:textId="77777777" w:rsidR="00560218" w:rsidRPr="00755AE3" w:rsidRDefault="00560218" w:rsidP="00560218">
      <w:pPr>
        <w:spacing w:after="0" w:line="240" w:lineRule="auto"/>
        <w:jc w:val="both"/>
        <w:rPr>
          <w:rFonts w:ascii="Times New Roman" w:eastAsia="Calibri" w:hAnsi="Times New Roman" w:cs="Times New Roman"/>
          <w:b/>
          <w:bCs/>
          <w:szCs w:val="24"/>
          <w:lang w:val="ro-RO"/>
        </w:rPr>
      </w:pPr>
    </w:p>
    <w:p w14:paraId="3821752B" w14:textId="77777777" w:rsidR="00560218" w:rsidRPr="00755AE3" w:rsidRDefault="00560218" w:rsidP="00560218">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La finalizarea procesului de verificare administrativă şi a eligibilităţii, solicitantul va fi informat în scris privind îndeplinirea sau neîndeplinirea criteriilor de conformitate administrativă şi de eligibilitate.</w:t>
      </w:r>
    </w:p>
    <w:p w14:paraId="7F3DA867" w14:textId="77777777" w:rsidR="00560218" w:rsidRPr="00755AE3" w:rsidRDefault="00560218" w:rsidP="00755AE3">
      <w:pPr>
        <w:spacing w:after="0" w:line="240" w:lineRule="auto"/>
        <w:jc w:val="both"/>
        <w:rPr>
          <w:rFonts w:ascii="Times New Roman" w:eastAsia="Calibri" w:hAnsi="Times New Roman" w:cs="Times New Roman"/>
          <w:szCs w:val="24"/>
          <w:lang w:val="ro-RO"/>
        </w:rPr>
      </w:pPr>
    </w:p>
    <w:p w14:paraId="68757E5D" w14:textId="77777777"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73" w:name="_Toc74560929"/>
      <w:bookmarkStart w:id="74" w:name="_Toc20991922"/>
      <w:bookmarkStart w:id="75" w:name="_Toc83737469"/>
      <w:bookmarkStart w:id="76" w:name="_Toc90982133"/>
      <w:bookmarkStart w:id="77" w:name="_Toc111728871"/>
      <w:bookmarkStart w:id="78" w:name="_Toc112145109"/>
      <w:bookmarkStart w:id="79" w:name="_Toc495913408"/>
      <w:bookmarkStart w:id="80" w:name="_Toc506362209"/>
      <w:bookmarkStart w:id="81" w:name="_Toc113978694"/>
      <w:r w:rsidRPr="003923F4">
        <w:rPr>
          <w:rFonts w:eastAsia="MS Mincho" w:cs="Arial"/>
          <w:b/>
          <w:bCs/>
          <w:iCs/>
          <w:sz w:val="28"/>
          <w:szCs w:val="28"/>
          <w:lang w:val="ro-RO"/>
        </w:rPr>
        <w:t>4.3 Etapa de evaluare tehnică și financiară a propunerii de proiect</w:t>
      </w:r>
      <w:bookmarkEnd w:id="73"/>
      <w:bookmarkEnd w:id="74"/>
      <w:bookmarkEnd w:id="75"/>
      <w:bookmarkEnd w:id="76"/>
      <w:bookmarkEnd w:id="77"/>
      <w:bookmarkEnd w:id="78"/>
      <w:bookmarkEnd w:id="81"/>
    </w:p>
    <w:p w14:paraId="1837F4A8" w14:textId="77777777" w:rsidR="00AB035B" w:rsidRDefault="00AB035B" w:rsidP="00755AE3">
      <w:pPr>
        <w:spacing w:after="0" w:line="240" w:lineRule="auto"/>
        <w:jc w:val="both"/>
        <w:rPr>
          <w:rFonts w:ascii="Times New Roman" w:eastAsia="Calibri" w:hAnsi="Times New Roman" w:cs="Times New Roman"/>
          <w:szCs w:val="24"/>
          <w:lang w:val="ro-RO"/>
        </w:rPr>
      </w:pPr>
    </w:p>
    <w:p w14:paraId="7E7DA3A0" w14:textId="45CF0BDC" w:rsid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Evaluarea criteriilor se va realiza conform </w:t>
      </w:r>
      <w:r w:rsidRPr="00C245DC">
        <w:rPr>
          <w:rFonts w:ascii="Times New Roman" w:eastAsia="Calibri" w:hAnsi="Times New Roman" w:cs="Times New Roman"/>
          <w:szCs w:val="24"/>
          <w:lang w:val="ro-RO"/>
        </w:rPr>
        <w:t>grilei de evaluare tehnic</w:t>
      </w:r>
      <w:r w:rsidRPr="00C245DC">
        <w:rPr>
          <w:rFonts w:ascii="Times New Roman" w:eastAsia="Calibri" w:hAnsi="Times New Roman" w:cs="Times New Roman" w:hint="eastAsia"/>
          <w:szCs w:val="24"/>
          <w:lang w:val="ro-RO"/>
        </w:rPr>
        <w:t>ă</w:t>
      </w:r>
      <w:r w:rsidRPr="00C245DC">
        <w:rPr>
          <w:rFonts w:ascii="Times New Roman" w:eastAsia="Calibri" w:hAnsi="Times New Roman" w:cs="Times New Roman"/>
          <w:szCs w:val="24"/>
          <w:lang w:val="ro-RO"/>
        </w:rPr>
        <w:t xml:space="preserve"> și financiar</w:t>
      </w:r>
      <w:r w:rsidRPr="00C245DC">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care se reg</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sește </w:t>
      </w:r>
      <w:r w:rsidRPr="00755AE3">
        <w:rPr>
          <w:rFonts w:ascii="Times New Roman" w:eastAsia="Calibri" w:hAnsi="Times New Roman" w:cs="Times New Roman" w:hint="eastAsia"/>
          <w:szCs w:val="24"/>
          <w:lang w:val="ro-RO"/>
        </w:rPr>
        <w:t>î</w:t>
      </w:r>
      <w:r w:rsidR="00C245DC">
        <w:rPr>
          <w:rFonts w:ascii="Times New Roman" w:eastAsia="Calibri" w:hAnsi="Times New Roman" w:cs="Times New Roman"/>
          <w:szCs w:val="24"/>
          <w:lang w:val="ro-RO"/>
        </w:rPr>
        <w:t xml:space="preserve">n Anexa 3 </w:t>
      </w:r>
      <w:r w:rsidRPr="00755AE3">
        <w:rPr>
          <w:rFonts w:ascii="Times New Roman" w:eastAsia="Calibri" w:hAnsi="Times New Roman" w:cs="Times New Roman"/>
          <w:szCs w:val="24"/>
          <w:lang w:val="ro-RO"/>
        </w:rPr>
        <w:t>la prezentul ghid. Evaluarea propunerilor se coreleaz</w:t>
      </w:r>
      <w:r w:rsidRPr="00755AE3">
        <w:rPr>
          <w:rFonts w:ascii="Times New Roman" w:eastAsia="Calibri" w:hAnsi="Times New Roman" w:cs="Times New Roman" w:hint="eastAsia"/>
          <w:szCs w:val="24"/>
          <w:lang w:val="ro-RO"/>
        </w:rPr>
        <w:t>ă</w:t>
      </w:r>
      <w:r w:rsidRPr="00755AE3">
        <w:rPr>
          <w:rFonts w:ascii="Times New Roman" w:eastAsia="Calibri" w:hAnsi="Times New Roman" w:cs="Times New Roman"/>
          <w:szCs w:val="24"/>
          <w:lang w:val="ro-RO"/>
        </w:rPr>
        <w:t xml:space="preserve"> cu procedura utilizat</w:t>
      </w:r>
      <w:r w:rsidRPr="00755AE3">
        <w:rPr>
          <w:rFonts w:ascii="Times New Roman" w:eastAsia="Calibri" w:hAnsi="Times New Roman" w:cs="Times New Roman" w:hint="eastAsia"/>
          <w:szCs w:val="24"/>
          <w:lang w:val="ro-RO"/>
        </w:rPr>
        <w:t>ă</w:t>
      </w:r>
      <w:r w:rsidR="00C245DC">
        <w:rPr>
          <w:rFonts w:ascii="Times New Roman" w:eastAsia="Calibri" w:hAnsi="Times New Roman" w:cs="Times New Roman"/>
          <w:szCs w:val="24"/>
          <w:lang w:val="ro-RO"/>
        </w:rPr>
        <w:t xml:space="preserve"> de IMM</w:t>
      </w:r>
      <w:r w:rsidRPr="00755AE3">
        <w:rPr>
          <w:rFonts w:ascii="Times New Roman" w:eastAsia="Calibri" w:hAnsi="Times New Roman" w:cs="Times New Roman"/>
          <w:szCs w:val="24"/>
          <w:lang w:val="ro-RO"/>
        </w:rPr>
        <w:t>R</w:t>
      </w:r>
      <w:r w:rsidR="00C245DC" w:rsidRPr="00755AE3">
        <w:rPr>
          <w:rFonts w:ascii="Times New Roman" w:eastAsia="Calibri" w:hAnsi="Times New Roman" w:cs="Times New Roman"/>
          <w:szCs w:val="24"/>
          <w:lang w:val="ro-RO"/>
        </w:rPr>
        <w:t>ecover</w:t>
      </w:r>
      <w:r w:rsidRPr="00755AE3">
        <w:rPr>
          <w:rFonts w:ascii="Times New Roman" w:eastAsia="Calibri" w:hAnsi="Times New Roman" w:cs="Times New Roman"/>
          <w:szCs w:val="24"/>
          <w:lang w:val="ro-RO"/>
        </w:rPr>
        <w:t>.</w:t>
      </w:r>
    </w:p>
    <w:p w14:paraId="14EA192E" w14:textId="77777777" w:rsidR="00560218" w:rsidRPr="00755AE3" w:rsidRDefault="00560218" w:rsidP="00755AE3">
      <w:pPr>
        <w:spacing w:after="0" w:line="240" w:lineRule="auto"/>
        <w:jc w:val="both"/>
        <w:rPr>
          <w:rFonts w:ascii="Times New Roman" w:eastAsia="Calibri" w:hAnsi="Times New Roman" w:cs="Times New Roman"/>
          <w:szCs w:val="24"/>
          <w:lang w:val="ro-RO"/>
        </w:rPr>
      </w:pPr>
    </w:p>
    <w:p w14:paraId="34FB3C45"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Se vor finanța propunerile de proiecte care au obținut un punctaj total ≥ 50 de puncte, în limita bugetului alocat.</w:t>
      </w:r>
    </w:p>
    <w:p w14:paraId="2543E262" w14:textId="2773ABCD" w:rsidR="00755AE3" w:rsidRDefault="00755AE3" w:rsidP="00755AE3">
      <w:pPr>
        <w:spacing w:after="0" w:line="240" w:lineRule="auto"/>
        <w:jc w:val="both"/>
        <w:rPr>
          <w:rFonts w:ascii="Times New Roman" w:eastAsia="Calibri" w:hAnsi="Times New Roman" w:cs="Times New Roman"/>
          <w:szCs w:val="24"/>
          <w:lang w:val="ro-RO"/>
        </w:rPr>
      </w:pPr>
    </w:p>
    <w:p w14:paraId="4C3EF276" w14:textId="77777777" w:rsidR="00DC4C27" w:rsidRPr="00755AE3" w:rsidRDefault="00DC4C27" w:rsidP="00755AE3">
      <w:pPr>
        <w:spacing w:after="0" w:line="240" w:lineRule="auto"/>
        <w:jc w:val="both"/>
        <w:rPr>
          <w:rFonts w:ascii="Times New Roman" w:eastAsia="Calibri" w:hAnsi="Times New Roman" w:cs="Times New Roman"/>
          <w:szCs w:val="24"/>
          <w:lang w:val="ro-RO"/>
        </w:rPr>
      </w:pPr>
    </w:p>
    <w:p w14:paraId="38508FBC" w14:textId="6F44AC4A" w:rsid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lastRenderedPageBreak/>
        <w:t>Criteriile avute în vedere la evaluarea tehnică și financiară și punctajul acordat pe fiecare criteriu în parte  sunt următoarele:</w:t>
      </w:r>
      <w:bookmarkEnd w:id="79"/>
      <w:bookmarkEnd w:id="80"/>
    </w:p>
    <w:p w14:paraId="10A24072" w14:textId="77777777" w:rsidR="00664400" w:rsidRDefault="00664400" w:rsidP="00D37F68">
      <w:pPr>
        <w:spacing w:after="0" w:line="240" w:lineRule="auto"/>
        <w:jc w:val="both"/>
        <w:rPr>
          <w:rFonts w:ascii="Times New Roman" w:eastAsia="Calibri" w:hAnsi="Times New Roman" w:cs="Times New Roman"/>
          <w:szCs w:val="24"/>
          <w:lang w:val="ro-RO"/>
        </w:rPr>
      </w:pPr>
    </w:p>
    <w:p w14:paraId="668C2A5B" w14:textId="51813A72" w:rsidR="00D37F68" w:rsidRPr="00C245DC" w:rsidRDefault="00D37F68" w:rsidP="00D37F68">
      <w:pPr>
        <w:spacing w:after="0" w:line="240" w:lineRule="auto"/>
        <w:jc w:val="both"/>
        <w:rPr>
          <w:rFonts w:ascii="Times New Roman" w:eastAsia="Calibri" w:hAnsi="Times New Roman" w:cs="Times New Roman"/>
          <w:szCs w:val="24"/>
          <w:lang w:val="ro-RO"/>
        </w:rPr>
      </w:pPr>
      <w:r w:rsidRPr="00C245DC">
        <w:rPr>
          <w:rFonts w:ascii="Times New Roman" w:eastAsia="Calibri" w:hAnsi="Times New Roman" w:cs="Times New Roman"/>
          <w:szCs w:val="24"/>
          <w:lang w:val="ro-RO"/>
        </w:rPr>
        <w:t xml:space="preserve">Criteriul C1: </w:t>
      </w:r>
      <w:r w:rsidR="002245F8" w:rsidRPr="00C245DC">
        <w:rPr>
          <w:rFonts w:ascii="Times New Roman" w:eastAsia="Calibri" w:hAnsi="Times New Roman" w:cs="Times New Roman"/>
          <w:szCs w:val="24"/>
          <w:lang w:val="ro-RO"/>
        </w:rPr>
        <w:t>Valoarea contribuției din fonduri nerambursabile raportat la capacitatea de producție din surse regenerabile de energie (VSER)</w:t>
      </w:r>
      <w:r w:rsidR="00C245DC">
        <w:rPr>
          <w:rFonts w:ascii="Times New Roman" w:eastAsia="Calibri" w:hAnsi="Times New Roman" w:cs="Times New Roman"/>
          <w:szCs w:val="24"/>
          <w:lang w:val="ro-RO"/>
        </w:rPr>
        <w:t>;</w:t>
      </w:r>
    </w:p>
    <w:p w14:paraId="2A41DF6B" w14:textId="06F98E26" w:rsidR="00D37F68" w:rsidRPr="00C245DC" w:rsidRDefault="00D37F68" w:rsidP="00D37F68">
      <w:pPr>
        <w:spacing w:after="0" w:line="240" w:lineRule="auto"/>
        <w:jc w:val="both"/>
        <w:rPr>
          <w:rFonts w:ascii="Times New Roman" w:eastAsia="Calibri" w:hAnsi="Times New Roman" w:cs="Times New Roman"/>
          <w:szCs w:val="24"/>
          <w:lang w:val="ro-RO"/>
        </w:rPr>
      </w:pPr>
      <w:r w:rsidRPr="00C245DC">
        <w:rPr>
          <w:rFonts w:ascii="Times New Roman" w:eastAsia="Calibri" w:hAnsi="Times New Roman" w:cs="Times New Roman"/>
          <w:szCs w:val="24"/>
          <w:lang w:val="ro-RO"/>
        </w:rPr>
        <w:t xml:space="preserve">Criteriul C2: </w:t>
      </w:r>
      <w:r w:rsidR="002245F8" w:rsidRPr="00C245DC">
        <w:rPr>
          <w:rFonts w:ascii="Times New Roman" w:eastAsia="Calibri" w:hAnsi="Times New Roman" w:cs="Times New Roman"/>
          <w:szCs w:val="24"/>
          <w:lang w:val="ro-RO"/>
        </w:rPr>
        <w:t>Reducerea emisiilor de gaze cu efect de seră (RGES)</w:t>
      </w:r>
      <w:r w:rsidR="00C245DC">
        <w:rPr>
          <w:rFonts w:ascii="Times New Roman" w:eastAsia="Calibri" w:hAnsi="Times New Roman" w:cs="Times New Roman"/>
          <w:szCs w:val="24"/>
          <w:lang w:val="ro-RO"/>
        </w:rPr>
        <w:t>;</w:t>
      </w:r>
    </w:p>
    <w:p w14:paraId="6E9C1E21" w14:textId="10DFC82C" w:rsidR="00225237" w:rsidRPr="00C245DC" w:rsidRDefault="00D37F68" w:rsidP="00D37F68">
      <w:pPr>
        <w:spacing w:after="0" w:line="240" w:lineRule="auto"/>
        <w:jc w:val="both"/>
        <w:rPr>
          <w:rFonts w:ascii="Times New Roman" w:eastAsia="Calibri" w:hAnsi="Times New Roman" w:cs="Times New Roman"/>
          <w:szCs w:val="24"/>
          <w:lang w:val="ro-RO"/>
        </w:rPr>
      </w:pPr>
      <w:r w:rsidRPr="00C245DC">
        <w:rPr>
          <w:rFonts w:ascii="Times New Roman" w:eastAsia="Calibri" w:hAnsi="Times New Roman" w:cs="Times New Roman"/>
          <w:szCs w:val="24"/>
          <w:lang w:val="ro-RO"/>
        </w:rPr>
        <w:t xml:space="preserve">Criteriul C3: </w:t>
      </w:r>
      <w:r w:rsidR="002245F8" w:rsidRPr="00C245DC">
        <w:rPr>
          <w:rFonts w:ascii="Times New Roman" w:eastAsia="Calibri" w:hAnsi="Times New Roman" w:cs="Times New Roman"/>
          <w:szCs w:val="24"/>
          <w:lang w:val="ro-RO"/>
        </w:rPr>
        <w:t>Durata de utilizare a capacității de producție instalată</w:t>
      </w:r>
      <w:r w:rsidR="00C245DC">
        <w:rPr>
          <w:rFonts w:ascii="Times New Roman" w:eastAsia="Calibri" w:hAnsi="Times New Roman" w:cs="Times New Roman"/>
          <w:szCs w:val="24"/>
          <w:lang w:val="ro-RO"/>
        </w:rPr>
        <w:t>;</w:t>
      </w:r>
    </w:p>
    <w:p w14:paraId="57ECF8A0" w14:textId="462F501A" w:rsidR="00F704CC" w:rsidRPr="00C245DC" w:rsidRDefault="00D37F68" w:rsidP="00D37F68">
      <w:pPr>
        <w:spacing w:after="0" w:line="240" w:lineRule="auto"/>
        <w:jc w:val="both"/>
        <w:rPr>
          <w:rFonts w:ascii="Times New Roman" w:eastAsia="Calibri" w:hAnsi="Times New Roman" w:cs="Times New Roman"/>
          <w:szCs w:val="24"/>
          <w:lang w:val="ro-RO"/>
        </w:rPr>
      </w:pPr>
      <w:r w:rsidRPr="00C245DC">
        <w:rPr>
          <w:rFonts w:ascii="Times New Roman" w:eastAsia="Calibri" w:hAnsi="Times New Roman" w:cs="Times New Roman"/>
          <w:szCs w:val="24"/>
          <w:lang w:val="ro-RO"/>
        </w:rPr>
        <w:t xml:space="preserve">Criteriul C4: </w:t>
      </w:r>
      <w:r w:rsidR="002245F8" w:rsidRPr="00C245DC">
        <w:rPr>
          <w:rFonts w:ascii="Times New Roman" w:eastAsia="Calibri" w:hAnsi="Times New Roman" w:cs="Times New Roman"/>
          <w:szCs w:val="24"/>
          <w:lang w:val="ro-RO"/>
        </w:rPr>
        <w:t>Indicele de utilizare a terenului decontaminat/neproductiv în suprafața totală a proiectului utilizate pentru producerea de energie verde (ca de exemplu cele cu destinația inițială de halde de zgură/contaminate și altele asemenea utilizate pentru producerea de energie verde)</w:t>
      </w:r>
      <w:r w:rsidR="00C245DC" w:rsidRPr="00C245DC">
        <w:rPr>
          <w:rFonts w:ascii="Times New Roman" w:eastAsia="Calibri" w:hAnsi="Times New Roman" w:cs="Times New Roman"/>
          <w:szCs w:val="24"/>
          <w:lang w:val="ro-RO"/>
        </w:rPr>
        <w:t xml:space="preserve">. </w:t>
      </w:r>
    </w:p>
    <w:p w14:paraId="2020C9AB" w14:textId="77777777" w:rsidR="00C245DC" w:rsidRDefault="00C245DC" w:rsidP="00D37F68">
      <w:pPr>
        <w:spacing w:after="0" w:line="240" w:lineRule="auto"/>
        <w:jc w:val="both"/>
        <w:rPr>
          <w:rFonts w:ascii="Times New Roman" w:eastAsia="Calibri" w:hAnsi="Times New Roman" w:cs="Times New Roman"/>
          <w:szCs w:val="24"/>
          <w:lang w:val="ro-RO"/>
        </w:rPr>
      </w:pPr>
    </w:p>
    <w:p w14:paraId="71C78459" w14:textId="68EF5D19" w:rsidR="00755AE3" w:rsidRPr="00755AE3" w:rsidRDefault="00755AE3" w:rsidP="00755AE3">
      <w:pPr>
        <w:spacing w:after="0" w:line="240" w:lineRule="auto"/>
        <w:jc w:val="both"/>
        <w:rPr>
          <w:rFonts w:ascii="Times New Roman" w:eastAsia="Calibri" w:hAnsi="Times New Roman" w:cs="Times New Roman"/>
          <w:b/>
          <w:szCs w:val="24"/>
          <w:lang w:val="ro-RO"/>
        </w:rPr>
      </w:pPr>
      <w:r w:rsidRPr="00755AE3">
        <w:rPr>
          <w:rFonts w:ascii="Times New Roman" w:eastAsia="Calibri" w:hAnsi="Times New Roman" w:cs="Times New Roman"/>
          <w:szCs w:val="24"/>
          <w:lang w:val="ro-RO"/>
        </w:rPr>
        <w:t>Procesul de evaluare și selecție a proiectelor se va desfășura</w:t>
      </w:r>
      <w:r w:rsidR="00090859">
        <w:rPr>
          <w:rFonts w:ascii="Times New Roman" w:eastAsia="Calibri" w:hAnsi="Times New Roman" w:cs="Times New Roman"/>
          <w:szCs w:val="24"/>
          <w:lang w:val="ro-RO"/>
        </w:rPr>
        <w:t>prin intermediul aplicației IMM Recover</w:t>
      </w:r>
      <w:r w:rsidRPr="00755AE3">
        <w:rPr>
          <w:rFonts w:ascii="Times New Roman" w:eastAsia="Calibri" w:hAnsi="Times New Roman" w:cs="Times New Roman"/>
          <w:szCs w:val="24"/>
          <w:lang w:val="ro-RO"/>
        </w:rPr>
        <w:t>. Pentru implementarea proiectului se va încheia un contract de finanțare între Autoritatea de Management și beneficiarul proiectului.</w:t>
      </w:r>
    </w:p>
    <w:p w14:paraId="50543C8F" w14:textId="6794FF4C" w:rsidR="00090859" w:rsidRDefault="00090859" w:rsidP="00755AE3">
      <w:pPr>
        <w:spacing w:after="0" w:line="240" w:lineRule="auto"/>
        <w:jc w:val="both"/>
        <w:rPr>
          <w:rFonts w:ascii="Times New Roman" w:eastAsia="Calibri" w:hAnsi="Times New Roman" w:cs="Times New Roman"/>
          <w:b/>
          <w:bCs/>
          <w:i/>
          <w:szCs w:val="24"/>
          <w:lang w:val="ro-RO"/>
        </w:rPr>
      </w:pPr>
      <w:bookmarkStart w:id="82" w:name="_Toc111728872"/>
    </w:p>
    <w:p w14:paraId="36ED3A38" w14:textId="4E200AF6" w:rsidR="00F704CC" w:rsidRPr="00EC50DE" w:rsidRDefault="00F704CC" w:rsidP="00755AE3">
      <w:pPr>
        <w:spacing w:after="0" w:line="240" w:lineRule="auto"/>
        <w:jc w:val="both"/>
        <w:rPr>
          <w:rFonts w:ascii="Times New Roman" w:eastAsia="Calibri" w:hAnsi="Times New Roman" w:cs="Times New Roman"/>
          <w:szCs w:val="24"/>
          <w:lang w:val="ro-RO"/>
        </w:rPr>
      </w:pPr>
      <w:r w:rsidRPr="00EC50DE">
        <w:rPr>
          <w:rFonts w:ascii="Times New Roman" w:eastAsia="Calibri" w:hAnsi="Times New Roman" w:cs="Times New Roman"/>
          <w:szCs w:val="24"/>
          <w:lang w:val="ro-RO"/>
        </w:rPr>
        <w:t>P</w:t>
      </w:r>
      <w:r w:rsidR="00EC50DE">
        <w:rPr>
          <w:rFonts w:ascii="Times New Roman" w:eastAsia="Calibri" w:hAnsi="Times New Roman" w:cs="Times New Roman"/>
          <w:szCs w:val="24"/>
          <w:lang w:val="ro-RO"/>
        </w:rPr>
        <w:t>r</w:t>
      </w:r>
      <w:r w:rsidRPr="00EC50DE">
        <w:rPr>
          <w:rFonts w:ascii="Times New Roman" w:eastAsia="Calibri" w:hAnsi="Times New Roman" w:cs="Times New Roman"/>
          <w:szCs w:val="24"/>
          <w:lang w:val="ro-RO"/>
        </w:rPr>
        <w:t xml:space="preserve">oiectele de investiții în producerea de energie din surse regenerabile sunt selectate la finanțare în ordinea descrescătoare a punctajelor și în limita bugetului apelului de proiecte și prevederilor prezentei ordonanțe de urgență. </w:t>
      </w:r>
    </w:p>
    <w:p w14:paraId="0507DA7F" w14:textId="77777777" w:rsidR="00F704CC" w:rsidRPr="00EC50DE" w:rsidRDefault="00F704CC" w:rsidP="00755AE3">
      <w:pPr>
        <w:spacing w:after="0" w:line="240" w:lineRule="auto"/>
        <w:jc w:val="both"/>
        <w:rPr>
          <w:rFonts w:ascii="Times New Roman" w:eastAsia="Calibri" w:hAnsi="Times New Roman" w:cs="Times New Roman"/>
          <w:szCs w:val="24"/>
          <w:lang w:val="ro-RO"/>
        </w:rPr>
      </w:pPr>
    </w:p>
    <w:p w14:paraId="1424A8A5" w14:textId="41D3782D" w:rsidR="00F704CC" w:rsidRPr="00EC50DE" w:rsidRDefault="00560218"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Fiecare criteriu este împărţit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 </w:t>
      </w:r>
      <w:r w:rsidR="00F704CC" w:rsidRPr="00EC50DE">
        <w:rPr>
          <w:rFonts w:ascii="Times New Roman" w:eastAsia="Calibri" w:hAnsi="Times New Roman" w:cs="Times New Roman"/>
          <w:szCs w:val="24"/>
          <w:lang w:val="ro-RO"/>
        </w:rPr>
        <w:t>La punctaje egale, departajarea se face în funcție de punctajul obținut la criteriul C1).</w:t>
      </w:r>
      <w:r w:rsidR="00EC50DE">
        <w:rPr>
          <w:rFonts w:ascii="Times New Roman" w:eastAsia="Calibri" w:hAnsi="Times New Roman" w:cs="Times New Roman"/>
          <w:szCs w:val="24"/>
          <w:lang w:val="ro-RO"/>
        </w:rPr>
        <w:t xml:space="preserve"> </w:t>
      </w:r>
      <w:r w:rsidR="00F704CC" w:rsidRPr="00EC50DE">
        <w:rPr>
          <w:rFonts w:ascii="Times New Roman" w:eastAsia="Calibri" w:hAnsi="Times New Roman" w:cs="Times New Roman"/>
          <w:szCs w:val="24"/>
          <w:lang w:val="ro-RO"/>
        </w:rPr>
        <w:t>În cazul în care se păstrează egalitatea, se ia în considerare punctajul obținut la criteriul următor.</w:t>
      </w:r>
    </w:p>
    <w:p w14:paraId="0E7440EB" w14:textId="77777777" w:rsidR="00F704CC" w:rsidRDefault="00F704CC" w:rsidP="00755AE3">
      <w:pPr>
        <w:spacing w:after="0" w:line="240" w:lineRule="auto"/>
        <w:jc w:val="both"/>
        <w:rPr>
          <w:rStyle w:val="salnttl"/>
          <w:rFonts w:ascii="Verdana" w:hAnsi="Verdana"/>
          <w:color w:val="000000"/>
          <w:sz w:val="23"/>
          <w:szCs w:val="23"/>
          <w:bdr w:val="none" w:sz="0" w:space="0" w:color="auto" w:frame="1"/>
          <w:shd w:val="clear" w:color="auto" w:fill="FFFFFF"/>
        </w:rPr>
      </w:pPr>
    </w:p>
    <w:p w14:paraId="12FD4266" w14:textId="14EFDEE2" w:rsidR="00F704CC" w:rsidRPr="00EC50DE" w:rsidRDefault="00F704CC" w:rsidP="00755AE3">
      <w:pPr>
        <w:spacing w:after="0" w:line="240" w:lineRule="auto"/>
        <w:jc w:val="both"/>
        <w:rPr>
          <w:rFonts w:ascii="Times New Roman" w:eastAsia="Calibri" w:hAnsi="Times New Roman" w:cs="Times New Roman"/>
          <w:szCs w:val="24"/>
          <w:lang w:val="ro-RO"/>
        </w:rPr>
      </w:pPr>
      <w:r w:rsidRPr="00EC50DE">
        <w:rPr>
          <w:rFonts w:ascii="Times New Roman" w:eastAsia="Calibri" w:hAnsi="Times New Roman" w:cs="Times New Roman"/>
          <w:szCs w:val="24"/>
          <w:lang w:val="ro-RO"/>
        </w:rPr>
        <w:t>În urma evaluării cererilor de finanțare depuse, AM POIM va încheia contracte de finanțare cu beneficiarii selectați. Acordarea finanțării se va face pentru proiectele care întrunesc un punctaj de minimum 50 de puncte. Proiectele cu un prag de calitate sub 50 de puncte nu sunt admise la finanțare.</w:t>
      </w:r>
    </w:p>
    <w:p w14:paraId="1EDD18A2" w14:textId="77777777" w:rsidR="00F704CC" w:rsidRDefault="00F704CC" w:rsidP="00755AE3">
      <w:pPr>
        <w:spacing w:after="0" w:line="240" w:lineRule="auto"/>
        <w:jc w:val="both"/>
        <w:rPr>
          <w:rFonts w:ascii="Times New Roman" w:eastAsia="Calibri" w:hAnsi="Times New Roman" w:cs="Times New Roman"/>
          <w:b/>
          <w:bCs/>
          <w:i/>
          <w:szCs w:val="24"/>
          <w:lang w:val="ro-RO"/>
        </w:rPr>
      </w:pPr>
    </w:p>
    <w:bookmarkEnd w:id="82"/>
    <w:p w14:paraId="1E2C7458"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Rezultatul evaluării se concretizează în 2 liste de proiecte, care vor fi actualizate permanent pe pagina de internet a AM POIM, în funcţie de ritmul de depunere a proiectelor:</w:t>
      </w:r>
    </w:p>
    <w:p w14:paraId="2A7813CF" w14:textId="77777777" w:rsidR="00755AE3" w:rsidRPr="00755AE3" w:rsidRDefault="00755AE3" w:rsidP="00F67E1F">
      <w:pPr>
        <w:numPr>
          <w:ilvl w:val="0"/>
          <w:numId w:val="32"/>
        </w:numPr>
        <w:tabs>
          <w:tab w:val="left" w:pos="360"/>
        </w:tabs>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proiecte propuse pentru finanţare; </w:t>
      </w:r>
    </w:p>
    <w:p w14:paraId="5B9CBCBF" w14:textId="77777777" w:rsidR="00755AE3" w:rsidRPr="00755AE3" w:rsidRDefault="00755AE3" w:rsidP="00F67E1F">
      <w:pPr>
        <w:numPr>
          <w:ilvl w:val="0"/>
          <w:numId w:val="32"/>
        </w:numPr>
        <w:tabs>
          <w:tab w:val="left" w:pos="360"/>
        </w:tabs>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proiecte propuse pentru respingere. </w:t>
      </w:r>
    </w:p>
    <w:p w14:paraId="2701CF58"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B7C2249"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Notificarea solicitantului cu privire la rezultatul evaluării proiectelor depuse se va face în scris de către AM, într-un termen estimat de 3 luni de la data depunerii proiectelor. </w:t>
      </w:r>
    </w:p>
    <w:p w14:paraId="343C10A7"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F57B11A" w14:textId="40838868"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Selecţia proiectelor se va face în limita fondurilor disponibile pentru această cerere de proiecte, cu condiţia obţinerii punctajului minim în etapa de evaluare tehnică şi financiară, în ordinea </w:t>
      </w:r>
      <w:r w:rsidR="00027DAE">
        <w:rPr>
          <w:rFonts w:ascii="Times New Roman" w:eastAsia="Calibri" w:hAnsi="Times New Roman" w:cs="Times New Roman"/>
          <w:szCs w:val="24"/>
          <w:lang w:val="ro-RO"/>
        </w:rPr>
        <w:t>punctajului obținut în urma evaluării tehnico economice a</w:t>
      </w:r>
      <w:r w:rsidRPr="00755AE3">
        <w:rPr>
          <w:rFonts w:ascii="Times New Roman" w:eastAsia="Calibri" w:hAnsi="Times New Roman" w:cs="Times New Roman"/>
          <w:szCs w:val="24"/>
          <w:lang w:val="ro-RO"/>
        </w:rPr>
        <w:t xml:space="preserve"> cereril</w:t>
      </w:r>
      <w:r w:rsidR="00027DAE">
        <w:rPr>
          <w:rFonts w:ascii="Times New Roman" w:eastAsia="Calibri" w:hAnsi="Times New Roman" w:cs="Times New Roman"/>
          <w:szCs w:val="24"/>
          <w:lang w:val="ro-RO"/>
        </w:rPr>
        <w:t>or</w:t>
      </w:r>
      <w:r w:rsidRPr="00755AE3">
        <w:rPr>
          <w:rFonts w:ascii="Times New Roman" w:eastAsia="Calibri" w:hAnsi="Times New Roman" w:cs="Times New Roman"/>
          <w:szCs w:val="24"/>
          <w:lang w:val="ro-RO"/>
        </w:rPr>
        <w:t xml:space="preserve"> de finanţare. </w:t>
      </w:r>
    </w:p>
    <w:p w14:paraId="62323BDD"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C2F6C38" w14:textId="65C0B60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Pentru fiecare proiect respins, solicitantul va fi înştiinţat în scris asupra motivelor respingerii.</w:t>
      </w:r>
    </w:p>
    <w:p w14:paraId="5B590B82"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21B6B13" w14:textId="4C341E78" w:rsidR="00755AE3" w:rsidRPr="003923F4" w:rsidRDefault="00755AE3" w:rsidP="003923F4">
      <w:pPr>
        <w:keepNext/>
        <w:shd w:val="clear" w:color="auto" w:fill="548DD4" w:themeFill="text2" w:themeFillTint="99"/>
        <w:spacing w:before="240" w:after="60" w:line="240" w:lineRule="auto"/>
        <w:outlineLvl w:val="1"/>
        <w:rPr>
          <w:rFonts w:eastAsia="MS Mincho" w:cs="Arial" w:hint="eastAsia"/>
          <w:b/>
          <w:bCs/>
          <w:iCs/>
          <w:sz w:val="28"/>
          <w:szCs w:val="28"/>
          <w:lang w:val="ro-RO"/>
        </w:rPr>
      </w:pPr>
      <w:bookmarkStart w:id="83" w:name="_Toc444224075"/>
      <w:bookmarkStart w:id="84" w:name="_Toc111728874"/>
      <w:bookmarkStart w:id="85" w:name="_Toc112145110"/>
      <w:bookmarkStart w:id="86" w:name="_Toc113978695"/>
      <w:r w:rsidRPr="003923F4">
        <w:rPr>
          <w:rFonts w:eastAsia="MS Mincho" w:cs="Arial"/>
          <w:b/>
          <w:bCs/>
          <w:iCs/>
          <w:sz w:val="28"/>
          <w:szCs w:val="28"/>
          <w:lang w:val="ro-RO"/>
        </w:rPr>
        <w:t>4.</w:t>
      </w:r>
      <w:r w:rsidR="003923F4">
        <w:rPr>
          <w:rFonts w:eastAsia="MS Mincho" w:cs="Arial"/>
          <w:b/>
          <w:bCs/>
          <w:iCs/>
          <w:sz w:val="28"/>
          <w:szCs w:val="28"/>
          <w:lang w:val="ro-RO"/>
        </w:rPr>
        <w:t>4</w:t>
      </w:r>
      <w:r w:rsidRPr="003923F4">
        <w:rPr>
          <w:rFonts w:eastAsia="MS Mincho" w:cs="Arial"/>
          <w:b/>
          <w:bCs/>
          <w:iCs/>
          <w:sz w:val="28"/>
          <w:szCs w:val="28"/>
          <w:lang w:val="ro-RO"/>
        </w:rPr>
        <w:t xml:space="preserve"> Depunerea și soluționarea contestațiilor</w:t>
      </w:r>
      <w:bookmarkEnd w:id="83"/>
      <w:bookmarkEnd w:id="84"/>
      <w:bookmarkEnd w:id="85"/>
      <w:bookmarkEnd w:id="86"/>
    </w:p>
    <w:p w14:paraId="70E75A24" w14:textId="77777777" w:rsidR="00755AE3" w:rsidRPr="00755AE3" w:rsidRDefault="00755AE3" w:rsidP="00755AE3">
      <w:pPr>
        <w:spacing w:after="0" w:line="240" w:lineRule="auto"/>
        <w:jc w:val="both"/>
        <w:rPr>
          <w:rFonts w:ascii="Times New Roman" w:eastAsia="Calibri" w:hAnsi="Times New Roman" w:cs="Times New Roman"/>
          <w:b/>
          <w:i/>
          <w:szCs w:val="24"/>
          <w:lang w:val="ro-RO"/>
        </w:rPr>
      </w:pPr>
    </w:p>
    <w:p w14:paraId="767A17A8"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w:t>
      </w:r>
      <w:r w:rsidRPr="00755AE3">
        <w:rPr>
          <w:rFonts w:ascii="Times New Roman" w:eastAsia="Calibri" w:hAnsi="Times New Roman" w:cs="Times New Roman"/>
          <w:szCs w:val="24"/>
          <w:lang w:val="ro-RO"/>
        </w:rPr>
        <w:lastRenderedPageBreak/>
        <w:t xml:space="preserve">10 zile lucrătoare de la comunicarea rezultatului la sediul Ministerului Investițiilor și Proiectelor Europene. Soluţionarea contestaţiilor se va face în termen de maxim 30 de zile calendaristice. </w:t>
      </w:r>
    </w:p>
    <w:p w14:paraId="44EA6D42"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06E6619"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Pentru a putea fi luate în considerare, contestaţiile trebuie să respecte următoarele cerinţe: </w:t>
      </w:r>
    </w:p>
    <w:p w14:paraId="564FC737" w14:textId="77777777" w:rsidR="00755AE3" w:rsidRPr="00755AE3" w:rsidRDefault="00755AE3" w:rsidP="00755AE3">
      <w:pPr>
        <w:numPr>
          <w:ilvl w:val="0"/>
          <w:numId w:val="20"/>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Identificarea contestatarului, prin: denumirea solicitantului; adresa; funcţia, numele şi prenumele reprezentantului legal;</w:t>
      </w:r>
    </w:p>
    <w:p w14:paraId="4D9A65D1" w14:textId="77777777" w:rsidR="00755AE3" w:rsidRPr="00755AE3" w:rsidRDefault="00755AE3" w:rsidP="00755AE3">
      <w:pPr>
        <w:numPr>
          <w:ilvl w:val="0"/>
          <w:numId w:val="20"/>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Identificarea proiectului, prin: numărul unic de înregistrare alocat cererii de finanţare (codul SMIS) şi titlul proiectului;</w:t>
      </w:r>
    </w:p>
    <w:p w14:paraId="3740DECA" w14:textId="77777777" w:rsidR="00755AE3" w:rsidRPr="00755AE3" w:rsidRDefault="00755AE3" w:rsidP="00755AE3">
      <w:pPr>
        <w:numPr>
          <w:ilvl w:val="0"/>
          <w:numId w:val="20"/>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Obiectul contestaţiei (ce se solicită prin formularea contestaţiei);</w:t>
      </w:r>
    </w:p>
    <w:p w14:paraId="4EAFB962" w14:textId="77777777" w:rsidR="00755AE3" w:rsidRPr="00755AE3" w:rsidRDefault="00755AE3" w:rsidP="00755AE3">
      <w:pPr>
        <w:numPr>
          <w:ilvl w:val="0"/>
          <w:numId w:val="20"/>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Motivele de fapt şi de drept (dispoziţiile legale naţionale şi/sau comunitare, principiile încălcate);</w:t>
      </w:r>
    </w:p>
    <w:p w14:paraId="4667C1D0" w14:textId="77777777" w:rsidR="00755AE3" w:rsidRPr="00755AE3" w:rsidRDefault="00755AE3" w:rsidP="00755AE3">
      <w:pPr>
        <w:numPr>
          <w:ilvl w:val="0"/>
          <w:numId w:val="20"/>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Mijloace de probă (acolo unde există);</w:t>
      </w:r>
    </w:p>
    <w:p w14:paraId="158320E8" w14:textId="77777777" w:rsidR="00755AE3" w:rsidRPr="00755AE3" w:rsidRDefault="00755AE3" w:rsidP="00755AE3">
      <w:pPr>
        <w:numPr>
          <w:ilvl w:val="0"/>
          <w:numId w:val="20"/>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Contestaţiile trebuie să fie însoţite de o copie a adresei de comunicare de către AM POIM a rezultatului procesului de evaluare şi selecţie;</w:t>
      </w:r>
    </w:p>
    <w:p w14:paraId="62921DAD" w14:textId="77777777" w:rsidR="00755AE3" w:rsidRPr="00755AE3" w:rsidRDefault="00755AE3" w:rsidP="00755AE3">
      <w:pPr>
        <w:numPr>
          <w:ilvl w:val="0"/>
          <w:numId w:val="20"/>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Semnătura reprezentantului legal;</w:t>
      </w:r>
    </w:p>
    <w:p w14:paraId="1A8954EF" w14:textId="77777777" w:rsidR="00755AE3" w:rsidRPr="00755AE3" w:rsidRDefault="00755AE3" w:rsidP="00755AE3">
      <w:pPr>
        <w:numPr>
          <w:ilvl w:val="0"/>
          <w:numId w:val="20"/>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Data formulării contestaţiei;</w:t>
      </w:r>
    </w:p>
    <w:p w14:paraId="218C1B8F" w14:textId="77777777" w:rsidR="00755AE3" w:rsidRPr="00755AE3" w:rsidRDefault="00755AE3" w:rsidP="00755AE3">
      <w:pPr>
        <w:numPr>
          <w:ilvl w:val="0"/>
          <w:numId w:val="20"/>
        </w:num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(după caz)  Ştampila.</w:t>
      </w:r>
    </w:p>
    <w:p w14:paraId="170A0269"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28701F0B" w14:textId="2A833962" w:rsidR="008B63B2" w:rsidRDefault="00755AE3" w:rsidP="008B63B2">
      <w:pPr>
        <w:spacing w:after="0" w:line="240" w:lineRule="auto"/>
        <w:jc w:val="both"/>
        <w:rPr>
          <w:rFonts w:ascii="Times New Roman" w:eastAsia="Calibri" w:hAnsi="Times New Roman" w:cs="Times New Roman"/>
          <w:b/>
          <w:szCs w:val="24"/>
          <w:lang w:val="cs-CZ"/>
        </w:rPr>
      </w:pPr>
      <w:r w:rsidRPr="00755AE3">
        <w:rPr>
          <w:rFonts w:ascii="Times New Roman" w:eastAsia="Calibri" w:hAnsi="Times New Roman" w:cs="Times New Roman"/>
          <w:szCs w:val="24"/>
          <w:lang w:val="ro-RO"/>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5EF329EB" w14:textId="77777777" w:rsidR="00D20185" w:rsidRDefault="00D20185" w:rsidP="008B63B2">
      <w:pPr>
        <w:spacing w:after="0" w:line="240" w:lineRule="auto"/>
        <w:jc w:val="both"/>
        <w:rPr>
          <w:rFonts w:ascii="Times New Roman" w:eastAsia="Calibri" w:hAnsi="Times New Roman" w:cs="Times New Roman"/>
          <w:b/>
          <w:szCs w:val="24"/>
          <w:lang w:val="cs-CZ"/>
        </w:rPr>
      </w:pPr>
    </w:p>
    <w:p w14:paraId="2D5BE4B5" w14:textId="77777777" w:rsidR="00B03BB5" w:rsidRPr="00B26528" w:rsidRDefault="00B03BB5" w:rsidP="00B03BB5">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87" w:name="_Toc113891791"/>
      <w:bookmarkStart w:id="88" w:name="_Toc113978696"/>
      <w:r w:rsidRPr="00B26528">
        <w:rPr>
          <w:rFonts w:ascii="Times New Roman" w:eastAsia="Times New Roman" w:hAnsi="Times New Roman" w:cs="Times New Roman"/>
          <w:b/>
          <w:smallCaps/>
          <w:color w:val="FFFFFF" w:themeColor="background1"/>
          <w:sz w:val="36"/>
          <w:szCs w:val="36"/>
          <w:lang w:val="cs-CZ" w:eastAsia="ar-SA"/>
        </w:rPr>
        <w:t>CAPITOLUL 5. CONTRACTAREA PROIECTELOR</w:t>
      </w:r>
      <w:bookmarkEnd w:id="87"/>
      <w:bookmarkEnd w:id="88"/>
    </w:p>
    <w:p w14:paraId="63421925" w14:textId="77777777" w:rsidR="00D20185" w:rsidRDefault="00D20185" w:rsidP="008B63B2">
      <w:pPr>
        <w:spacing w:after="0" w:line="240" w:lineRule="auto"/>
        <w:jc w:val="both"/>
        <w:rPr>
          <w:rFonts w:ascii="Times New Roman" w:eastAsia="Calibri" w:hAnsi="Times New Roman" w:cs="Times New Roman"/>
          <w:b/>
          <w:szCs w:val="24"/>
          <w:lang w:val="cs-CZ"/>
        </w:rPr>
      </w:pPr>
    </w:p>
    <w:p w14:paraId="294EB5B2" w14:textId="1683F0CE" w:rsidR="008B63B2" w:rsidRPr="008B63B2" w:rsidRDefault="008B63B2" w:rsidP="008B63B2">
      <w:pPr>
        <w:spacing w:after="0" w:line="240" w:lineRule="auto"/>
        <w:jc w:val="both"/>
        <w:rPr>
          <w:rFonts w:ascii="Times New Roman" w:eastAsia="Calibri" w:hAnsi="Times New Roman" w:cs="Times New Roman"/>
          <w:szCs w:val="24"/>
          <w:lang w:val="ro-RO"/>
        </w:rPr>
      </w:pPr>
      <w:r w:rsidRPr="008B63B2">
        <w:rPr>
          <w:rFonts w:ascii="Times New Roman" w:eastAsia="Calibri" w:hAnsi="Times New Roman" w:cs="Times New Roman"/>
          <w:szCs w:val="24"/>
          <w:lang w:val="ro-RO"/>
        </w:rPr>
        <w:t>Contractul de finan</w:t>
      </w:r>
      <w:r w:rsidRPr="008B63B2">
        <w:rPr>
          <w:rFonts w:ascii="Times New Roman" w:eastAsia="Calibri" w:hAnsi="Times New Roman" w:cs="Times New Roman" w:hint="eastAsia"/>
          <w:szCs w:val="24"/>
          <w:lang w:val="ro-RO"/>
        </w:rPr>
        <w:t>ţ</w:t>
      </w:r>
      <w:r w:rsidRPr="008B63B2">
        <w:rPr>
          <w:rFonts w:ascii="Times New Roman" w:eastAsia="Calibri" w:hAnsi="Times New Roman" w:cs="Times New Roman"/>
          <w:szCs w:val="24"/>
          <w:lang w:val="ro-RO"/>
        </w:rPr>
        <w:t>are (CF) reprezint</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un act juridic supus regulilor de drept public, cu titlu oneros pentru beneficiar, de adeziune, comutativ </w:t>
      </w:r>
      <w:r w:rsidRPr="008B63B2">
        <w:rPr>
          <w:rFonts w:ascii="Times New Roman" w:eastAsia="Calibri" w:hAnsi="Times New Roman" w:cs="Times New Roman" w:hint="eastAsia"/>
          <w:szCs w:val="24"/>
          <w:lang w:val="ro-RO"/>
        </w:rPr>
        <w:t>ş</w:t>
      </w:r>
      <w:r w:rsidRPr="008B63B2">
        <w:rPr>
          <w:rFonts w:ascii="Times New Roman" w:eastAsia="Calibri" w:hAnsi="Times New Roman" w:cs="Times New Roman"/>
          <w:szCs w:val="24"/>
          <w:lang w:val="ro-RO"/>
        </w:rPr>
        <w:t xml:space="preserve">i sinalagmatic prin care se stabilesc drepturile </w:t>
      </w:r>
      <w:r w:rsidRPr="008B63B2">
        <w:rPr>
          <w:rFonts w:ascii="Times New Roman" w:eastAsia="Calibri" w:hAnsi="Times New Roman" w:cs="Times New Roman" w:hint="eastAsia"/>
          <w:szCs w:val="24"/>
          <w:lang w:val="ro-RO"/>
        </w:rPr>
        <w:t>ş</w:t>
      </w:r>
      <w:r w:rsidRPr="008B63B2">
        <w:rPr>
          <w:rFonts w:ascii="Times New Roman" w:eastAsia="Calibri" w:hAnsi="Times New Roman" w:cs="Times New Roman"/>
          <w:szCs w:val="24"/>
          <w:lang w:val="ro-RO"/>
        </w:rPr>
        <w:t>i obliga</w:t>
      </w:r>
      <w:r w:rsidRPr="008B63B2">
        <w:rPr>
          <w:rFonts w:ascii="Times New Roman" w:eastAsia="Calibri" w:hAnsi="Times New Roman" w:cs="Times New Roman" w:hint="eastAsia"/>
          <w:szCs w:val="24"/>
          <w:lang w:val="ro-RO"/>
        </w:rPr>
        <w:t>ţ</w:t>
      </w:r>
      <w:r w:rsidRPr="008B63B2">
        <w:rPr>
          <w:rFonts w:ascii="Times New Roman" w:eastAsia="Calibri" w:hAnsi="Times New Roman" w:cs="Times New Roman"/>
          <w:szCs w:val="24"/>
          <w:lang w:val="ro-RO"/>
        </w:rPr>
        <w:t>iile corelative ale p</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r</w:t>
      </w:r>
      <w:r w:rsidRPr="008B63B2">
        <w:rPr>
          <w:rFonts w:ascii="Times New Roman" w:eastAsia="Calibri" w:hAnsi="Times New Roman" w:cs="Times New Roman" w:hint="eastAsia"/>
          <w:szCs w:val="24"/>
          <w:lang w:val="ro-RO"/>
        </w:rPr>
        <w:t>ţ</w:t>
      </w:r>
      <w:r w:rsidRPr="008B63B2">
        <w:rPr>
          <w:rFonts w:ascii="Times New Roman" w:eastAsia="Calibri" w:hAnsi="Times New Roman" w:cs="Times New Roman"/>
          <w:szCs w:val="24"/>
          <w:lang w:val="ro-RO"/>
        </w:rPr>
        <w:t xml:space="preserve">ilor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n vederea implement</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rii opera</w:t>
      </w:r>
      <w:r w:rsidRPr="008B63B2">
        <w:rPr>
          <w:rFonts w:ascii="Times New Roman" w:eastAsia="Calibri" w:hAnsi="Times New Roman" w:cs="Times New Roman" w:hint="eastAsia"/>
          <w:szCs w:val="24"/>
          <w:lang w:val="ro-RO"/>
        </w:rPr>
        <w:t>ţ</w:t>
      </w:r>
      <w:r w:rsidRPr="008B63B2">
        <w:rPr>
          <w:rFonts w:ascii="Times New Roman" w:eastAsia="Calibri" w:hAnsi="Times New Roman" w:cs="Times New Roman"/>
          <w:szCs w:val="24"/>
          <w:lang w:val="ro-RO"/>
        </w:rPr>
        <w:t xml:space="preserve">iunilor.  </w:t>
      </w:r>
    </w:p>
    <w:p w14:paraId="4B9D3D9D" w14:textId="77777777" w:rsidR="008B63B2" w:rsidRPr="008B63B2" w:rsidRDefault="008B63B2" w:rsidP="008B63B2">
      <w:pPr>
        <w:spacing w:after="0" w:line="240" w:lineRule="auto"/>
        <w:jc w:val="both"/>
        <w:rPr>
          <w:rFonts w:ascii="Times New Roman" w:eastAsia="Calibri" w:hAnsi="Times New Roman" w:cs="Times New Roman"/>
          <w:szCs w:val="24"/>
          <w:lang w:val="ro-RO"/>
        </w:rPr>
      </w:pPr>
    </w:p>
    <w:p w14:paraId="6A51829B" w14:textId="77777777" w:rsidR="008B63B2" w:rsidRPr="008B63B2" w:rsidRDefault="008B63B2" w:rsidP="008B63B2">
      <w:pPr>
        <w:spacing w:after="0" w:line="240" w:lineRule="auto"/>
        <w:jc w:val="both"/>
        <w:rPr>
          <w:rFonts w:ascii="Times New Roman" w:eastAsia="Calibri" w:hAnsi="Times New Roman" w:cs="Times New Roman"/>
          <w:szCs w:val="24"/>
          <w:lang w:val="ro-RO"/>
        </w:rPr>
      </w:pPr>
      <w:r w:rsidRPr="008B63B2">
        <w:rPr>
          <w:rFonts w:ascii="Times New Roman" w:eastAsia="Calibri" w:hAnsi="Times New Roman" w:cs="Times New Roman"/>
          <w:szCs w:val="24"/>
          <w:lang w:val="ro-RO"/>
        </w:rPr>
        <w:t>Dup</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finalizarea procesului de evaluare, pentru proiectele care au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ndeplinit punctajul minim, aplicația IMM Recover genereaza  contractul de finan</w:t>
      </w:r>
      <w:r w:rsidRPr="008B63B2">
        <w:rPr>
          <w:rFonts w:ascii="Times New Roman" w:eastAsia="Calibri" w:hAnsi="Times New Roman" w:cs="Times New Roman" w:hint="eastAsia"/>
          <w:szCs w:val="24"/>
          <w:lang w:val="ro-RO"/>
        </w:rPr>
        <w:t>ţ</w:t>
      </w:r>
      <w:r w:rsidRPr="008B63B2">
        <w:rPr>
          <w:rFonts w:ascii="Times New Roman" w:eastAsia="Calibri" w:hAnsi="Times New Roman" w:cs="Times New Roman"/>
          <w:szCs w:val="24"/>
          <w:lang w:val="ro-RO"/>
        </w:rPr>
        <w:t xml:space="preserve">are </w:t>
      </w:r>
      <w:r w:rsidRPr="008B63B2">
        <w:rPr>
          <w:rFonts w:ascii="Times New Roman" w:eastAsia="Calibri" w:hAnsi="Times New Roman" w:cs="Times New Roman" w:hint="eastAsia"/>
          <w:szCs w:val="24"/>
          <w:lang w:val="ro-RO"/>
        </w:rPr>
        <w:t>ş</w:t>
      </w:r>
      <w:r w:rsidRPr="008B63B2">
        <w:rPr>
          <w:rFonts w:ascii="Times New Roman" w:eastAsia="Calibri" w:hAnsi="Times New Roman" w:cs="Times New Roman"/>
          <w:szCs w:val="24"/>
          <w:lang w:val="ro-RO"/>
        </w:rPr>
        <w:t>i transmite solicitantului varianta electronic</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n vederea semn</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rii de c</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tre reprezentantul legal.</w:t>
      </w:r>
    </w:p>
    <w:p w14:paraId="540C5497" w14:textId="77777777" w:rsidR="008B63B2" w:rsidRPr="008B63B2" w:rsidRDefault="008B63B2" w:rsidP="008B63B2">
      <w:pPr>
        <w:spacing w:after="0" w:line="240" w:lineRule="auto"/>
        <w:jc w:val="both"/>
        <w:rPr>
          <w:rFonts w:ascii="Times New Roman" w:eastAsia="Calibri" w:hAnsi="Times New Roman" w:cs="Times New Roman"/>
          <w:szCs w:val="24"/>
          <w:lang w:val="ro-RO"/>
        </w:rPr>
      </w:pPr>
      <w:r w:rsidRPr="008B63B2">
        <w:rPr>
          <w:rFonts w:ascii="Times New Roman" w:eastAsia="Calibri" w:hAnsi="Times New Roman" w:cs="Times New Roman"/>
          <w:szCs w:val="24"/>
          <w:lang w:val="ro-RO"/>
        </w:rPr>
        <w:t xml:space="preserve">Solicitantul va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nc</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rca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 xml:space="preserve">n IMMRecover documentele solicitate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n Fi</w:t>
      </w:r>
      <w:r w:rsidRPr="008B63B2">
        <w:rPr>
          <w:rFonts w:ascii="Times New Roman" w:eastAsia="Calibri" w:hAnsi="Times New Roman" w:cs="Times New Roman" w:hint="eastAsia"/>
          <w:szCs w:val="24"/>
          <w:lang w:val="ro-RO"/>
        </w:rPr>
        <w:t>ş</w:t>
      </w:r>
      <w:r w:rsidRPr="008B63B2">
        <w:rPr>
          <w:rFonts w:ascii="Times New Roman" w:eastAsia="Calibri" w:hAnsi="Times New Roman" w:cs="Times New Roman"/>
          <w:szCs w:val="24"/>
          <w:lang w:val="ro-RO"/>
        </w:rPr>
        <w:t xml:space="preserve">a de control din Anexa 2b,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n func</w:t>
      </w:r>
      <w:r w:rsidRPr="008B63B2">
        <w:rPr>
          <w:rFonts w:ascii="Times New Roman" w:eastAsia="Calibri" w:hAnsi="Times New Roman" w:cs="Times New Roman" w:hint="eastAsia"/>
          <w:szCs w:val="24"/>
          <w:lang w:val="ro-RO"/>
        </w:rPr>
        <w:t>ţ</w:t>
      </w:r>
      <w:r w:rsidRPr="008B63B2">
        <w:rPr>
          <w:rFonts w:ascii="Times New Roman" w:eastAsia="Calibri" w:hAnsi="Times New Roman" w:cs="Times New Roman"/>
          <w:szCs w:val="24"/>
          <w:lang w:val="ro-RO"/>
        </w:rPr>
        <w:t xml:space="preserve">ie de disponibilitatea sistemului electronic. Proiectul poate fi respins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 xml:space="preserve">n cadrul acestei etape </w:t>
      </w:r>
      <w:r w:rsidRPr="008B63B2">
        <w:rPr>
          <w:rFonts w:ascii="Times New Roman" w:eastAsia="Calibri" w:hAnsi="Times New Roman" w:cs="Times New Roman" w:hint="eastAsia"/>
          <w:szCs w:val="24"/>
          <w:lang w:val="ro-RO"/>
        </w:rPr>
        <w:t>ş</w:t>
      </w:r>
      <w:r w:rsidRPr="008B63B2">
        <w:rPr>
          <w:rFonts w:ascii="Times New Roman" w:eastAsia="Calibri" w:hAnsi="Times New Roman" w:cs="Times New Roman"/>
          <w:szCs w:val="24"/>
          <w:lang w:val="ro-RO"/>
        </w:rPr>
        <w:t xml:space="preserve">i se va transmite solicitantului o scrisoare de respingere,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 xml:space="preserve">n cazul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n care (lista nu este exhaustiv</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w:t>
      </w:r>
    </w:p>
    <w:p w14:paraId="78160E5A" w14:textId="77777777" w:rsidR="008B63B2" w:rsidRPr="008B63B2" w:rsidRDefault="008B63B2" w:rsidP="008B63B2">
      <w:pPr>
        <w:numPr>
          <w:ilvl w:val="0"/>
          <w:numId w:val="63"/>
        </w:numPr>
        <w:spacing w:after="0" w:line="240" w:lineRule="auto"/>
        <w:jc w:val="both"/>
        <w:rPr>
          <w:rFonts w:ascii="Times New Roman" w:eastAsia="Calibri" w:hAnsi="Times New Roman" w:cs="Times New Roman"/>
          <w:szCs w:val="24"/>
          <w:lang w:val="ro-RO"/>
        </w:rPr>
      </w:pPr>
      <w:r w:rsidRPr="008B63B2">
        <w:rPr>
          <w:rFonts w:ascii="Times New Roman" w:eastAsia="Calibri" w:hAnsi="Times New Roman" w:cs="Times New Roman"/>
          <w:szCs w:val="24"/>
          <w:lang w:val="ro-RO"/>
        </w:rPr>
        <w:t>documenta</w:t>
      </w:r>
      <w:r w:rsidRPr="008B63B2">
        <w:rPr>
          <w:rFonts w:ascii="Times New Roman" w:eastAsia="Calibri" w:hAnsi="Times New Roman" w:cs="Times New Roman" w:hint="eastAsia"/>
          <w:szCs w:val="24"/>
          <w:lang w:val="ro-RO"/>
        </w:rPr>
        <w:t>ţ</w:t>
      </w:r>
      <w:r w:rsidRPr="008B63B2">
        <w:rPr>
          <w:rFonts w:ascii="Times New Roman" w:eastAsia="Calibri" w:hAnsi="Times New Roman" w:cs="Times New Roman"/>
          <w:szCs w:val="24"/>
          <w:lang w:val="ro-RO"/>
        </w:rPr>
        <w:t>ia solicitat</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nu este transmis</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n termenul solicitat ori este incomplet</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n raport cu cerin</w:t>
      </w:r>
      <w:r w:rsidRPr="008B63B2">
        <w:rPr>
          <w:rFonts w:ascii="Times New Roman" w:eastAsia="Calibri" w:hAnsi="Times New Roman" w:cs="Times New Roman" w:hint="eastAsia"/>
          <w:szCs w:val="24"/>
          <w:lang w:val="ro-RO"/>
        </w:rPr>
        <w:t>ţ</w:t>
      </w:r>
      <w:r w:rsidRPr="008B63B2">
        <w:rPr>
          <w:rFonts w:ascii="Times New Roman" w:eastAsia="Calibri" w:hAnsi="Times New Roman" w:cs="Times New Roman"/>
          <w:szCs w:val="24"/>
          <w:lang w:val="ro-RO"/>
        </w:rPr>
        <w:t>ele Ghidului (respectiv Fi</w:t>
      </w:r>
      <w:r w:rsidRPr="008B63B2">
        <w:rPr>
          <w:rFonts w:ascii="Times New Roman" w:eastAsia="Calibri" w:hAnsi="Times New Roman" w:cs="Times New Roman" w:hint="eastAsia"/>
          <w:szCs w:val="24"/>
          <w:lang w:val="ro-RO"/>
        </w:rPr>
        <w:t>ş</w:t>
      </w:r>
      <w:r w:rsidRPr="008B63B2">
        <w:rPr>
          <w:rFonts w:ascii="Times New Roman" w:eastAsia="Calibri" w:hAnsi="Times New Roman" w:cs="Times New Roman"/>
          <w:szCs w:val="24"/>
          <w:lang w:val="ro-RO"/>
        </w:rPr>
        <w:t>a de cntrol din Anexa 2b) sau nu se mai afl</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w:t>
      </w: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 xml:space="preserve">n perioada de valabilitate; </w:t>
      </w:r>
    </w:p>
    <w:p w14:paraId="01318950" w14:textId="77777777" w:rsidR="008B63B2" w:rsidRPr="008B63B2" w:rsidRDefault="008B63B2" w:rsidP="008B63B2">
      <w:pPr>
        <w:numPr>
          <w:ilvl w:val="0"/>
          <w:numId w:val="63"/>
        </w:numPr>
        <w:spacing w:after="0" w:line="240" w:lineRule="auto"/>
        <w:jc w:val="both"/>
        <w:rPr>
          <w:rFonts w:ascii="Times New Roman" w:eastAsia="Calibri" w:hAnsi="Times New Roman" w:cs="Times New Roman"/>
          <w:szCs w:val="24"/>
          <w:lang w:val="ro-RO"/>
        </w:rPr>
      </w:pPr>
      <w:r w:rsidRPr="008B63B2">
        <w:rPr>
          <w:rFonts w:ascii="Times New Roman" w:eastAsia="Calibri" w:hAnsi="Times New Roman" w:cs="Times New Roman"/>
          <w:szCs w:val="24"/>
          <w:lang w:val="ro-RO"/>
        </w:rPr>
        <w:t>se constat</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modificarea formei ini</w:t>
      </w:r>
      <w:r w:rsidRPr="008B63B2">
        <w:rPr>
          <w:rFonts w:ascii="Times New Roman" w:eastAsia="Calibri" w:hAnsi="Times New Roman" w:cs="Times New Roman" w:hint="eastAsia"/>
          <w:szCs w:val="24"/>
          <w:lang w:val="ro-RO"/>
        </w:rPr>
        <w:t>ţ</w:t>
      </w:r>
      <w:r w:rsidRPr="008B63B2">
        <w:rPr>
          <w:rFonts w:ascii="Times New Roman" w:eastAsia="Calibri" w:hAnsi="Times New Roman" w:cs="Times New Roman"/>
          <w:szCs w:val="24"/>
          <w:lang w:val="ro-RO"/>
        </w:rPr>
        <w:t>iale a contractului transmis de c</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tre AM POIM </w:t>
      </w:r>
      <w:r w:rsidRPr="008B63B2">
        <w:rPr>
          <w:rFonts w:ascii="Times New Roman" w:eastAsia="Calibri" w:hAnsi="Times New Roman" w:cs="Times New Roman" w:hint="eastAsia"/>
          <w:szCs w:val="24"/>
          <w:lang w:val="ro-RO"/>
        </w:rPr>
        <w:t>ş</w:t>
      </w:r>
      <w:r w:rsidRPr="008B63B2">
        <w:rPr>
          <w:rFonts w:ascii="Times New Roman" w:eastAsia="Calibri" w:hAnsi="Times New Roman" w:cs="Times New Roman"/>
          <w:szCs w:val="24"/>
          <w:lang w:val="ro-RO"/>
        </w:rPr>
        <w:t>i/sau nerespectarea termenului limit</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de returnare a celor dou</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exemplare de contract semnate electronic.</w:t>
      </w:r>
    </w:p>
    <w:p w14:paraId="646D63DA" w14:textId="77777777" w:rsidR="008B63B2" w:rsidRPr="008B63B2" w:rsidRDefault="008B63B2" w:rsidP="008B63B2">
      <w:pPr>
        <w:spacing w:after="0" w:line="240" w:lineRule="auto"/>
        <w:jc w:val="both"/>
        <w:rPr>
          <w:rFonts w:ascii="Times New Roman" w:eastAsia="Calibri" w:hAnsi="Times New Roman" w:cs="Times New Roman"/>
          <w:szCs w:val="24"/>
          <w:lang w:val="ro-RO"/>
        </w:rPr>
      </w:pPr>
    </w:p>
    <w:p w14:paraId="539C9F53" w14:textId="77777777" w:rsidR="008B63B2" w:rsidRPr="008B63B2" w:rsidRDefault="008B63B2" w:rsidP="008B63B2">
      <w:pPr>
        <w:spacing w:after="0" w:line="240" w:lineRule="auto"/>
        <w:jc w:val="both"/>
        <w:rPr>
          <w:rFonts w:ascii="Times New Roman" w:eastAsia="Calibri" w:hAnsi="Times New Roman" w:cs="Times New Roman"/>
          <w:szCs w:val="24"/>
          <w:lang w:val="ro-RO"/>
        </w:rPr>
      </w:pPr>
      <w:r w:rsidRPr="008B63B2">
        <w:rPr>
          <w:rFonts w:ascii="Times New Roman" w:eastAsia="Calibri" w:hAnsi="Times New Roman" w:cs="Times New Roman" w:hint="eastAsia"/>
          <w:szCs w:val="24"/>
          <w:lang w:val="ro-RO"/>
        </w:rPr>
        <w:t>Î</w:t>
      </w:r>
      <w:r w:rsidRPr="008B63B2">
        <w:rPr>
          <w:rFonts w:ascii="Times New Roman" w:eastAsia="Calibri" w:hAnsi="Times New Roman" w:cs="Times New Roman"/>
          <w:szCs w:val="24"/>
          <w:lang w:val="ro-RO"/>
        </w:rPr>
        <w:t>n cazul proiectelor respinse, AM POIM va comunica solicitantului motivele respingerii cererii de finan</w:t>
      </w:r>
      <w:r w:rsidRPr="008B63B2">
        <w:rPr>
          <w:rFonts w:ascii="Times New Roman" w:eastAsia="Calibri" w:hAnsi="Times New Roman" w:cs="Times New Roman" w:hint="eastAsia"/>
          <w:szCs w:val="24"/>
          <w:lang w:val="ro-RO"/>
        </w:rPr>
        <w:t>ţ</w:t>
      </w:r>
      <w:r w:rsidRPr="008B63B2">
        <w:rPr>
          <w:rFonts w:ascii="Times New Roman" w:eastAsia="Calibri" w:hAnsi="Times New Roman" w:cs="Times New Roman"/>
          <w:szCs w:val="24"/>
          <w:lang w:val="ro-RO"/>
        </w:rPr>
        <w:t>are, exist</w:t>
      </w:r>
      <w:r w:rsidRPr="008B63B2">
        <w:rPr>
          <w:rFonts w:ascii="Times New Roman" w:eastAsia="Calibri" w:hAnsi="Times New Roman" w:cs="Times New Roman" w:hint="eastAsia"/>
          <w:szCs w:val="24"/>
          <w:lang w:val="ro-RO"/>
        </w:rPr>
        <w:t>â</w:t>
      </w:r>
      <w:r w:rsidRPr="008B63B2">
        <w:rPr>
          <w:rFonts w:ascii="Times New Roman" w:eastAsia="Calibri" w:hAnsi="Times New Roman" w:cs="Times New Roman"/>
          <w:szCs w:val="24"/>
          <w:lang w:val="ro-RO"/>
        </w:rPr>
        <w:t>nd posibilitatea ca solicitantul s</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retransmit</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 xml:space="preserve"> propunerea de proiect revizuit</w:t>
      </w:r>
      <w:r w:rsidRPr="008B63B2">
        <w:rPr>
          <w:rFonts w:ascii="Times New Roman" w:eastAsia="Calibri" w:hAnsi="Times New Roman" w:cs="Times New Roman" w:hint="eastAsia"/>
          <w:szCs w:val="24"/>
          <w:lang w:val="ro-RO"/>
        </w:rPr>
        <w:t>ă</w:t>
      </w:r>
      <w:r w:rsidRPr="008B63B2">
        <w:rPr>
          <w:rFonts w:ascii="Times New Roman" w:eastAsia="Calibri" w:hAnsi="Times New Roman" w:cs="Times New Roman"/>
          <w:szCs w:val="24"/>
          <w:lang w:val="ro-RO"/>
        </w:rPr>
        <w:t>.</w:t>
      </w:r>
    </w:p>
    <w:p w14:paraId="4A3C7DB5" w14:textId="77777777" w:rsidR="008B63B2" w:rsidRDefault="008B63B2" w:rsidP="00755AE3">
      <w:pPr>
        <w:spacing w:after="0" w:line="240" w:lineRule="auto"/>
        <w:jc w:val="both"/>
        <w:rPr>
          <w:rFonts w:ascii="Times New Roman" w:eastAsia="Calibri" w:hAnsi="Times New Roman" w:cs="Times New Roman"/>
          <w:szCs w:val="24"/>
          <w:lang w:val="ro-RO"/>
        </w:rPr>
      </w:pPr>
    </w:p>
    <w:p w14:paraId="7BCEC31E" w14:textId="384500CD"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Solicitantul se obligă ca toate documentele transmise să fie în formatul prevăzut de lege şi în vigoare la data depunerii acestora, în caz contrar neputându-se încheia contractul.</w:t>
      </w:r>
    </w:p>
    <w:p w14:paraId="462050C8"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6EA7FB0C"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D56FBB6"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lastRenderedPageBreak/>
        <w:t>Contactul de finanţare va fi semnat de către reprezentanţii AM POIM şi reprezentantul legal al solicitantului, contractul de finanţare intrând în vigoare la data semnării ultimei părţi semnatare.</w:t>
      </w:r>
    </w:p>
    <w:p w14:paraId="4D0354CD"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13D91497" w14:textId="0342C052"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 xml:space="preserve">Solicitantul are obligaţia de a semna </w:t>
      </w:r>
      <w:r w:rsidR="008B63B2">
        <w:rPr>
          <w:rFonts w:ascii="Times New Roman" w:eastAsia="Calibri" w:hAnsi="Times New Roman" w:cs="Times New Roman"/>
          <w:szCs w:val="24"/>
          <w:lang w:val="ro-RO"/>
        </w:rPr>
        <w:t xml:space="preserve"> electronic</w:t>
      </w:r>
      <w:r w:rsidRPr="00755AE3">
        <w:rPr>
          <w:rFonts w:ascii="Times New Roman" w:eastAsia="Calibri" w:hAnsi="Times New Roman" w:cs="Times New Roman"/>
          <w:szCs w:val="24"/>
          <w:lang w:val="ro-RO"/>
        </w:rPr>
        <w:t>contractul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14:paraId="09F7AFB6"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E1C9E33"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După semnarea de către solicitant, CF va fi semnat de către reprezentantul legal al AM POIM. Data încheierii CF este data ultimei semnături. Un exemplar original se returnează beneficiarului. </w:t>
      </w:r>
    </w:p>
    <w:p w14:paraId="2AEDF680"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06165C9A"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POIM.</w:t>
      </w:r>
    </w:p>
    <w:p w14:paraId="22EB3A17"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35205C66"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173"/>
      </w:tblGrid>
      <w:tr w:rsidR="00755AE3" w:rsidRPr="00755AE3" w14:paraId="3FE59B8A" w14:textId="77777777" w:rsidTr="00A725C2">
        <w:tc>
          <w:tcPr>
            <w:tcW w:w="10173" w:type="dxa"/>
          </w:tcPr>
          <w:p w14:paraId="358578F1" w14:textId="77777777" w:rsidR="00755AE3" w:rsidRPr="00B03BB5" w:rsidRDefault="00755AE3" w:rsidP="00755AE3">
            <w:pPr>
              <w:spacing w:after="0" w:line="240" w:lineRule="auto"/>
              <w:jc w:val="both"/>
              <w:rPr>
                <w:rFonts w:ascii="Times New Roman" w:eastAsia="Calibri" w:hAnsi="Times New Roman" w:cs="Times New Roman"/>
                <w:b/>
                <w:color w:val="FF0000"/>
                <w:szCs w:val="24"/>
                <w:lang w:val="ro-RO"/>
              </w:rPr>
            </w:pPr>
            <w:r w:rsidRPr="00B03BB5">
              <w:rPr>
                <w:rFonts w:ascii="Times New Roman" w:eastAsia="Calibri" w:hAnsi="Times New Roman" w:cs="Times New Roman"/>
                <w:b/>
                <w:color w:val="FF0000"/>
                <w:szCs w:val="24"/>
                <w:lang w:val="ro-RO"/>
              </w:rPr>
              <w:t>Atenţie!</w:t>
            </w:r>
          </w:p>
          <w:p w14:paraId="5C7D7EC1"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Contractele de finanţare reprezintă contracte de adeziune, cu clauze prestabilite ce nu pot face obiectul negocierilor dintre părţi.</w:t>
            </w:r>
          </w:p>
          <w:p w14:paraId="55749DB6" w14:textId="77777777" w:rsidR="00755AE3" w:rsidRPr="00755AE3" w:rsidRDefault="00755AE3" w:rsidP="00755AE3">
            <w:pPr>
              <w:spacing w:after="0" w:line="240" w:lineRule="auto"/>
              <w:jc w:val="both"/>
              <w:rPr>
                <w:rFonts w:ascii="Times New Roman" w:eastAsia="Calibri" w:hAnsi="Times New Roman" w:cs="Times New Roman"/>
                <w:szCs w:val="24"/>
                <w:lang w:val="ro-RO"/>
              </w:rPr>
            </w:pPr>
          </w:p>
          <w:p w14:paraId="75D322A9" w14:textId="77777777" w:rsidR="00755AE3" w:rsidRPr="00755AE3" w:rsidRDefault="00755AE3" w:rsidP="00755AE3">
            <w:pPr>
              <w:spacing w:after="0" w:line="240" w:lineRule="auto"/>
              <w:jc w:val="both"/>
              <w:rPr>
                <w:rFonts w:ascii="Times New Roman" w:eastAsia="Calibri" w:hAnsi="Times New Roman" w:cs="Times New Roman"/>
                <w:szCs w:val="24"/>
                <w:lang w:val="ro-RO"/>
              </w:rPr>
            </w:pPr>
            <w:r w:rsidRPr="00755AE3">
              <w:rPr>
                <w:rFonts w:ascii="Times New Roman" w:eastAsia="Calibri" w:hAnsi="Times New Roman" w:cs="Times New Roman"/>
                <w:szCs w:val="24"/>
                <w:lang w:val="ro-RO"/>
              </w:rPr>
              <w:t>Pentru asigurarea finanţării cheltuielilor necesare implementării proiectului din instrumente structurale, beneficiarul poate constitui garanţii în favoarea unei instituţii de credit, sub forma gajării sau ipotecării asupra activelor fixe aferente proiectului în condiţiile legii şi cu respectarea prevederilor contractului în cauză, în conformitate cu prevederile HG nr. 606/2010 privind stabilirea unor masuri de accelerare a implementarii instrumentelor structurale şi cu respectarea obligaţiilor menţionate în respectivul act normative.</w:t>
            </w:r>
          </w:p>
        </w:tc>
      </w:tr>
    </w:tbl>
    <w:p w14:paraId="6276BC31" w14:textId="77777777" w:rsidR="00586478" w:rsidRDefault="00586478" w:rsidP="00CF0234">
      <w:pPr>
        <w:spacing w:after="0" w:line="240" w:lineRule="auto"/>
        <w:jc w:val="both"/>
        <w:rPr>
          <w:rFonts w:ascii="Times New Roman" w:hAnsi="Times New Roman"/>
          <w:szCs w:val="24"/>
          <w:lang w:val="fr-FR"/>
        </w:rPr>
      </w:pPr>
    </w:p>
    <w:p w14:paraId="001E7BD9" w14:textId="77777777" w:rsidR="00586478" w:rsidRDefault="00586478" w:rsidP="00CF0234">
      <w:pPr>
        <w:spacing w:after="0" w:line="240" w:lineRule="auto"/>
        <w:jc w:val="both"/>
        <w:rPr>
          <w:rFonts w:ascii="Times New Roman" w:hAnsi="Times New Roman"/>
          <w:szCs w:val="24"/>
          <w:lang w:val="fr-FR"/>
        </w:rPr>
      </w:pPr>
    </w:p>
    <w:p w14:paraId="65A35299" w14:textId="77777777" w:rsidR="00732C91" w:rsidRDefault="00732C91" w:rsidP="00CF0234">
      <w:pPr>
        <w:spacing w:after="0" w:line="240" w:lineRule="auto"/>
        <w:jc w:val="both"/>
        <w:rPr>
          <w:rFonts w:ascii="Times New Roman" w:hAnsi="Times New Roman"/>
          <w:szCs w:val="24"/>
          <w:lang w:val="fr-FR"/>
        </w:rPr>
      </w:pPr>
    </w:p>
    <w:p w14:paraId="45A4A3EE" w14:textId="77777777" w:rsidR="00732C91" w:rsidRDefault="00732C91" w:rsidP="00CF0234">
      <w:pPr>
        <w:spacing w:after="0" w:line="240" w:lineRule="auto"/>
        <w:jc w:val="both"/>
        <w:rPr>
          <w:rFonts w:ascii="Times New Roman" w:hAnsi="Times New Roman"/>
          <w:szCs w:val="24"/>
          <w:lang w:val="fr-FR"/>
        </w:rPr>
      </w:pPr>
    </w:p>
    <w:p w14:paraId="5831ADF6" w14:textId="77777777" w:rsidR="00732C91" w:rsidRDefault="00732C91" w:rsidP="00CF0234">
      <w:pPr>
        <w:spacing w:after="0" w:line="240" w:lineRule="auto"/>
        <w:jc w:val="both"/>
        <w:rPr>
          <w:rFonts w:ascii="Times New Roman" w:hAnsi="Times New Roman"/>
          <w:szCs w:val="24"/>
          <w:lang w:val="fr-FR"/>
        </w:rPr>
      </w:pPr>
    </w:p>
    <w:p w14:paraId="04EBA1AB" w14:textId="77777777" w:rsidR="00732C91" w:rsidRDefault="00732C91" w:rsidP="00CF0234">
      <w:pPr>
        <w:spacing w:after="0" w:line="240" w:lineRule="auto"/>
        <w:jc w:val="both"/>
        <w:rPr>
          <w:rFonts w:ascii="Times New Roman" w:hAnsi="Times New Roman"/>
          <w:szCs w:val="24"/>
          <w:lang w:val="fr-FR"/>
        </w:rPr>
      </w:pPr>
    </w:p>
    <w:p w14:paraId="5EA5D4CB" w14:textId="77777777" w:rsidR="00732C91" w:rsidRDefault="00732C91" w:rsidP="00CF0234">
      <w:pPr>
        <w:spacing w:after="0" w:line="240" w:lineRule="auto"/>
        <w:jc w:val="both"/>
        <w:rPr>
          <w:rFonts w:ascii="Times New Roman" w:hAnsi="Times New Roman"/>
          <w:szCs w:val="24"/>
          <w:lang w:val="fr-FR"/>
        </w:rPr>
      </w:pPr>
    </w:p>
    <w:p w14:paraId="2B73B4EC" w14:textId="28F5A2BD" w:rsidR="001A0535" w:rsidRDefault="001A0535" w:rsidP="00CF0234">
      <w:pPr>
        <w:spacing w:after="0" w:line="240" w:lineRule="auto"/>
        <w:jc w:val="both"/>
        <w:rPr>
          <w:rFonts w:ascii="Times New Roman" w:hAnsi="Times New Roman"/>
          <w:szCs w:val="24"/>
          <w:lang w:val="fr-FR"/>
        </w:rPr>
      </w:pPr>
    </w:p>
    <w:p w14:paraId="7271012D" w14:textId="04F1A18B" w:rsidR="00B03BB5" w:rsidRDefault="00B03BB5" w:rsidP="00CF0234">
      <w:pPr>
        <w:spacing w:after="0" w:line="240" w:lineRule="auto"/>
        <w:jc w:val="both"/>
        <w:rPr>
          <w:rFonts w:ascii="Times New Roman" w:hAnsi="Times New Roman"/>
          <w:szCs w:val="24"/>
          <w:lang w:val="fr-FR"/>
        </w:rPr>
      </w:pPr>
    </w:p>
    <w:p w14:paraId="44CEFF81" w14:textId="27951CCD" w:rsidR="00B03BB5" w:rsidRDefault="00B03BB5" w:rsidP="00CF0234">
      <w:pPr>
        <w:spacing w:after="0" w:line="240" w:lineRule="auto"/>
        <w:jc w:val="both"/>
        <w:rPr>
          <w:rFonts w:ascii="Times New Roman" w:hAnsi="Times New Roman"/>
          <w:szCs w:val="24"/>
          <w:lang w:val="fr-FR"/>
        </w:rPr>
      </w:pPr>
    </w:p>
    <w:p w14:paraId="1E7EAE0E" w14:textId="105E11FB" w:rsidR="00B03BB5" w:rsidRDefault="00B03BB5" w:rsidP="00CF0234">
      <w:pPr>
        <w:spacing w:after="0" w:line="240" w:lineRule="auto"/>
        <w:jc w:val="both"/>
        <w:rPr>
          <w:rFonts w:ascii="Times New Roman" w:hAnsi="Times New Roman"/>
          <w:szCs w:val="24"/>
          <w:lang w:val="fr-FR"/>
        </w:rPr>
      </w:pPr>
    </w:p>
    <w:p w14:paraId="03E483A8" w14:textId="22D96BBD" w:rsidR="00B03BB5" w:rsidRDefault="00B03BB5" w:rsidP="00CF0234">
      <w:pPr>
        <w:spacing w:after="0" w:line="240" w:lineRule="auto"/>
        <w:jc w:val="both"/>
        <w:rPr>
          <w:rFonts w:ascii="Times New Roman" w:hAnsi="Times New Roman"/>
          <w:szCs w:val="24"/>
          <w:lang w:val="fr-FR"/>
        </w:rPr>
      </w:pPr>
    </w:p>
    <w:p w14:paraId="0A0708BB" w14:textId="62B7EDFA" w:rsidR="00B03BB5" w:rsidRDefault="00B03BB5" w:rsidP="00CF0234">
      <w:pPr>
        <w:spacing w:after="0" w:line="240" w:lineRule="auto"/>
        <w:jc w:val="both"/>
        <w:rPr>
          <w:rFonts w:ascii="Times New Roman" w:hAnsi="Times New Roman"/>
          <w:szCs w:val="24"/>
          <w:lang w:val="fr-FR"/>
        </w:rPr>
      </w:pPr>
    </w:p>
    <w:p w14:paraId="45317F17" w14:textId="2D8EE9CD" w:rsidR="00B03BB5" w:rsidRDefault="00B03BB5" w:rsidP="00CF0234">
      <w:pPr>
        <w:spacing w:after="0" w:line="240" w:lineRule="auto"/>
        <w:jc w:val="both"/>
        <w:rPr>
          <w:rFonts w:ascii="Times New Roman" w:hAnsi="Times New Roman"/>
          <w:szCs w:val="24"/>
          <w:lang w:val="fr-FR"/>
        </w:rPr>
      </w:pPr>
    </w:p>
    <w:p w14:paraId="5EAC37D6" w14:textId="0A1D302D" w:rsidR="00B03BB5" w:rsidRDefault="00B03BB5" w:rsidP="00CF0234">
      <w:pPr>
        <w:spacing w:after="0" w:line="240" w:lineRule="auto"/>
        <w:jc w:val="both"/>
        <w:rPr>
          <w:rFonts w:ascii="Times New Roman" w:hAnsi="Times New Roman"/>
          <w:szCs w:val="24"/>
          <w:lang w:val="fr-FR"/>
        </w:rPr>
      </w:pPr>
    </w:p>
    <w:p w14:paraId="1CCDE63F" w14:textId="0C4106D5" w:rsidR="00B03BB5" w:rsidRDefault="00B03BB5" w:rsidP="00CF0234">
      <w:pPr>
        <w:spacing w:after="0" w:line="240" w:lineRule="auto"/>
        <w:jc w:val="both"/>
        <w:rPr>
          <w:rFonts w:ascii="Times New Roman" w:hAnsi="Times New Roman"/>
          <w:szCs w:val="24"/>
          <w:lang w:val="fr-FR"/>
        </w:rPr>
      </w:pPr>
    </w:p>
    <w:p w14:paraId="35AFE056" w14:textId="61AB62CD" w:rsidR="00B03BB5" w:rsidRDefault="00B03BB5" w:rsidP="00CF0234">
      <w:pPr>
        <w:spacing w:after="0" w:line="240" w:lineRule="auto"/>
        <w:jc w:val="both"/>
        <w:rPr>
          <w:rFonts w:ascii="Times New Roman" w:hAnsi="Times New Roman"/>
          <w:szCs w:val="24"/>
          <w:lang w:val="fr-FR"/>
        </w:rPr>
      </w:pPr>
    </w:p>
    <w:p w14:paraId="06FA421F" w14:textId="437AF62B" w:rsidR="00B03BB5" w:rsidRDefault="00B03BB5" w:rsidP="00CF0234">
      <w:pPr>
        <w:spacing w:after="0" w:line="240" w:lineRule="auto"/>
        <w:jc w:val="both"/>
        <w:rPr>
          <w:rFonts w:ascii="Times New Roman" w:hAnsi="Times New Roman"/>
          <w:szCs w:val="24"/>
          <w:lang w:val="fr-FR"/>
        </w:rPr>
      </w:pPr>
    </w:p>
    <w:p w14:paraId="5F42B107" w14:textId="3AA351CF" w:rsidR="00B03BB5" w:rsidRDefault="00B03BB5" w:rsidP="00CF0234">
      <w:pPr>
        <w:spacing w:after="0" w:line="240" w:lineRule="auto"/>
        <w:jc w:val="both"/>
        <w:rPr>
          <w:rFonts w:ascii="Times New Roman" w:hAnsi="Times New Roman"/>
          <w:szCs w:val="24"/>
          <w:lang w:val="fr-FR"/>
        </w:rPr>
      </w:pPr>
    </w:p>
    <w:p w14:paraId="26864812" w14:textId="1AA8FDEE" w:rsidR="00B03BB5" w:rsidRDefault="00B03BB5" w:rsidP="00CF0234">
      <w:pPr>
        <w:spacing w:after="0" w:line="240" w:lineRule="auto"/>
        <w:jc w:val="both"/>
        <w:rPr>
          <w:rFonts w:ascii="Times New Roman" w:hAnsi="Times New Roman"/>
          <w:szCs w:val="24"/>
          <w:lang w:val="fr-FR"/>
        </w:rPr>
      </w:pPr>
    </w:p>
    <w:p w14:paraId="602262CF" w14:textId="74C31CEF" w:rsidR="00B03BB5" w:rsidRDefault="00B03BB5" w:rsidP="00CF0234">
      <w:pPr>
        <w:spacing w:after="0" w:line="240" w:lineRule="auto"/>
        <w:jc w:val="both"/>
        <w:rPr>
          <w:rFonts w:ascii="Times New Roman" w:hAnsi="Times New Roman"/>
          <w:szCs w:val="24"/>
          <w:lang w:val="fr-FR"/>
        </w:rPr>
      </w:pPr>
    </w:p>
    <w:p w14:paraId="7C39F11C" w14:textId="475349D4" w:rsidR="00B03BB5" w:rsidRDefault="00B03BB5" w:rsidP="00CF0234">
      <w:pPr>
        <w:spacing w:after="0" w:line="240" w:lineRule="auto"/>
        <w:jc w:val="both"/>
        <w:rPr>
          <w:rFonts w:ascii="Times New Roman" w:hAnsi="Times New Roman"/>
          <w:szCs w:val="24"/>
          <w:lang w:val="fr-FR"/>
        </w:rPr>
      </w:pPr>
    </w:p>
    <w:p w14:paraId="61442979" w14:textId="77777777" w:rsidR="00B03BB5" w:rsidRDefault="00B03BB5" w:rsidP="00CF0234">
      <w:pPr>
        <w:spacing w:after="0" w:line="240" w:lineRule="auto"/>
        <w:jc w:val="both"/>
        <w:rPr>
          <w:rFonts w:ascii="Times New Roman" w:hAnsi="Times New Roman"/>
          <w:szCs w:val="24"/>
          <w:lang w:val="fr-FR"/>
        </w:rPr>
      </w:pPr>
    </w:p>
    <w:p w14:paraId="10F0992E" w14:textId="77777777" w:rsidR="001A0535" w:rsidRDefault="001A0535" w:rsidP="00CF0234">
      <w:pPr>
        <w:spacing w:after="0" w:line="240" w:lineRule="auto"/>
        <w:jc w:val="both"/>
        <w:rPr>
          <w:rFonts w:ascii="Times New Roman" w:hAnsi="Times New Roman"/>
          <w:szCs w:val="24"/>
          <w:lang w:val="fr-FR"/>
        </w:rPr>
      </w:pPr>
    </w:p>
    <w:p w14:paraId="36FA94D5" w14:textId="77777777" w:rsidR="00586478" w:rsidRDefault="00586478" w:rsidP="00CF0234">
      <w:pPr>
        <w:spacing w:after="0" w:line="240" w:lineRule="auto"/>
        <w:jc w:val="both"/>
        <w:rPr>
          <w:rFonts w:ascii="Times New Roman" w:hAnsi="Times New Roman"/>
          <w:szCs w:val="24"/>
          <w:lang w:val="fr-FR"/>
        </w:rPr>
      </w:pPr>
    </w:p>
    <w:p w14:paraId="462C8014" w14:textId="77777777" w:rsidR="00586478" w:rsidRDefault="00586478" w:rsidP="00CF0234">
      <w:pPr>
        <w:spacing w:after="0" w:line="240" w:lineRule="auto"/>
        <w:jc w:val="both"/>
        <w:rPr>
          <w:rFonts w:ascii="Times New Roman" w:hAnsi="Times New Roman"/>
          <w:szCs w:val="24"/>
          <w:lang w:val="fr-FR"/>
        </w:rPr>
      </w:pPr>
    </w:p>
    <w:p w14:paraId="3B542B2F" w14:textId="77777777" w:rsidR="00A901CC" w:rsidRPr="00187C26" w:rsidRDefault="005C1011"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89" w:name="_Toc422303919"/>
      <w:bookmarkStart w:id="90" w:name="_Toc426537391"/>
      <w:bookmarkStart w:id="91" w:name="_Toc112145111"/>
      <w:bookmarkStart w:id="92" w:name="_Toc113978697"/>
      <w:r w:rsidRPr="00187C26">
        <w:rPr>
          <w:rFonts w:ascii="Times New Roman" w:eastAsia="Times New Roman" w:hAnsi="Times New Roman" w:cs="Times New Roman"/>
          <w:b/>
          <w:smallCaps/>
          <w:color w:val="FFFFFF" w:themeColor="background1"/>
          <w:sz w:val="36"/>
          <w:szCs w:val="36"/>
          <w:lang w:val="cs-CZ" w:eastAsia="ar-SA"/>
        </w:rPr>
        <w:t>Anexe</w:t>
      </w:r>
      <w:bookmarkEnd w:id="89"/>
      <w:bookmarkEnd w:id="90"/>
      <w:bookmarkEnd w:id="91"/>
      <w:bookmarkEnd w:id="92"/>
    </w:p>
    <w:p w14:paraId="270970F5" w14:textId="77777777" w:rsidR="002C7574" w:rsidRPr="005956EE" w:rsidRDefault="002C7574" w:rsidP="002C7574">
      <w:pPr>
        <w:spacing w:line="240" w:lineRule="auto"/>
        <w:rPr>
          <w:rFonts w:ascii="Times New Roman" w:hAnsi="Times New Roman" w:cs="Times New Roman"/>
          <w:b/>
          <w:szCs w:val="24"/>
          <w:lang w:val="ro-RO"/>
        </w:rPr>
      </w:pPr>
    </w:p>
    <w:p w14:paraId="303F3A66" w14:textId="1ADDA164" w:rsidR="002C7574" w:rsidRDefault="002559DF" w:rsidP="0072568B">
      <w:pPr>
        <w:autoSpaceDE w:val="0"/>
        <w:autoSpaceDN w:val="0"/>
        <w:adjustRightInd w:val="0"/>
        <w:spacing w:after="240" w:line="240" w:lineRule="auto"/>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Anexa 1</w:t>
      </w:r>
      <w:r w:rsidR="008B63B2">
        <w:rPr>
          <w:rFonts w:ascii="Times New Roman" w:eastAsia="Calibri" w:hAnsi="Times New Roman" w:cs="Times New Roman"/>
          <w:b/>
          <w:szCs w:val="24"/>
          <w:lang w:val="ro-RO"/>
        </w:rPr>
        <w:t>a</w:t>
      </w:r>
      <w:r w:rsidR="002C7574" w:rsidRPr="005956EE">
        <w:rPr>
          <w:rFonts w:ascii="Times New Roman" w:eastAsia="Calibri" w:hAnsi="Times New Roman" w:cs="Times New Roman"/>
          <w:b/>
          <w:szCs w:val="24"/>
          <w:lang w:val="ro-RO"/>
        </w:rPr>
        <w:t xml:space="preserve">. Cererea de finanțare </w:t>
      </w:r>
    </w:p>
    <w:p w14:paraId="28774E62" w14:textId="77777777" w:rsidR="002C7574" w:rsidRPr="005956EE" w:rsidRDefault="002C7574" w:rsidP="0072568B">
      <w:pPr>
        <w:autoSpaceDE w:val="0"/>
        <w:autoSpaceDN w:val="0"/>
        <w:adjustRightInd w:val="0"/>
        <w:spacing w:after="24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 xml:space="preserve">Anexa 2. Fișă de control </w:t>
      </w:r>
    </w:p>
    <w:p w14:paraId="0406CD76" w14:textId="77777777" w:rsidR="002C7574" w:rsidRPr="005956EE" w:rsidRDefault="002C7574" w:rsidP="0072568B">
      <w:pPr>
        <w:autoSpaceDE w:val="0"/>
        <w:autoSpaceDN w:val="0"/>
        <w:adjustRightInd w:val="0"/>
        <w:spacing w:after="24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Anexa 3. Grila de verificare administrativă și evaluare a cererilor de finanțare</w:t>
      </w:r>
    </w:p>
    <w:p w14:paraId="1DDDEACF" w14:textId="4AAA6486" w:rsidR="00A3761B" w:rsidRPr="00A3761B" w:rsidRDefault="00A3761B" w:rsidP="00A3761B">
      <w:pPr>
        <w:autoSpaceDE w:val="0"/>
        <w:autoSpaceDN w:val="0"/>
        <w:adjustRightInd w:val="0"/>
        <w:spacing w:after="240" w:line="240" w:lineRule="auto"/>
        <w:jc w:val="both"/>
        <w:rPr>
          <w:rFonts w:ascii="Times New Roman" w:eastAsia="Calibri" w:hAnsi="Times New Roman" w:cs="Times New Roman"/>
          <w:b/>
          <w:szCs w:val="24"/>
          <w:lang w:val="ro-RO"/>
        </w:rPr>
      </w:pPr>
      <w:bookmarkStart w:id="93" w:name="_MON_1499766862"/>
      <w:bookmarkStart w:id="94" w:name="_Toc111704494"/>
      <w:bookmarkStart w:id="95" w:name="_Toc447551094"/>
      <w:bookmarkEnd w:id="93"/>
      <w:r w:rsidRPr="00A3761B">
        <w:rPr>
          <w:rFonts w:ascii="Times New Roman" w:eastAsia="Calibri" w:hAnsi="Times New Roman" w:cs="Times New Roman"/>
          <w:b/>
          <w:szCs w:val="24"/>
          <w:lang w:val="ro-RO"/>
        </w:rPr>
        <w:t>Anexa 4. Modele de declarații și formulare anexe la cererea de finanțare (de eligibilitate, angajament, conflict de interese, declarație privind eligibilitatea TVA aferente cheltuielilor, declaraţia privind conformitatea cu regulile ajutorul de stat, declaraţie privind tipul întreprinderii</w:t>
      </w:r>
      <w:r w:rsidR="002B62B6">
        <w:rPr>
          <w:rFonts w:ascii="Times New Roman" w:eastAsia="Calibri" w:hAnsi="Times New Roman" w:cs="Times New Roman"/>
          <w:b/>
          <w:szCs w:val="24"/>
          <w:lang w:val="ro-RO"/>
        </w:rPr>
        <w:t>, consimțămâant privind prelucrarea datelor cu caracter personal</w:t>
      </w:r>
      <w:r w:rsidRPr="00A3761B">
        <w:rPr>
          <w:rFonts w:ascii="Times New Roman" w:eastAsia="Calibri" w:hAnsi="Times New Roman" w:cs="Times New Roman"/>
          <w:b/>
          <w:szCs w:val="24"/>
          <w:lang w:val="ro-RO"/>
        </w:rPr>
        <w:t>)</w:t>
      </w:r>
      <w:bookmarkEnd w:id="94"/>
    </w:p>
    <w:p w14:paraId="6585CDDB" w14:textId="77777777" w:rsidR="00A3761B" w:rsidRPr="00A3761B" w:rsidRDefault="00A3761B" w:rsidP="00A3761B">
      <w:pPr>
        <w:autoSpaceDE w:val="0"/>
        <w:autoSpaceDN w:val="0"/>
        <w:adjustRightInd w:val="0"/>
        <w:spacing w:after="240" w:line="240" w:lineRule="auto"/>
        <w:jc w:val="both"/>
        <w:rPr>
          <w:rFonts w:ascii="Times New Roman" w:eastAsia="Calibri" w:hAnsi="Times New Roman" w:cs="Times New Roman"/>
          <w:b/>
          <w:szCs w:val="24"/>
          <w:lang w:val="ro-RO"/>
        </w:rPr>
      </w:pPr>
      <w:bookmarkStart w:id="96" w:name="_Toc111704495"/>
      <w:r w:rsidRPr="00A3761B">
        <w:rPr>
          <w:rFonts w:ascii="Times New Roman" w:eastAsia="Calibri" w:hAnsi="Times New Roman" w:cs="Times New Roman"/>
          <w:b/>
          <w:szCs w:val="24"/>
          <w:lang w:val="ro-RO"/>
        </w:rPr>
        <w:t>Anexa 5.  Categorii de cheltuieli indicative pentru proiectele finanțate în cadrul  OS 11.1</w:t>
      </w:r>
      <w:bookmarkEnd w:id="96"/>
    </w:p>
    <w:p w14:paraId="59372F69" w14:textId="77777777" w:rsidR="00A3761B" w:rsidRPr="00A3761B" w:rsidRDefault="00A3761B" w:rsidP="00A3761B">
      <w:pPr>
        <w:autoSpaceDE w:val="0"/>
        <w:autoSpaceDN w:val="0"/>
        <w:adjustRightInd w:val="0"/>
        <w:spacing w:after="240" w:line="240" w:lineRule="auto"/>
        <w:jc w:val="both"/>
        <w:rPr>
          <w:rFonts w:ascii="Times New Roman" w:eastAsia="Calibri" w:hAnsi="Times New Roman" w:cs="Times New Roman"/>
          <w:b/>
          <w:szCs w:val="24"/>
          <w:lang w:val="ro-RO"/>
        </w:rPr>
      </w:pPr>
      <w:bookmarkStart w:id="97" w:name="_Toc111704496"/>
      <w:r w:rsidRPr="00A3761B">
        <w:rPr>
          <w:rFonts w:ascii="Times New Roman" w:eastAsia="Calibri" w:hAnsi="Times New Roman" w:cs="Times New Roman"/>
          <w:b/>
          <w:szCs w:val="24"/>
          <w:lang w:val="ro-RO"/>
        </w:rPr>
        <w:t>Anexa 6. Model orientativ al contractului de finanțare</w:t>
      </w:r>
      <w:bookmarkEnd w:id="97"/>
      <w:r w:rsidRPr="00A3761B">
        <w:rPr>
          <w:rFonts w:ascii="Times New Roman" w:eastAsia="Calibri" w:hAnsi="Times New Roman" w:cs="Times New Roman"/>
          <w:b/>
          <w:szCs w:val="24"/>
          <w:lang w:val="ro-RO"/>
        </w:rPr>
        <w:tab/>
      </w:r>
    </w:p>
    <w:p w14:paraId="3522BBB7" w14:textId="77777777" w:rsidR="00A3761B" w:rsidRPr="00A3761B" w:rsidRDefault="00A3761B" w:rsidP="00A3761B">
      <w:pPr>
        <w:autoSpaceDE w:val="0"/>
        <w:autoSpaceDN w:val="0"/>
        <w:adjustRightInd w:val="0"/>
        <w:spacing w:after="240" w:line="240" w:lineRule="auto"/>
        <w:jc w:val="both"/>
        <w:rPr>
          <w:rFonts w:ascii="Times New Roman" w:eastAsia="Calibri" w:hAnsi="Times New Roman" w:cs="Times New Roman"/>
          <w:b/>
          <w:szCs w:val="24"/>
          <w:lang w:val="ro-RO"/>
        </w:rPr>
      </w:pPr>
      <w:bookmarkStart w:id="98" w:name="_Toc111704497"/>
      <w:r w:rsidRPr="00A3761B">
        <w:rPr>
          <w:rFonts w:ascii="Times New Roman" w:eastAsia="Calibri" w:hAnsi="Times New Roman" w:cs="Times New Roman"/>
          <w:b/>
          <w:szCs w:val="24"/>
          <w:lang w:val="ro-RO"/>
        </w:rPr>
        <w:t>Anexa 7. Indicatori de mediu</w:t>
      </w:r>
      <w:bookmarkEnd w:id="98"/>
    </w:p>
    <w:bookmarkEnd w:id="95"/>
    <w:p w14:paraId="53BF1312" w14:textId="5693D0CF" w:rsidR="001F5D94" w:rsidRDefault="001F5D94" w:rsidP="0072568B">
      <w:pPr>
        <w:autoSpaceDE w:val="0"/>
        <w:autoSpaceDN w:val="0"/>
        <w:adjustRightInd w:val="0"/>
        <w:spacing w:after="240" w:line="240" w:lineRule="auto"/>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 xml:space="preserve">Anexa 8. </w:t>
      </w:r>
      <w:r w:rsidR="008B63B2">
        <w:rPr>
          <w:rFonts w:ascii="Times New Roman" w:eastAsia="Calibri" w:hAnsi="Times New Roman" w:cs="Times New Roman"/>
          <w:b/>
          <w:szCs w:val="24"/>
          <w:lang w:val="ro-RO"/>
        </w:rPr>
        <w:t>Model financiar recomandat</w:t>
      </w:r>
    </w:p>
    <w:p w14:paraId="1826A99A" w14:textId="08A80D79" w:rsidR="00B23D0C" w:rsidRDefault="00B23D0C" w:rsidP="0072568B">
      <w:pPr>
        <w:autoSpaceDE w:val="0"/>
        <w:autoSpaceDN w:val="0"/>
        <w:adjustRightInd w:val="0"/>
        <w:spacing w:after="240" w:line="240" w:lineRule="auto"/>
        <w:jc w:val="both"/>
        <w:rPr>
          <w:rFonts w:ascii="Times New Roman" w:eastAsia="Calibri" w:hAnsi="Times New Roman" w:cs="Times New Roman"/>
          <w:b/>
          <w:szCs w:val="24"/>
          <w:lang w:val="ro-RO"/>
        </w:rPr>
      </w:pPr>
      <w:r w:rsidRPr="00B23D0C">
        <w:rPr>
          <w:rFonts w:ascii="Times New Roman" w:eastAsia="Calibri" w:hAnsi="Times New Roman" w:cs="Times New Roman"/>
          <w:b/>
          <w:szCs w:val="24"/>
          <w:lang w:val="ro-RO"/>
        </w:rPr>
        <w:t>Anexa 9. Model analiz</w:t>
      </w:r>
      <w:r w:rsidRPr="00B23D0C">
        <w:rPr>
          <w:rFonts w:ascii="Times New Roman" w:eastAsia="Calibri" w:hAnsi="Times New Roman" w:cs="Times New Roman" w:hint="eastAsia"/>
          <w:b/>
          <w:szCs w:val="24"/>
          <w:lang w:val="ro-RO"/>
        </w:rPr>
        <w:t>ă</w:t>
      </w:r>
      <w:r w:rsidRPr="00B23D0C">
        <w:rPr>
          <w:rFonts w:ascii="Times New Roman" w:eastAsia="Calibri" w:hAnsi="Times New Roman" w:cs="Times New Roman"/>
          <w:b/>
          <w:szCs w:val="24"/>
          <w:lang w:val="ro-RO"/>
        </w:rPr>
        <w:t xml:space="preserve"> energetic</w:t>
      </w:r>
      <w:r w:rsidRPr="00B23D0C">
        <w:rPr>
          <w:rFonts w:ascii="Times New Roman" w:eastAsia="Calibri" w:hAnsi="Times New Roman" w:cs="Times New Roman" w:hint="eastAsia"/>
          <w:b/>
          <w:szCs w:val="24"/>
          <w:lang w:val="ro-RO"/>
        </w:rPr>
        <w:t>ă</w:t>
      </w:r>
    </w:p>
    <w:p w14:paraId="441F5020" w14:textId="44C5D2FC" w:rsidR="00493C77" w:rsidRPr="008D70A2" w:rsidRDefault="008B63B2" w:rsidP="0072568B">
      <w:pPr>
        <w:autoSpaceDE w:val="0"/>
        <w:autoSpaceDN w:val="0"/>
        <w:adjustRightInd w:val="0"/>
        <w:spacing w:after="240" w:line="240" w:lineRule="auto"/>
        <w:jc w:val="both"/>
        <w:rPr>
          <w:rFonts w:ascii="Times New Roman" w:eastAsia="Calibri" w:hAnsi="Times New Roman" w:cs="Times New Roman"/>
          <w:b/>
          <w:szCs w:val="24"/>
          <w:lang w:val="ro-RO"/>
        </w:rPr>
      </w:pPr>
      <w:r w:rsidRPr="008D70A2">
        <w:rPr>
          <w:rFonts w:asciiTheme="minorHAnsi" w:eastAsia="Calibri" w:hAnsiTheme="minorHAnsi" w:cstheme="minorHAnsi"/>
          <w:b/>
          <w:lang w:val="ro-RO"/>
        </w:rPr>
        <w:t>Anexa 10. Tabel centralizator numere cadastrale/obiective de investiție</w:t>
      </w:r>
    </w:p>
    <w:p w14:paraId="3B81C1B6" w14:textId="0A077E13" w:rsidR="00E8303E" w:rsidRPr="003975EB" w:rsidRDefault="00E8303E" w:rsidP="00CE4506">
      <w:pPr>
        <w:shd w:val="clear" w:color="auto" w:fill="FFFFFF"/>
        <w:spacing w:after="0"/>
        <w:jc w:val="both"/>
        <w:rPr>
          <w:rFonts w:ascii="Times New Roman" w:eastAsiaTheme="majorEastAsia" w:hAnsi="Times New Roman" w:cs="Times New Roman"/>
          <w:b/>
          <w:bCs/>
          <w:sz w:val="26"/>
          <w:szCs w:val="24"/>
          <w:lang w:val="ro-RO"/>
        </w:rPr>
      </w:pPr>
    </w:p>
    <w:sectPr w:rsidR="00E8303E" w:rsidRPr="003975EB" w:rsidSect="00D849EB">
      <w:footerReference w:type="default" r:id="rId10"/>
      <w:pgSz w:w="12240" w:h="15840" w:code="1"/>
      <w:pgMar w:top="709" w:right="810" w:bottom="709" w:left="1080"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A04A8" w16cex:dateUtc="2022-08-31T1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61711E" w16cid:durableId="26BA04A8"/>
  <w16cid:commentId w16cid:paraId="2283A587" w16cid:durableId="26B21229"/>
  <w16cid:commentId w16cid:paraId="556E85CB" w16cid:durableId="26B2122A"/>
  <w16cid:commentId w16cid:paraId="40702096" w16cid:durableId="26B2122B"/>
  <w16cid:commentId w16cid:paraId="7416C9A8" w16cid:durableId="26B2122E"/>
  <w16cid:commentId w16cid:paraId="19F04220" w16cid:durableId="26B2122F"/>
  <w16cid:commentId w16cid:paraId="51BB5F5D" w16cid:durableId="26B21230"/>
  <w16cid:commentId w16cid:paraId="633572B8" w16cid:durableId="26B21232"/>
  <w16cid:commentId w16cid:paraId="1A749F76" w16cid:durableId="26B212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53AA6" w14:textId="77777777" w:rsidR="00244F19" w:rsidRDefault="00244F19" w:rsidP="00043763">
      <w:pPr>
        <w:spacing w:after="0" w:line="240" w:lineRule="auto"/>
      </w:pPr>
      <w:r>
        <w:separator/>
      </w:r>
    </w:p>
  </w:endnote>
  <w:endnote w:type="continuationSeparator" w:id="0">
    <w:p w14:paraId="7F173AEC" w14:textId="77777777" w:rsidR="00244F19" w:rsidRDefault="00244F19"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01785"/>
      <w:docPartObj>
        <w:docPartGallery w:val="Page Numbers (Bottom of Page)"/>
        <w:docPartUnique/>
      </w:docPartObj>
    </w:sdtPr>
    <w:sdtContent>
      <w:sdt>
        <w:sdtPr>
          <w:id w:val="-241642929"/>
          <w:docPartObj>
            <w:docPartGallery w:val="Page Numbers (Top of Page)"/>
            <w:docPartUnique/>
          </w:docPartObj>
        </w:sdtPr>
        <w:sdtContent>
          <w:p w14:paraId="30E9E1AE" w14:textId="52608ABC" w:rsidR="004900C5" w:rsidRDefault="004900C5">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4D346A">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4D346A">
              <w:rPr>
                <w:b/>
                <w:bCs/>
                <w:noProof/>
              </w:rPr>
              <w:t>32</w:t>
            </w:r>
            <w:r>
              <w:rPr>
                <w:b/>
                <w:bCs/>
                <w:szCs w:val="24"/>
              </w:rPr>
              <w:fldChar w:fldCharType="end"/>
            </w:r>
          </w:p>
        </w:sdtContent>
      </w:sdt>
    </w:sdtContent>
  </w:sdt>
  <w:p w14:paraId="1783A93B" w14:textId="77777777" w:rsidR="004900C5" w:rsidRDefault="004900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4A821" w14:textId="77777777" w:rsidR="00244F19" w:rsidRDefault="00244F19" w:rsidP="00043763">
      <w:pPr>
        <w:spacing w:after="0" w:line="240" w:lineRule="auto"/>
      </w:pPr>
      <w:r>
        <w:separator/>
      </w:r>
    </w:p>
  </w:footnote>
  <w:footnote w:type="continuationSeparator" w:id="0">
    <w:p w14:paraId="051594B6" w14:textId="77777777" w:rsidR="00244F19" w:rsidRDefault="00244F19" w:rsidP="00043763">
      <w:pPr>
        <w:spacing w:after="0" w:line="240" w:lineRule="auto"/>
      </w:pPr>
      <w:r>
        <w:continuationSeparator/>
      </w:r>
    </w:p>
  </w:footnote>
  <w:footnote w:id="1">
    <w:p w14:paraId="093D4BCC" w14:textId="75D7F442" w:rsidR="004900C5" w:rsidRPr="00014793" w:rsidRDefault="004900C5" w:rsidP="00A16B7F">
      <w:pPr>
        <w:pStyle w:val="FootnoteText"/>
        <w:jc w:val="both"/>
        <w:rPr>
          <w:rFonts w:asciiTheme="minorHAnsi" w:hAnsiTheme="minorHAnsi"/>
          <w:lang w:val="ro-RO"/>
        </w:rPr>
      </w:pPr>
      <w:r w:rsidRPr="007D55D8">
        <w:rPr>
          <w:rStyle w:val="FootnoteReference"/>
        </w:rPr>
        <w:footnoteRef/>
      </w:r>
      <w:r w:rsidRPr="000A29FD">
        <w:rPr>
          <w:rFonts w:ascii="Times New Roman" w:hAnsi="Times New Roman" w:cs="Times New Roman" w:hint="eastAsia"/>
          <w:lang w:val="ro-RO"/>
        </w:rPr>
        <w:t>Î</w:t>
      </w:r>
      <w:r w:rsidRPr="000A29FD">
        <w:rPr>
          <w:rFonts w:ascii="Times New Roman" w:hAnsi="Times New Roman" w:cs="Times New Roman"/>
          <w:lang w:val="ro-RO"/>
        </w:rPr>
        <w:t>n cazul selec</w:t>
      </w:r>
      <w:r w:rsidRPr="000A29FD">
        <w:rPr>
          <w:rFonts w:ascii="Times New Roman" w:hAnsi="Times New Roman" w:cs="Times New Roman" w:hint="eastAsia"/>
          <w:lang w:val="ro-RO"/>
        </w:rPr>
        <w:t>ţ</w:t>
      </w:r>
      <w:r w:rsidRPr="000A29FD">
        <w:rPr>
          <w:rFonts w:ascii="Times New Roman" w:hAnsi="Times New Roman" w:cs="Times New Roman"/>
          <w:lang w:val="ro-RO"/>
        </w:rPr>
        <w:t>iei proiectului, beneficiarul înregistrat în alt stat membru va face dovada că este înregistrat în România la momentul efectu</w:t>
      </w:r>
      <w:r w:rsidRPr="000A29FD">
        <w:rPr>
          <w:rFonts w:ascii="Times New Roman" w:hAnsi="Times New Roman" w:cs="Times New Roman" w:hint="eastAsia"/>
          <w:lang w:val="ro-RO"/>
        </w:rPr>
        <w:t>ă</w:t>
      </w:r>
      <w:r w:rsidRPr="000A29FD">
        <w:rPr>
          <w:rFonts w:ascii="Times New Roman" w:hAnsi="Times New Roman" w:cs="Times New Roman"/>
          <w:lang w:val="ro-RO"/>
        </w:rPr>
        <w:t>rii primei pl</w:t>
      </w:r>
      <w:r w:rsidRPr="000A29FD">
        <w:rPr>
          <w:rFonts w:ascii="Times New Roman" w:hAnsi="Times New Roman" w:cs="Times New Roman" w:hint="eastAsia"/>
          <w:lang w:val="ro-RO"/>
        </w:rPr>
        <w:t>ă</w:t>
      </w:r>
      <w:r w:rsidRPr="000A29FD">
        <w:rPr>
          <w:rFonts w:ascii="Times New Roman" w:hAnsi="Times New Roman" w:cs="Times New Roman"/>
          <w:lang w:val="ro-RO"/>
        </w:rPr>
        <w:t>ți din cadrul finanțării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3700901"/>
    <w:multiLevelType w:val="hybridMultilevel"/>
    <w:tmpl w:val="3DC89ED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5B47224"/>
    <w:multiLevelType w:val="hybridMultilevel"/>
    <w:tmpl w:val="C8B6706A"/>
    <w:lvl w:ilvl="0" w:tplc="FFFFFFFF">
      <w:start w:val="1"/>
      <w:numFmt w:val="decimal"/>
      <w:lvlText w:val="(%1)"/>
      <w:lvlJc w:val="left"/>
      <w:pPr>
        <w:ind w:left="644" w:hanging="360"/>
      </w:pPr>
    </w:lvl>
    <w:lvl w:ilvl="1" w:tplc="FFFFFFFF">
      <w:start w:val="1"/>
      <w:numFmt w:val="lowerLetter"/>
      <w:lvlText w:val="%2."/>
      <w:lvlJc w:val="left"/>
      <w:pPr>
        <w:ind w:left="1680" w:hanging="360"/>
      </w:pPr>
    </w:lvl>
    <w:lvl w:ilvl="2" w:tplc="FFFFFFFF">
      <w:start w:val="1"/>
      <w:numFmt w:val="lowerRoman"/>
      <w:lvlText w:val="%3."/>
      <w:lvlJc w:val="right"/>
      <w:pPr>
        <w:ind w:left="2400" w:hanging="18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4" w15:restartNumberingAfterBreak="0">
    <w:nsid w:val="05B5317C"/>
    <w:multiLevelType w:val="hybridMultilevel"/>
    <w:tmpl w:val="C8B6706A"/>
    <w:lvl w:ilvl="0" w:tplc="FFFFFFFF">
      <w:start w:val="1"/>
      <w:numFmt w:val="decimal"/>
      <w:lvlText w:val="(%1)"/>
      <w:lvlJc w:val="left"/>
      <w:pPr>
        <w:ind w:left="960" w:hanging="360"/>
      </w:pPr>
    </w:lvl>
    <w:lvl w:ilvl="1" w:tplc="FFFFFFFF">
      <w:start w:val="1"/>
      <w:numFmt w:val="lowerLetter"/>
      <w:lvlText w:val="%2."/>
      <w:lvlJc w:val="left"/>
      <w:pPr>
        <w:ind w:left="1680" w:hanging="360"/>
      </w:pPr>
    </w:lvl>
    <w:lvl w:ilvl="2" w:tplc="FFFFFFFF">
      <w:start w:val="1"/>
      <w:numFmt w:val="lowerRoman"/>
      <w:lvlText w:val="%3."/>
      <w:lvlJc w:val="right"/>
      <w:pPr>
        <w:ind w:left="2400" w:hanging="18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5" w15:restartNumberingAfterBreak="0">
    <w:nsid w:val="07876773"/>
    <w:multiLevelType w:val="hybridMultilevel"/>
    <w:tmpl w:val="93FC933C"/>
    <w:lvl w:ilvl="0" w:tplc="80D02F6C">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B84ACC"/>
    <w:multiLevelType w:val="hybridMultilevel"/>
    <w:tmpl w:val="1CB809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17489A20">
      <w:start w:val="1"/>
      <w:numFmt w:val="decimal"/>
      <w:lvlText w:val="%6)"/>
      <w:lvlJc w:val="left"/>
      <w:pPr>
        <w:ind w:left="4680" w:hanging="360"/>
      </w:pPr>
      <w:rPr>
        <w:rFont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9292985"/>
    <w:multiLevelType w:val="hybridMultilevel"/>
    <w:tmpl w:val="416A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F506FE"/>
    <w:multiLevelType w:val="hybridMultilevel"/>
    <w:tmpl w:val="FCCA97B8"/>
    <w:lvl w:ilvl="0" w:tplc="F0440F4E">
      <w:start w:val="1"/>
      <w:numFmt w:val="bullet"/>
      <w:lvlText w:val=""/>
      <w:lvlJc w:val="left"/>
      <w:pPr>
        <w:ind w:left="450" w:hanging="360"/>
      </w:pPr>
      <w:rPr>
        <w:rFonts w:ascii="Symbol" w:hAnsi="Symbol" w:hint="default"/>
        <w:color w:val="FF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C845584"/>
    <w:multiLevelType w:val="hybridMultilevel"/>
    <w:tmpl w:val="F62A6D30"/>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F5157D4"/>
    <w:multiLevelType w:val="hybridMultilevel"/>
    <w:tmpl w:val="76EEE654"/>
    <w:lvl w:ilvl="0" w:tplc="F0440F4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F70C23"/>
    <w:multiLevelType w:val="hybridMultilevel"/>
    <w:tmpl w:val="52A05604"/>
    <w:lvl w:ilvl="0" w:tplc="FFFFFFFF">
      <w:start w:val="1"/>
      <w:numFmt w:val="decimal"/>
      <w:lvlText w:val="(%1)"/>
      <w:lvlJc w:val="left"/>
      <w:pPr>
        <w:ind w:left="2340" w:hanging="360"/>
      </w:pPr>
    </w:lvl>
    <w:lvl w:ilvl="1" w:tplc="54965E7A">
      <w:start w:val="1"/>
      <w:numFmt w:val="decimal"/>
      <w:lvlText w:val="%2)"/>
      <w:lvlJc w:val="left"/>
      <w:pPr>
        <w:ind w:left="1680" w:hanging="360"/>
      </w:pPr>
    </w:lvl>
    <w:lvl w:ilvl="2" w:tplc="FFFFFFFF">
      <w:start w:val="1"/>
      <w:numFmt w:val="lowerRoman"/>
      <w:lvlText w:val="%3."/>
      <w:lvlJc w:val="right"/>
      <w:pPr>
        <w:ind w:left="2400" w:hanging="18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13" w15:restartNumberingAfterBreak="0">
    <w:nsid w:val="15580E0B"/>
    <w:multiLevelType w:val="hybridMultilevel"/>
    <w:tmpl w:val="BDFAA402"/>
    <w:lvl w:ilvl="0" w:tplc="F6248F7E">
      <w:numFmt w:val="bullet"/>
      <w:lvlText w:val="•"/>
      <w:lvlJc w:val="left"/>
      <w:pPr>
        <w:ind w:left="720" w:hanging="360"/>
      </w:pPr>
      <w:rPr>
        <w:rFonts w:hint="default"/>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5"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1588244F"/>
    <w:multiLevelType w:val="hybridMultilevel"/>
    <w:tmpl w:val="C8B6706A"/>
    <w:lvl w:ilvl="0" w:tplc="5998B294">
      <w:start w:val="1"/>
      <w:numFmt w:val="decimal"/>
      <w:lvlText w:val="(%1)"/>
      <w:lvlJc w:val="left"/>
      <w:pPr>
        <w:ind w:left="960" w:hanging="360"/>
      </w:pPr>
    </w:lvl>
    <w:lvl w:ilvl="1" w:tplc="FFFFFFFF">
      <w:start w:val="1"/>
      <w:numFmt w:val="lowerLetter"/>
      <w:lvlText w:val="%2."/>
      <w:lvlJc w:val="left"/>
      <w:pPr>
        <w:ind w:left="1680" w:hanging="360"/>
      </w:pPr>
    </w:lvl>
    <w:lvl w:ilvl="2" w:tplc="FFFFFFFF">
      <w:start w:val="1"/>
      <w:numFmt w:val="lowerRoman"/>
      <w:lvlText w:val="%3."/>
      <w:lvlJc w:val="right"/>
      <w:pPr>
        <w:ind w:left="2400" w:hanging="18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17"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8"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79155ED"/>
    <w:multiLevelType w:val="hybridMultilevel"/>
    <w:tmpl w:val="67F8EC8C"/>
    <w:lvl w:ilvl="0" w:tplc="520854C6">
      <w:start w:val="1"/>
      <w:numFmt w:val="lowerLetter"/>
      <w:lvlText w:val="%1)"/>
      <w:lvlJc w:val="left"/>
      <w:pPr>
        <w:ind w:left="100" w:hanging="282"/>
      </w:pPr>
      <w:rPr>
        <w:rFonts w:ascii="Arial MT" w:eastAsia="Arial MT" w:hAnsi="Arial MT" w:cs="Arial MT" w:hint="default"/>
        <w:spacing w:val="0"/>
        <w:w w:val="100"/>
        <w:sz w:val="20"/>
        <w:szCs w:val="20"/>
        <w:lang w:val="ro-RO" w:eastAsia="en-US" w:bidi="ar-SA"/>
      </w:rPr>
    </w:lvl>
    <w:lvl w:ilvl="1" w:tplc="BE6A6192">
      <w:numFmt w:val="bullet"/>
      <w:lvlText w:val="•"/>
      <w:lvlJc w:val="left"/>
      <w:pPr>
        <w:ind w:left="659" w:hanging="282"/>
      </w:pPr>
      <w:rPr>
        <w:rFonts w:hint="default"/>
        <w:lang w:val="ro-RO" w:eastAsia="en-US" w:bidi="ar-SA"/>
      </w:rPr>
    </w:lvl>
    <w:lvl w:ilvl="2" w:tplc="7E10A806">
      <w:numFmt w:val="bullet"/>
      <w:lvlText w:val="•"/>
      <w:lvlJc w:val="left"/>
      <w:pPr>
        <w:ind w:left="1218" w:hanging="282"/>
      </w:pPr>
      <w:rPr>
        <w:rFonts w:hint="default"/>
        <w:lang w:val="ro-RO" w:eastAsia="en-US" w:bidi="ar-SA"/>
      </w:rPr>
    </w:lvl>
    <w:lvl w:ilvl="3" w:tplc="5B80B01A">
      <w:numFmt w:val="bullet"/>
      <w:lvlText w:val="•"/>
      <w:lvlJc w:val="left"/>
      <w:pPr>
        <w:ind w:left="1778" w:hanging="282"/>
      </w:pPr>
      <w:rPr>
        <w:rFonts w:hint="default"/>
        <w:lang w:val="ro-RO" w:eastAsia="en-US" w:bidi="ar-SA"/>
      </w:rPr>
    </w:lvl>
    <w:lvl w:ilvl="4" w:tplc="5B7AD6D6">
      <w:numFmt w:val="bullet"/>
      <w:lvlText w:val="•"/>
      <w:lvlJc w:val="left"/>
      <w:pPr>
        <w:ind w:left="2337" w:hanging="282"/>
      </w:pPr>
      <w:rPr>
        <w:rFonts w:hint="default"/>
        <w:lang w:val="ro-RO" w:eastAsia="en-US" w:bidi="ar-SA"/>
      </w:rPr>
    </w:lvl>
    <w:lvl w:ilvl="5" w:tplc="603C32B2">
      <w:numFmt w:val="bullet"/>
      <w:lvlText w:val="•"/>
      <w:lvlJc w:val="left"/>
      <w:pPr>
        <w:ind w:left="2896" w:hanging="282"/>
      </w:pPr>
      <w:rPr>
        <w:rFonts w:hint="default"/>
        <w:lang w:val="ro-RO" w:eastAsia="en-US" w:bidi="ar-SA"/>
      </w:rPr>
    </w:lvl>
    <w:lvl w:ilvl="6" w:tplc="48961D26">
      <w:numFmt w:val="bullet"/>
      <w:lvlText w:val="•"/>
      <w:lvlJc w:val="left"/>
      <w:pPr>
        <w:ind w:left="3456" w:hanging="282"/>
      </w:pPr>
      <w:rPr>
        <w:rFonts w:hint="default"/>
        <w:lang w:val="ro-RO" w:eastAsia="en-US" w:bidi="ar-SA"/>
      </w:rPr>
    </w:lvl>
    <w:lvl w:ilvl="7" w:tplc="840C35A0">
      <w:numFmt w:val="bullet"/>
      <w:lvlText w:val="•"/>
      <w:lvlJc w:val="left"/>
      <w:pPr>
        <w:ind w:left="4015" w:hanging="282"/>
      </w:pPr>
      <w:rPr>
        <w:rFonts w:hint="default"/>
        <w:lang w:val="ro-RO" w:eastAsia="en-US" w:bidi="ar-SA"/>
      </w:rPr>
    </w:lvl>
    <w:lvl w:ilvl="8" w:tplc="8E40C624">
      <w:numFmt w:val="bullet"/>
      <w:lvlText w:val="•"/>
      <w:lvlJc w:val="left"/>
      <w:pPr>
        <w:ind w:left="4574" w:hanging="282"/>
      </w:pPr>
      <w:rPr>
        <w:rFonts w:hint="default"/>
        <w:lang w:val="ro-RO" w:eastAsia="en-US" w:bidi="ar-SA"/>
      </w:rPr>
    </w:lvl>
  </w:abstractNum>
  <w:abstractNum w:abstractNumId="20"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D68618A"/>
    <w:multiLevelType w:val="hybridMultilevel"/>
    <w:tmpl w:val="67F8EC8C"/>
    <w:lvl w:ilvl="0" w:tplc="520854C6">
      <w:start w:val="1"/>
      <w:numFmt w:val="lowerLetter"/>
      <w:lvlText w:val="%1)"/>
      <w:lvlJc w:val="left"/>
      <w:pPr>
        <w:ind w:left="100" w:hanging="282"/>
      </w:pPr>
      <w:rPr>
        <w:rFonts w:ascii="Arial MT" w:eastAsia="Arial MT" w:hAnsi="Arial MT" w:cs="Arial MT" w:hint="default"/>
        <w:spacing w:val="0"/>
        <w:w w:val="100"/>
        <w:sz w:val="20"/>
        <w:szCs w:val="20"/>
        <w:lang w:val="ro-RO" w:eastAsia="en-US" w:bidi="ar-SA"/>
      </w:rPr>
    </w:lvl>
    <w:lvl w:ilvl="1" w:tplc="BE6A6192">
      <w:numFmt w:val="bullet"/>
      <w:lvlText w:val="•"/>
      <w:lvlJc w:val="left"/>
      <w:pPr>
        <w:ind w:left="659" w:hanging="282"/>
      </w:pPr>
      <w:rPr>
        <w:rFonts w:hint="default"/>
        <w:lang w:val="ro-RO" w:eastAsia="en-US" w:bidi="ar-SA"/>
      </w:rPr>
    </w:lvl>
    <w:lvl w:ilvl="2" w:tplc="7E10A806">
      <w:numFmt w:val="bullet"/>
      <w:lvlText w:val="•"/>
      <w:lvlJc w:val="left"/>
      <w:pPr>
        <w:ind w:left="1218" w:hanging="282"/>
      </w:pPr>
      <w:rPr>
        <w:rFonts w:hint="default"/>
        <w:lang w:val="ro-RO" w:eastAsia="en-US" w:bidi="ar-SA"/>
      </w:rPr>
    </w:lvl>
    <w:lvl w:ilvl="3" w:tplc="5B80B01A">
      <w:numFmt w:val="bullet"/>
      <w:lvlText w:val="•"/>
      <w:lvlJc w:val="left"/>
      <w:pPr>
        <w:ind w:left="1778" w:hanging="282"/>
      </w:pPr>
      <w:rPr>
        <w:rFonts w:hint="default"/>
        <w:lang w:val="ro-RO" w:eastAsia="en-US" w:bidi="ar-SA"/>
      </w:rPr>
    </w:lvl>
    <w:lvl w:ilvl="4" w:tplc="5B7AD6D6">
      <w:numFmt w:val="bullet"/>
      <w:lvlText w:val="•"/>
      <w:lvlJc w:val="left"/>
      <w:pPr>
        <w:ind w:left="2337" w:hanging="282"/>
      </w:pPr>
      <w:rPr>
        <w:rFonts w:hint="default"/>
        <w:lang w:val="ro-RO" w:eastAsia="en-US" w:bidi="ar-SA"/>
      </w:rPr>
    </w:lvl>
    <w:lvl w:ilvl="5" w:tplc="603C32B2">
      <w:numFmt w:val="bullet"/>
      <w:lvlText w:val="•"/>
      <w:lvlJc w:val="left"/>
      <w:pPr>
        <w:ind w:left="2896" w:hanging="282"/>
      </w:pPr>
      <w:rPr>
        <w:rFonts w:hint="default"/>
        <w:lang w:val="ro-RO" w:eastAsia="en-US" w:bidi="ar-SA"/>
      </w:rPr>
    </w:lvl>
    <w:lvl w:ilvl="6" w:tplc="48961D26">
      <w:numFmt w:val="bullet"/>
      <w:lvlText w:val="•"/>
      <w:lvlJc w:val="left"/>
      <w:pPr>
        <w:ind w:left="3456" w:hanging="282"/>
      </w:pPr>
      <w:rPr>
        <w:rFonts w:hint="default"/>
        <w:lang w:val="ro-RO" w:eastAsia="en-US" w:bidi="ar-SA"/>
      </w:rPr>
    </w:lvl>
    <w:lvl w:ilvl="7" w:tplc="840C35A0">
      <w:numFmt w:val="bullet"/>
      <w:lvlText w:val="•"/>
      <w:lvlJc w:val="left"/>
      <w:pPr>
        <w:ind w:left="4015" w:hanging="282"/>
      </w:pPr>
      <w:rPr>
        <w:rFonts w:hint="default"/>
        <w:lang w:val="ro-RO" w:eastAsia="en-US" w:bidi="ar-SA"/>
      </w:rPr>
    </w:lvl>
    <w:lvl w:ilvl="8" w:tplc="8E40C624">
      <w:numFmt w:val="bullet"/>
      <w:lvlText w:val="•"/>
      <w:lvlJc w:val="left"/>
      <w:pPr>
        <w:ind w:left="4574" w:hanging="282"/>
      </w:pPr>
      <w:rPr>
        <w:rFonts w:hint="default"/>
        <w:lang w:val="ro-RO" w:eastAsia="en-US" w:bidi="ar-SA"/>
      </w:rPr>
    </w:lvl>
  </w:abstractNum>
  <w:abstractNum w:abstractNumId="22"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1E91495C"/>
    <w:multiLevelType w:val="hybridMultilevel"/>
    <w:tmpl w:val="1BB67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26"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15:restartNumberingAfterBreak="0">
    <w:nsid w:val="28C53626"/>
    <w:multiLevelType w:val="hybridMultilevel"/>
    <w:tmpl w:val="184A5306"/>
    <w:lvl w:ilvl="0" w:tplc="0409000B">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9" w15:restartNumberingAfterBreak="0">
    <w:nsid w:val="297E75B1"/>
    <w:multiLevelType w:val="hybridMultilevel"/>
    <w:tmpl w:val="EE34CCD2"/>
    <w:lvl w:ilvl="0" w:tplc="3B36161E">
      <w:start w:val="1"/>
      <w:numFmt w:val="bullet"/>
      <w:lvlText w:val=""/>
      <w:lvlJc w:val="left"/>
      <w:pPr>
        <w:ind w:left="153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9BA6DC4"/>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B325209"/>
    <w:multiLevelType w:val="hybridMultilevel"/>
    <w:tmpl w:val="34C244DC"/>
    <w:lvl w:ilvl="0" w:tplc="0038C3E0">
      <w:start w:val="1"/>
      <w:numFmt w:val="upperLetter"/>
      <w:lvlText w:val="%1."/>
      <w:lvlJc w:val="left"/>
      <w:pPr>
        <w:ind w:left="720" w:hanging="360"/>
      </w:pPr>
      <w:rPr>
        <w:rFonts w:ascii="Times New Roman" w:eastAsiaTheme="minorEastAsia" w:hAnsi="Times New Roman" w:cs="Times New Roman"/>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2FBE39ED"/>
    <w:multiLevelType w:val="hybridMultilevel"/>
    <w:tmpl w:val="D7044D52"/>
    <w:lvl w:ilvl="0" w:tplc="0409000D">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309C130A"/>
    <w:multiLevelType w:val="hybridMultilevel"/>
    <w:tmpl w:val="1CF6639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35676BCB"/>
    <w:multiLevelType w:val="hybridMultilevel"/>
    <w:tmpl w:val="471EC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9"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C012CCA"/>
    <w:multiLevelType w:val="hybridMultilevel"/>
    <w:tmpl w:val="6FE6687A"/>
    <w:lvl w:ilvl="0" w:tplc="04180015">
      <w:start w:val="1"/>
      <w:numFmt w:val="upperLetter"/>
      <w:lvlText w:val="%1."/>
      <w:lvlJc w:val="left"/>
      <w:pPr>
        <w:ind w:left="450" w:hanging="360"/>
      </w:pPr>
      <w:rPr>
        <w:rFonts w:hint="default"/>
      </w:rPr>
    </w:lvl>
    <w:lvl w:ilvl="1" w:tplc="89EA432C">
      <w:start w:val="1"/>
      <w:numFmt w:val="lowerLetter"/>
      <w:lvlText w:val="%2)"/>
      <w:lvlJc w:val="left"/>
      <w:pPr>
        <w:ind w:left="360" w:hanging="360"/>
      </w:pPr>
      <w:rPr>
        <w:rFonts w:hint="default"/>
        <w:b w:val="0"/>
        <w:i w:val="0"/>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41" w15:restartNumberingAfterBreak="0">
    <w:nsid w:val="3C0B4468"/>
    <w:multiLevelType w:val="hybridMultilevel"/>
    <w:tmpl w:val="CD4089BC"/>
    <w:lvl w:ilvl="0" w:tplc="5AC48A40">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3" w15:restartNumberingAfterBreak="0">
    <w:nsid w:val="3CB3681E"/>
    <w:multiLevelType w:val="hybridMultilevel"/>
    <w:tmpl w:val="26AE68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4" w15:restartNumberingAfterBreak="0">
    <w:nsid w:val="3E423664"/>
    <w:multiLevelType w:val="hybridMultilevel"/>
    <w:tmpl w:val="9F8E868A"/>
    <w:lvl w:ilvl="0" w:tplc="D5F25F7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0E011AB"/>
    <w:multiLevelType w:val="hybridMultilevel"/>
    <w:tmpl w:val="FD1A7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2527BBB"/>
    <w:multiLevelType w:val="hybridMultilevel"/>
    <w:tmpl w:val="82C06D2A"/>
    <w:lvl w:ilvl="0" w:tplc="04090005">
      <w:start w:val="1"/>
      <w:numFmt w:val="bullet"/>
      <w:lvlText w:val=""/>
      <w:lvlJc w:val="left"/>
      <w:pPr>
        <w:ind w:left="900" w:hanging="360"/>
      </w:pPr>
      <w:rPr>
        <w:rFonts w:ascii="Wingdings" w:hAnsi="Wingdings" w:hint="default"/>
        <w:sz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9"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4263501"/>
    <w:multiLevelType w:val="hybridMultilevel"/>
    <w:tmpl w:val="40C8B9AE"/>
    <w:lvl w:ilvl="0" w:tplc="0409000D">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1"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45394CD5"/>
    <w:multiLevelType w:val="hybridMultilevel"/>
    <w:tmpl w:val="A73293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6" w15:restartNumberingAfterBreak="0">
    <w:nsid w:val="51921BEC"/>
    <w:multiLevelType w:val="hybridMultilevel"/>
    <w:tmpl w:val="69CACE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58"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9"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581E33FA"/>
    <w:multiLevelType w:val="hybridMultilevel"/>
    <w:tmpl w:val="13261F62"/>
    <w:lvl w:ilvl="0" w:tplc="5E8A345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9CB7874"/>
    <w:multiLevelType w:val="hybridMultilevel"/>
    <w:tmpl w:val="6C124B2C"/>
    <w:lvl w:ilvl="0" w:tplc="04180017">
      <w:start w:val="1"/>
      <w:numFmt w:val="lowerLetter"/>
      <w:lvlText w:val="%1)"/>
      <w:lvlJc w:val="left"/>
      <w:pPr>
        <w:ind w:left="960" w:hanging="360"/>
      </w:p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start w:val="1"/>
      <w:numFmt w:val="decimal"/>
      <w:lvlText w:val="%4."/>
      <w:lvlJc w:val="left"/>
      <w:pPr>
        <w:ind w:left="3120" w:hanging="360"/>
      </w:pPr>
    </w:lvl>
    <w:lvl w:ilvl="4" w:tplc="04090019">
      <w:start w:val="1"/>
      <w:numFmt w:val="lowerLetter"/>
      <w:lvlText w:val="%5."/>
      <w:lvlJc w:val="left"/>
      <w:pPr>
        <w:ind w:left="3840" w:hanging="360"/>
      </w:pPr>
    </w:lvl>
    <w:lvl w:ilvl="5" w:tplc="0409001B">
      <w:start w:val="1"/>
      <w:numFmt w:val="lowerRoman"/>
      <w:lvlText w:val="%6."/>
      <w:lvlJc w:val="right"/>
      <w:pPr>
        <w:ind w:left="4560" w:hanging="180"/>
      </w:pPr>
    </w:lvl>
    <w:lvl w:ilvl="6" w:tplc="0409000F">
      <w:start w:val="1"/>
      <w:numFmt w:val="decimal"/>
      <w:lvlText w:val="%7."/>
      <w:lvlJc w:val="left"/>
      <w:pPr>
        <w:ind w:left="5280" w:hanging="360"/>
      </w:pPr>
    </w:lvl>
    <w:lvl w:ilvl="7" w:tplc="04090019">
      <w:start w:val="1"/>
      <w:numFmt w:val="lowerLetter"/>
      <w:lvlText w:val="%8."/>
      <w:lvlJc w:val="left"/>
      <w:pPr>
        <w:ind w:left="6000" w:hanging="360"/>
      </w:pPr>
    </w:lvl>
    <w:lvl w:ilvl="8" w:tplc="0409001B">
      <w:start w:val="1"/>
      <w:numFmt w:val="lowerRoman"/>
      <w:lvlText w:val="%9."/>
      <w:lvlJc w:val="right"/>
      <w:pPr>
        <w:ind w:left="6720" w:hanging="180"/>
      </w:pPr>
    </w:lvl>
  </w:abstractNum>
  <w:abstractNum w:abstractNumId="64" w15:restartNumberingAfterBreak="0">
    <w:nsid w:val="5A8731A9"/>
    <w:multiLevelType w:val="hybridMultilevel"/>
    <w:tmpl w:val="C8B41742"/>
    <w:lvl w:ilvl="0" w:tplc="04090017">
      <w:start w:val="1"/>
      <w:numFmt w:val="lowerLetter"/>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5"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6" w15:restartNumberingAfterBreak="0">
    <w:nsid w:val="5AD02FBA"/>
    <w:multiLevelType w:val="hybridMultilevel"/>
    <w:tmpl w:val="98E2B080"/>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5AE71405"/>
    <w:multiLevelType w:val="hybridMultilevel"/>
    <w:tmpl w:val="52A05604"/>
    <w:lvl w:ilvl="0" w:tplc="FFFFFFFF">
      <w:start w:val="1"/>
      <w:numFmt w:val="decimal"/>
      <w:lvlText w:val="(%1)"/>
      <w:lvlJc w:val="left"/>
      <w:pPr>
        <w:ind w:left="644" w:hanging="360"/>
      </w:pPr>
      <w:rPr>
        <w:rFonts w:hint="default"/>
      </w:rPr>
    </w:lvl>
    <w:lvl w:ilvl="1" w:tplc="FFFFFFFF">
      <w:start w:val="1"/>
      <w:numFmt w:val="decimal"/>
      <w:lvlText w:val="%2)"/>
      <w:lvlJc w:val="left"/>
      <w:pPr>
        <w:ind w:left="1680" w:hanging="360"/>
      </w:pPr>
      <w:rPr>
        <w:rFonts w:hint="default"/>
      </w:r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68" w15:restartNumberingAfterBreak="0">
    <w:nsid w:val="5DF671DA"/>
    <w:multiLevelType w:val="hybridMultilevel"/>
    <w:tmpl w:val="E70C7D68"/>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70" w15:restartNumberingAfterBreak="0">
    <w:nsid w:val="64042F89"/>
    <w:multiLevelType w:val="hybridMultilevel"/>
    <w:tmpl w:val="A9E2CB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58D2170"/>
    <w:multiLevelType w:val="hybridMultilevel"/>
    <w:tmpl w:val="BAD27FFE"/>
    <w:lvl w:ilvl="0" w:tplc="D5F25F7A">
      <w:start w:val="1"/>
      <w:numFmt w:val="bullet"/>
      <w:lvlText w:val=""/>
      <w:lvlJc w:val="left"/>
      <w:pPr>
        <w:ind w:left="1507" w:hanging="360"/>
      </w:pPr>
      <w:rPr>
        <w:rFonts w:ascii="Wingdings" w:hAnsi="Wingdings" w:hint="default"/>
        <w:color w:val="auto"/>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72" w15:restartNumberingAfterBreak="0">
    <w:nsid w:val="683C0E92"/>
    <w:multiLevelType w:val="hybridMultilevel"/>
    <w:tmpl w:val="1D94F5F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68C109A9"/>
    <w:multiLevelType w:val="hybridMultilevel"/>
    <w:tmpl w:val="6DE6A0D0"/>
    <w:lvl w:ilvl="0" w:tplc="F41C702E">
      <w:start w:val="1"/>
      <w:numFmt w:val="lowerLetter"/>
      <w:lvlText w:val="%1)"/>
      <w:lvlJc w:val="left"/>
      <w:pPr>
        <w:ind w:left="100" w:hanging="252"/>
      </w:pPr>
      <w:rPr>
        <w:rFonts w:ascii="Arial MT" w:eastAsia="Arial MT" w:hAnsi="Arial MT" w:cs="Arial MT" w:hint="default"/>
        <w:spacing w:val="0"/>
        <w:w w:val="100"/>
        <w:sz w:val="20"/>
        <w:szCs w:val="20"/>
        <w:lang w:val="ro-RO" w:eastAsia="en-US" w:bidi="ar-SA"/>
      </w:rPr>
    </w:lvl>
    <w:lvl w:ilvl="1" w:tplc="21E24140">
      <w:numFmt w:val="bullet"/>
      <w:lvlText w:val="•"/>
      <w:lvlJc w:val="left"/>
      <w:pPr>
        <w:ind w:left="667" w:hanging="252"/>
      </w:pPr>
      <w:rPr>
        <w:rFonts w:hint="default"/>
        <w:lang w:val="ro-RO" w:eastAsia="en-US" w:bidi="ar-SA"/>
      </w:rPr>
    </w:lvl>
    <w:lvl w:ilvl="2" w:tplc="A8CE8D12">
      <w:numFmt w:val="bullet"/>
      <w:lvlText w:val="•"/>
      <w:lvlJc w:val="left"/>
      <w:pPr>
        <w:ind w:left="1234" w:hanging="252"/>
      </w:pPr>
      <w:rPr>
        <w:rFonts w:hint="default"/>
        <w:lang w:val="ro-RO" w:eastAsia="en-US" w:bidi="ar-SA"/>
      </w:rPr>
    </w:lvl>
    <w:lvl w:ilvl="3" w:tplc="59EE831A">
      <w:numFmt w:val="bullet"/>
      <w:lvlText w:val="•"/>
      <w:lvlJc w:val="left"/>
      <w:pPr>
        <w:ind w:left="1801" w:hanging="252"/>
      </w:pPr>
      <w:rPr>
        <w:rFonts w:hint="default"/>
        <w:lang w:val="ro-RO" w:eastAsia="en-US" w:bidi="ar-SA"/>
      </w:rPr>
    </w:lvl>
    <w:lvl w:ilvl="4" w:tplc="04CECCBE">
      <w:numFmt w:val="bullet"/>
      <w:lvlText w:val="•"/>
      <w:lvlJc w:val="left"/>
      <w:pPr>
        <w:ind w:left="2368" w:hanging="252"/>
      </w:pPr>
      <w:rPr>
        <w:rFonts w:hint="default"/>
        <w:lang w:val="ro-RO" w:eastAsia="en-US" w:bidi="ar-SA"/>
      </w:rPr>
    </w:lvl>
    <w:lvl w:ilvl="5" w:tplc="0B04FF6E">
      <w:numFmt w:val="bullet"/>
      <w:lvlText w:val="•"/>
      <w:lvlJc w:val="left"/>
      <w:pPr>
        <w:ind w:left="2935" w:hanging="252"/>
      </w:pPr>
      <w:rPr>
        <w:rFonts w:hint="default"/>
        <w:lang w:val="ro-RO" w:eastAsia="en-US" w:bidi="ar-SA"/>
      </w:rPr>
    </w:lvl>
    <w:lvl w:ilvl="6" w:tplc="E7DA2AF6">
      <w:numFmt w:val="bullet"/>
      <w:lvlText w:val="•"/>
      <w:lvlJc w:val="left"/>
      <w:pPr>
        <w:ind w:left="3502" w:hanging="252"/>
      </w:pPr>
      <w:rPr>
        <w:rFonts w:hint="default"/>
        <w:lang w:val="ro-RO" w:eastAsia="en-US" w:bidi="ar-SA"/>
      </w:rPr>
    </w:lvl>
    <w:lvl w:ilvl="7" w:tplc="AC54AA58">
      <w:numFmt w:val="bullet"/>
      <w:lvlText w:val="•"/>
      <w:lvlJc w:val="left"/>
      <w:pPr>
        <w:ind w:left="4069" w:hanging="252"/>
      </w:pPr>
      <w:rPr>
        <w:rFonts w:hint="default"/>
        <w:lang w:val="ro-RO" w:eastAsia="en-US" w:bidi="ar-SA"/>
      </w:rPr>
    </w:lvl>
    <w:lvl w:ilvl="8" w:tplc="65529B1A">
      <w:numFmt w:val="bullet"/>
      <w:lvlText w:val="•"/>
      <w:lvlJc w:val="left"/>
      <w:pPr>
        <w:ind w:left="4636" w:hanging="252"/>
      </w:pPr>
      <w:rPr>
        <w:rFonts w:hint="default"/>
        <w:lang w:val="ro-RO" w:eastAsia="en-US" w:bidi="ar-SA"/>
      </w:rPr>
    </w:lvl>
  </w:abstractNum>
  <w:abstractNum w:abstractNumId="74" w15:restartNumberingAfterBreak="0">
    <w:nsid w:val="6B12517C"/>
    <w:multiLevelType w:val="hybridMultilevel"/>
    <w:tmpl w:val="A74E013E"/>
    <w:lvl w:ilvl="0" w:tplc="BEDED8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B8C2C64"/>
    <w:multiLevelType w:val="hybridMultilevel"/>
    <w:tmpl w:val="F73E98DA"/>
    <w:lvl w:ilvl="0" w:tplc="6C2099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C862C92"/>
    <w:multiLevelType w:val="hybridMultilevel"/>
    <w:tmpl w:val="9F96D384"/>
    <w:lvl w:ilvl="0" w:tplc="3D8ECB30">
      <w:start w:val="1"/>
      <w:numFmt w:val="bullet"/>
      <w:lvlText w:val="-"/>
      <w:lvlJc w:val="left"/>
      <w:pPr>
        <w:ind w:left="1310" w:hanging="360"/>
      </w:pPr>
      <w:rPr>
        <w:rFonts w:ascii="Courier New" w:hAnsi="Courier New" w:hint="default"/>
      </w:rPr>
    </w:lvl>
    <w:lvl w:ilvl="1" w:tplc="FFFFFFFF" w:tentative="1">
      <w:start w:val="1"/>
      <w:numFmt w:val="lowerLetter"/>
      <w:lvlText w:val="%2."/>
      <w:lvlJc w:val="left"/>
      <w:pPr>
        <w:ind w:left="2030" w:hanging="360"/>
      </w:pPr>
    </w:lvl>
    <w:lvl w:ilvl="2" w:tplc="FFFFFFFF" w:tentative="1">
      <w:start w:val="1"/>
      <w:numFmt w:val="lowerRoman"/>
      <w:lvlText w:val="%3."/>
      <w:lvlJc w:val="right"/>
      <w:pPr>
        <w:ind w:left="2750" w:hanging="180"/>
      </w:pPr>
    </w:lvl>
    <w:lvl w:ilvl="3" w:tplc="FFFFFFFF" w:tentative="1">
      <w:start w:val="1"/>
      <w:numFmt w:val="decimal"/>
      <w:lvlText w:val="%4."/>
      <w:lvlJc w:val="left"/>
      <w:pPr>
        <w:ind w:left="3470" w:hanging="360"/>
      </w:pPr>
    </w:lvl>
    <w:lvl w:ilvl="4" w:tplc="FFFFFFFF" w:tentative="1">
      <w:start w:val="1"/>
      <w:numFmt w:val="lowerLetter"/>
      <w:lvlText w:val="%5."/>
      <w:lvlJc w:val="left"/>
      <w:pPr>
        <w:ind w:left="4190" w:hanging="360"/>
      </w:pPr>
    </w:lvl>
    <w:lvl w:ilvl="5" w:tplc="FFFFFFFF" w:tentative="1">
      <w:start w:val="1"/>
      <w:numFmt w:val="lowerRoman"/>
      <w:lvlText w:val="%6."/>
      <w:lvlJc w:val="right"/>
      <w:pPr>
        <w:ind w:left="4910" w:hanging="180"/>
      </w:pPr>
    </w:lvl>
    <w:lvl w:ilvl="6" w:tplc="FFFFFFFF" w:tentative="1">
      <w:start w:val="1"/>
      <w:numFmt w:val="decimal"/>
      <w:lvlText w:val="%7."/>
      <w:lvlJc w:val="left"/>
      <w:pPr>
        <w:ind w:left="5630" w:hanging="360"/>
      </w:pPr>
    </w:lvl>
    <w:lvl w:ilvl="7" w:tplc="FFFFFFFF" w:tentative="1">
      <w:start w:val="1"/>
      <w:numFmt w:val="lowerLetter"/>
      <w:lvlText w:val="%8."/>
      <w:lvlJc w:val="left"/>
      <w:pPr>
        <w:ind w:left="6350" w:hanging="360"/>
      </w:pPr>
    </w:lvl>
    <w:lvl w:ilvl="8" w:tplc="FFFFFFFF" w:tentative="1">
      <w:start w:val="1"/>
      <w:numFmt w:val="lowerRoman"/>
      <w:lvlText w:val="%9."/>
      <w:lvlJc w:val="right"/>
      <w:pPr>
        <w:ind w:left="7070" w:hanging="180"/>
      </w:pPr>
    </w:lvl>
  </w:abstractNum>
  <w:abstractNum w:abstractNumId="77"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9" w15:restartNumberingAfterBreak="0">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1E77CBD"/>
    <w:multiLevelType w:val="hybridMultilevel"/>
    <w:tmpl w:val="0EBC9B32"/>
    <w:lvl w:ilvl="0" w:tplc="0409001B">
      <w:start w:val="1"/>
      <w:numFmt w:val="lowerRoman"/>
      <w:lvlText w:val="%1."/>
      <w:lvlJc w:val="right"/>
      <w:pPr>
        <w:ind w:left="1310" w:hanging="360"/>
      </w:pPr>
      <w:rPr>
        <w:rFonts w:hint="default"/>
      </w:rPr>
    </w:lvl>
    <w:lvl w:ilvl="1" w:tplc="FFFFFFFF" w:tentative="1">
      <w:start w:val="1"/>
      <w:numFmt w:val="lowerLetter"/>
      <w:lvlText w:val="%2."/>
      <w:lvlJc w:val="left"/>
      <w:pPr>
        <w:ind w:left="2030" w:hanging="360"/>
      </w:pPr>
    </w:lvl>
    <w:lvl w:ilvl="2" w:tplc="FFFFFFFF" w:tentative="1">
      <w:start w:val="1"/>
      <w:numFmt w:val="lowerRoman"/>
      <w:lvlText w:val="%3."/>
      <w:lvlJc w:val="right"/>
      <w:pPr>
        <w:ind w:left="2750" w:hanging="180"/>
      </w:pPr>
    </w:lvl>
    <w:lvl w:ilvl="3" w:tplc="FFFFFFFF" w:tentative="1">
      <w:start w:val="1"/>
      <w:numFmt w:val="decimal"/>
      <w:lvlText w:val="%4."/>
      <w:lvlJc w:val="left"/>
      <w:pPr>
        <w:ind w:left="3470" w:hanging="360"/>
      </w:pPr>
    </w:lvl>
    <w:lvl w:ilvl="4" w:tplc="FFFFFFFF" w:tentative="1">
      <w:start w:val="1"/>
      <w:numFmt w:val="lowerLetter"/>
      <w:lvlText w:val="%5."/>
      <w:lvlJc w:val="left"/>
      <w:pPr>
        <w:ind w:left="4190" w:hanging="360"/>
      </w:pPr>
    </w:lvl>
    <w:lvl w:ilvl="5" w:tplc="FFFFFFFF" w:tentative="1">
      <w:start w:val="1"/>
      <w:numFmt w:val="lowerRoman"/>
      <w:lvlText w:val="%6."/>
      <w:lvlJc w:val="right"/>
      <w:pPr>
        <w:ind w:left="4910" w:hanging="180"/>
      </w:pPr>
    </w:lvl>
    <w:lvl w:ilvl="6" w:tplc="FFFFFFFF" w:tentative="1">
      <w:start w:val="1"/>
      <w:numFmt w:val="decimal"/>
      <w:lvlText w:val="%7."/>
      <w:lvlJc w:val="left"/>
      <w:pPr>
        <w:ind w:left="5630" w:hanging="360"/>
      </w:pPr>
    </w:lvl>
    <w:lvl w:ilvl="7" w:tplc="FFFFFFFF" w:tentative="1">
      <w:start w:val="1"/>
      <w:numFmt w:val="lowerLetter"/>
      <w:lvlText w:val="%8."/>
      <w:lvlJc w:val="left"/>
      <w:pPr>
        <w:ind w:left="6350" w:hanging="360"/>
      </w:pPr>
    </w:lvl>
    <w:lvl w:ilvl="8" w:tplc="FFFFFFFF" w:tentative="1">
      <w:start w:val="1"/>
      <w:numFmt w:val="lowerRoman"/>
      <w:lvlText w:val="%9."/>
      <w:lvlJc w:val="right"/>
      <w:pPr>
        <w:ind w:left="7070" w:hanging="180"/>
      </w:pPr>
    </w:lvl>
  </w:abstractNum>
  <w:abstractNum w:abstractNumId="82"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44121E8"/>
    <w:multiLevelType w:val="hybridMultilevel"/>
    <w:tmpl w:val="2470203A"/>
    <w:lvl w:ilvl="0" w:tplc="0BCCD6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5EF14D6"/>
    <w:multiLevelType w:val="hybridMultilevel"/>
    <w:tmpl w:val="1CF66392"/>
    <w:lvl w:ilvl="0" w:tplc="96F4B408">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6"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32"/>
  </w:num>
  <w:num w:numId="3">
    <w:abstractNumId w:val="59"/>
  </w:num>
  <w:num w:numId="4">
    <w:abstractNumId w:val="53"/>
  </w:num>
  <w:num w:numId="5">
    <w:abstractNumId w:val="35"/>
  </w:num>
  <w:num w:numId="6">
    <w:abstractNumId w:val="49"/>
  </w:num>
  <w:num w:numId="7">
    <w:abstractNumId w:val="26"/>
  </w:num>
  <w:num w:numId="8">
    <w:abstractNumId w:val="22"/>
  </w:num>
  <w:num w:numId="9">
    <w:abstractNumId w:val="17"/>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9"/>
  </w:num>
  <w:num w:numId="12">
    <w:abstractNumId w:val="62"/>
  </w:num>
  <w:num w:numId="13">
    <w:abstractNumId w:val="40"/>
  </w:num>
  <w:num w:numId="14">
    <w:abstractNumId w:val="41"/>
  </w:num>
  <w:num w:numId="15">
    <w:abstractNumId w:val="39"/>
  </w:num>
  <w:num w:numId="16">
    <w:abstractNumId w:val="61"/>
  </w:num>
  <w:num w:numId="17">
    <w:abstractNumId w:val="1"/>
  </w:num>
  <w:num w:numId="18">
    <w:abstractNumId w:val="15"/>
  </w:num>
  <w:num w:numId="19">
    <w:abstractNumId w:val="82"/>
  </w:num>
  <w:num w:numId="20">
    <w:abstractNumId w:val="78"/>
  </w:num>
  <w:num w:numId="21">
    <w:abstractNumId w:val="66"/>
  </w:num>
  <w:num w:numId="22">
    <w:abstractNumId w:val="33"/>
  </w:num>
  <w:num w:numId="23">
    <w:abstractNumId w:val="38"/>
  </w:num>
  <w:num w:numId="24">
    <w:abstractNumId w:val="56"/>
  </w:num>
  <w:num w:numId="25">
    <w:abstractNumId w:val="28"/>
  </w:num>
  <w:num w:numId="26">
    <w:abstractNumId w:val="80"/>
  </w:num>
  <w:num w:numId="27">
    <w:abstractNumId w:val="84"/>
  </w:num>
  <w:num w:numId="28">
    <w:abstractNumId w:val="6"/>
  </w:num>
  <w:num w:numId="29">
    <w:abstractNumId w:val="86"/>
  </w:num>
  <w:num w:numId="30">
    <w:abstractNumId w:val="65"/>
  </w:num>
  <w:num w:numId="31">
    <w:abstractNumId w:val="14"/>
  </w:num>
  <w:num w:numId="32">
    <w:abstractNumId w:val="0"/>
  </w:num>
  <w:num w:numId="33">
    <w:abstractNumId w:val="20"/>
  </w:num>
  <w:num w:numId="34">
    <w:abstractNumId w:val="42"/>
  </w:num>
  <w:num w:numId="35">
    <w:abstractNumId w:val="30"/>
  </w:num>
  <w:num w:numId="36">
    <w:abstractNumId w:val="55"/>
  </w:num>
  <w:num w:numId="37">
    <w:abstractNumId w:val="37"/>
  </w:num>
  <w:num w:numId="38">
    <w:abstractNumId w:val="58"/>
  </w:num>
  <w:num w:numId="39">
    <w:abstractNumId w:val="7"/>
  </w:num>
  <w:num w:numId="40">
    <w:abstractNumId w:val="75"/>
  </w:num>
  <w:num w:numId="41">
    <w:abstractNumId w:val="70"/>
  </w:num>
  <w:num w:numId="42">
    <w:abstractNumId w:val="8"/>
  </w:num>
  <w:num w:numId="43">
    <w:abstractNumId w:val="48"/>
  </w:num>
  <w:num w:numId="44">
    <w:abstractNumId w:val="46"/>
  </w:num>
  <w:num w:numId="45">
    <w:abstractNumId w:val="29"/>
  </w:num>
  <w:num w:numId="46">
    <w:abstractNumId w:val="71"/>
  </w:num>
  <w:num w:numId="47">
    <w:abstractNumId w:val="24"/>
  </w:num>
  <w:num w:numId="48">
    <w:abstractNumId w:val="60"/>
  </w:num>
  <w:num w:numId="49">
    <w:abstractNumId w:val="25"/>
  </w:num>
  <w:num w:numId="50">
    <w:abstractNumId w:val="44"/>
  </w:num>
  <w:num w:numId="51">
    <w:abstractNumId w:val="57"/>
  </w:num>
  <w:num w:numId="52">
    <w:abstractNumId w:val="77"/>
  </w:num>
  <w:num w:numId="53">
    <w:abstractNumId w:val="50"/>
  </w:num>
  <w:num w:numId="54">
    <w:abstractNumId w:val="2"/>
  </w:num>
  <w:num w:numId="55">
    <w:abstractNumId w:val="15"/>
  </w:num>
  <w:num w:numId="56">
    <w:abstractNumId w:val="79"/>
  </w:num>
  <w:num w:numId="57">
    <w:abstractNumId w:val="68"/>
  </w:num>
  <w:num w:numId="58">
    <w:abstractNumId w:val="5"/>
  </w:num>
  <w:num w:numId="59">
    <w:abstractNumId w:val="23"/>
  </w:num>
  <w:num w:numId="60">
    <w:abstractNumId w:val="31"/>
  </w:num>
  <w:num w:numId="61">
    <w:abstractNumId w:val="47"/>
  </w:num>
  <w:num w:numId="62">
    <w:abstractNumId w:val="13"/>
  </w:num>
  <w:num w:numId="63">
    <w:abstractNumId w:val="54"/>
  </w:num>
  <w:num w:numId="64">
    <w:abstractNumId w:val="73"/>
  </w:num>
  <w:num w:numId="65">
    <w:abstractNumId w:val="21"/>
  </w:num>
  <w:num w:numId="66">
    <w:abstractNumId w:val="19"/>
  </w:num>
  <w:num w:numId="67">
    <w:abstractNumId w:val="36"/>
  </w:num>
  <w:num w:numId="68">
    <w:abstractNumId w:val="10"/>
  </w:num>
  <w:num w:numId="69">
    <w:abstractNumId w:val="27"/>
  </w:num>
  <w:num w:numId="70">
    <w:abstractNumId w:val="45"/>
  </w:num>
  <w:num w:numId="71">
    <w:abstractNumId w:val="83"/>
  </w:num>
  <w:num w:numId="72">
    <w:abstractNumId w:val="43"/>
  </w:num>
  <w:num w:numId="73">
    <w:abstractNumId w:val="76"/>
  </w:num>
  <w:num w:numId="74">
    <w:abstractNumId w:val="81"/>
  </w:num>
  <w:num w:numId="75">
    <w:abstractNumId w:val="74"/>
  </w:num>
  <w:num w:numId="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4"/>
    <w:lvlOverride w:ilvl="0">
      <w:startOverride w:val="1"/>
    </w:lvlOverride>
    <w:lvlOverride w:ilvl="1"/>
    <w:lvlOverride w:ilvl="2"/>
    <w:lvlOverride w:ilvl="3"/>
    <w:lvlOverride w:ilvl="4"/>
    <w:lvlOverride w:ilvl="5"/>
    <w:lvlOverride w:ilvl="6"/>
    <w:lvlOverride w:ilvl="7"/>
    <w:lvlOverride w:ilvl="8"/>
  </w:num>
  <w:num w:numId="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num>
  <w:num w:numId="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7"/>
  </w:num>
  <w:num w:numId="87">
    <w:abstractNumId w:val="72"/>
  </w:num>
  <w:num w:numId="88">
    <w:abstractNumId w:val="1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00F9"/>
    <w:rsid w:val="00000446"/>
    <w:rsid w:val="00000EDD"/>
    <w:rsid w:val="00001890"/>
    <w:rsid w:val="00001F53"/>
    <w:rsid w:val="00002004"/>
    <w:rsid w:val="0000232E"/>
    <w:rsid w:val="000030F1"/>
    <w:rsid w:val="0000357D"/>
    <w:rsid w:val="0000362B"/>
    <w:rsid w:val="000038D0"/>
    <w:rsid w:val="0000423D"/>
    <w:rsid w:val="00004253"/>
    <w:rsid w:val="0000450E"/>
    <w:rsid w:val="00004621"/>
    <w:rsid w:val="000054A7"/>
    <w:rsid w:val="00005C13"/>
    <w:rsid w:val="00005FDE"/>
    <w:rsid w:val="00005FEE"/>
    <w:rsid w:val="000066A3"/>
    <w:rsid w:val="00006B75"/>
    <w:rsid w:val="00006ED1"/>
    <w:rsid w:val="00007050"/>
    <w:rsid w:val="00007EAE"/>
    <w:rsid w:val="000102C8"/>
    <w:rsid w:val="00010698"/>
    <w:rsid w:val="00010A49"/>
    <w:rsid w:val="00010E33"/>
    <w:rsid w:val="00011D3F"/>
    <w:rsid w:val="000124EE"/>
    <w:rsid w:val="000126FF"/>
    <w:rsid w:val="00012864"/>
    <w:rsid w:val="00013214"/>
    <w:rsid w:val="00014793"/>
    <w:rsid w:val="0001482F"/>
    <w:rsid w:val="00016C0F"/>
    <w:rsid w:val="00017226"/>
    <w:rsid w:val="0001741B"/>
    <w:rsid w:val="00017990"/>
    <w:rsid w:val="00020237"/>
    <w:rsid w:val="00024ECC"/>
    <w:rsid w:val="00025892"/>
    <w:rsid w:val="00025DA3"/>
    <w:rsid w:val="0002618E"/>
    <w:rsid w:val="000261F7"/>
    <w:rsid w:val="000263B5"/>
    <w:rsid w:val="000265C5"/>
    <w:rsid w:val="0002692A"/>
    <w:rsid w:val="0002692C"/>
    <w:rsid w:val="00026DEE"/>
    <w:rsid w:val="00026E50"/>
    <w:rsid w:val="00027840"/>
    <w:rsid w:val="0002785F"/>
    <w:rsid w:val="00027A70"/>
    <w:rsid w:val="00027AF3"/>
    <w:rsid w:val="00027DAE"/>
    <w:rsid w:val="00027EB3"/>
    <w:rsid w:val="00030242"/>
    <w:rsid w:val="00030644"/>
    <w:rsid w:val="00030A2B"/>
    <w:rsid w:val="00030A2F"/>
    <w:rsid w:val="00030B91"/>
    <w:rsid w:val="00031EE4"/>
    <w:rsid w:val="00032F97"/>
    <w:rsid w:val="0003303B"/>
    <w:rsid w:val="00033690"/>
    <w:rsid w:val="00033B54"/>
    <w:rsid w:val="00033F28"/>
    <w:rsid w:val="000342FB"/>
    <w:rsid w:val="00034D87"/>
    <w:rsid w:val="0003601C"/>
    <w:rsid w:val="000361FE"/>
    <w:rsid w:val="000367BF"/>
    <w:rsid w:val="00036DF8"/>
    <w:rsid w:val="00037AA3"/>
    <w:rsid w:val="0004018E"/>
    <w:rsid w:val="00040A9F"/>
    <w:rsid w:val="00040AB7"/>
    <w:rsid w:val="00041122"/>
    <w:rsid w:val="000419D5"/>
    <w:rsid w:val="0004217B"/>
    <w:rsid w:val="000423AF"/>
    <w:rsid w:val="00042C85"/>
    <w:rsid w:val="00042E4E"/>
    <w:rsid w:val="0004300F"/>
    <w:rsid w:val="0004338D"/>
    <w:rsid w:val="00043763"/>
    <w:rsid w:val="000448AA"/>
    <w:rsid w:val="0004504F"/>
    <w:rsid w:val="00045150"/>
    <w:rsid w:val="00045182"/>
    <w:rsid w:val="00045724"/>
    <w:rsid w:val="000478B5"/>
    <w:rsid w:val="00050834"/>
    <w:rsid w:val="00050B13"/>
    <w:rsid w:val="00050C9A"/>
    <w:rsid w:val="00051634"/>
    <w:rsid w:val="0005195F"/>
    <w:rsid w:val="00052105"/>
    <w:rsid w:val="00053657"/>
    <w:rsid w:val="0005367C"/>
    <w:rsid w:val="000541BC"/>
    <w:rsid w:val="000544E0"/>
    <w:rsid w:val="00055463"/>
    <w:rsid w:val="000566D7"/>
    <w:rsid w:val="000572A8"/>
    <w:rsid w:val="0005782F"/>
    <w:rsid w:val="00060B01"/>
    <w:rsid w:val="00061790"/>
    <w:rsid w:val="00062413"/>
    <w:rsid w:val="00062C63"/>
    <w:rsid w:val="00062DAA"/>
    <w:rsid w:val="00063E61"/>
    <w:rsid w:val="000647C0"/>
    <w:rsid w:val="00064D16"/>
    <w:rsid w:val="00065660"/>
    <w:rsid w:val="00065686"/>
    <w:rsid w:val="00065AB2"/>
    <w:rsid w:val="00065AB5"/>
    <w:rsid w:val="000667F5"/>
    <w:rsid w:val="00066D6B"/>
    <w:rsid w:val="00067474"/>
    <w:rsid w:val="00067C44"/>
    <w:rsid w:val="00067D59"/>
    <w:rsid w:val="00067E20"/>
    <w:rsid w:val="000709C0"/>
    <w:rsid w:val="00071035"/>
    <w:rsid w:val="00071185"/>
    <w:rsid w:val="00071326"/>
    <w:rsid w:val="000714E6"/>
    <w:rsid w:val="00071550"/>
    <w:rsid w:val="000715EE"/>
    <w:rsid w:val="00071C8F"/>
    <w:rsid w:val="00072897"/>
    <w:rsid w:val="00072AE1"/>
    <w:rsid w:val="00072D49"/>
    <w:rsid w:val="00072D7B"/>
    <w:rsid w:val="00073852"/>
    <w:rsid w:val="00073AB4"/>
    <w:rsid w:val="00073ACC"/>
    <w:rsid w:val="00073FE3"/>
    <w:rsid w:val="000740E8"/>
    <w:rsid w:val="000746BB"/>
    <w:rsid w:val="0007496F"/>
    <w:rsid w:val="00075309"/>
    <w:rsid w:val="00075626"/>
    <w:rsid w:val="00075DD3"/>
    <w:rsid w:val="000770C9"/>
    <w:rsid w:val="000776E7"/>
    <w:rsid w:val="000778AF"/>
    <w:rsid w:val="00080174"/>
    <w:rsid w:val="0008065A"/>
    <w:rsid w:val="000849F0"/>
    <w:rsid w:val="00085096"/>
    <w:rsid w:val="00085DA4"/>
    <w:rsid w:val="00086137"/>
    <w:rsid w:val="00086BBE"/>
    <w:rsid w:val="00086E8B"/>
    <w:rsid w:val="00087470"/>
    <w:rsid w:val="0008762D"/>
    <w:rsid w:val="00087816"/>
    <w:rsid w:val="00090479"/>
    <w:rsid w:val="00090859"/>
    <w:rsid w:val="00090E39"/>
    <w:rsid w:val="00091282"/>
    <w:rsid w:val="000913BF"/>
    <w:rsid w:val="0009153A"/>
    <w:rsid w:val="00091D21"/>
    <w:rsid w:val="00091D48"/>
    <w:rsid w:val="00091D9D"/>
    <w:rsid w:val="000924C3"/>
    <w:rsid w:val="00093B13"/>
    <w:rsid w:val="00094DA6"/>
    <w:rsid w:val="00094F9D"/>
    <w:rsid w:val="0009597A"/>
    <w:rsid w:val="00096F04"/>
    <w:rsid w:val="0009799B"/>
    <w:rsid w:val="000A083D"/>
    <w:rsid w:val="000A0BA1"/>
    <w:rsid w:val="000A0C85"/>
    <w:rsid w:val="000A0CC5"/>
    <w:rsid w:val="000A105B"/>
    <w:rsid w:val="000A135B"/>
    <w:rsid w:val="000A1672"/>
    <w:rsid w:val="000A29B3"/>
    <w:rsid w:val="000A29FD"/>
    <w:rsid w:val="000A2BFA"/>
    <w:rsid w:val="000A2C01"/>
    <w:rsid w:val="000A2CA1"/>
    <w:rsid w:val="000A2E5E"/>
    <w:rsid w:val="000A322F"/>
    <w:rsid w:val="000A353B"/>
    <w:rsid w:val="000A4024"/>
    <w:rsid w:val="000A485F"/>
    <w:rsid w:val="000A4DA5"/>
    <w:rsid w:val="000A67D9"/>
    <w:rsid w:val="000A7642"/>
    <w:rsid w:val="000A7869"/>
    <w:rsid w:val="000A7987"/>
    <w:rsid w:val="000A7B2F"/>
    <w:rsid w:val="000B0591"/>
    <w:rsid w:val="000B1312"/>
    <w:rsid w:val="000B148A"/>
    <w:rsid w:val="000B169F"/>
    <w:rsid w:val="000B2D76"/>
    <w:rsid w:val="000B2EF6"/>
    <w:rsid w:val="000B3021"/>
    <w:rsid w:val="000B4741"/>
    <w:rsid w:val="000B492A"/>
    <w:rsid w:val="000B59B9"/>
    <w:rsid w:val="000B6246"/>
    <w:rsid w:val="000B6720"/>
    <w:rsid w:val="000B7272"/>
    <w:rsid w:val="000C13B2"/>
    <w:rsid w:val="000C2608"/>
    <w:rsid w:val="000C2B02"/>
    <w:rsid w:val="000C2F65"/>
    <w:rsid w:val="000C3594"/>
    <w:rsid w:val="000C3BB4"/>
    <w:rsid w:val="000C3D76"/>
    <w:rsid w:val="000C4163"/>
    <w:rsid w:val="000C433E"/>
    <w:rsid w:val="000C5E89"/>
    <w:rsid w:val="000C6D9A"/>
    <w:rsid w:val="000C70CD"/>
    <w:rsid w:val="000D011C"/>
    <w:rsid w:val="000D026A"/>
    <w:rsid w:val="000D0B35"/>
    <w:rsid w:val="000D1130"/>
    <w:rsid w:val="000D1AE5"/>
    <w:rsid w:val="000D1C9E"/>
    <w:rsid w:val="000D2947"/>
    <w:rsid w:val="000D29C2"/>
    <w:rsid w:val="000D2D64"/>
    <w:rsid w:val="000D3401"/>
    <w:rsid w:val="000D3D47"/>
    <w:rsid w:val="000D3DE2"/>
    <w:rsid w:val="000D4DD9"/>
    <w:rsid w:val="000D6159"/>
    <w:rsid w:val="000D67F5"/>
    <w:rsid w:val="000D6A75"/>
    <w:rsid w:val="000D706B"/>
    <w:rsid w:val="000D7AAA"/>
    <w:rsid w:val="000D7DE9"/>
    <w:rsid w:val="000D7F5F"/>
    <w:rsid w:val="000E04F4"/>
    <w:rsid w:val="000E07A6"/>
    <w:rsid w:val="000E31AF"/>
    <w:rsid w:val="000E332F"/>
    <w:rsid w:val="000E3921"/>
    <w:rsid w:val="000E427E"/>
    <w:rsid w:val="000E4AEC"/>
    <w:rsid w:val="000E4F3D"/>
    <w:rsid w:val="000E5FA2"/>
    <w:rsid w:val="000E66F3"/>
    <w:rsid w:val="000E6CB0"/>
    <w:rsid w:val="000E702C"/>
    <w:rsid w:val="000E73A5"/>
    <w:rsid w:val="000F051D"/>
    <w:rsid w:val="000F0C3A"/>
    <w:rsid w:val="000F2A42"/>
    <w:rsid w:val="000F2D3D"/>
    <w:rsid w:val="000F36B4"/>
    <w:rsid w:val="000F3DD0"/>
    <w:rsid w:val="000F44AB"/>
    <w:rsid w:val="000F4651"/>
    <w:rsid w:val="000F47AD"/>
    <w:rsid w:val="000F4A4B"/>
    <w:rsid w:val="000F4AD5"/>
    <w:rsid w:val="000F4BD2"/>
    <w:rsid w:val="000F4CEF"/>
    <w:rsid w:val="000F4D07"/>
    <w:rsid w:val="000F5640"/>
    <w:rsid w:val="000F6A50"/>
    <w:rsid w:val="000F6C6D"/>
    <w:rsid w:val="000F7BB9"/>
    <w:rsid w:val="000F7C0C"/>
    <w:rsid w:val="0010063A"/>
    <w:rsid w:val="001011B6"/>
    <w:rsid w:val="00101249"/>
    <w:rsid w:val="00101FD1"/>
    <w:rsid w:val="00102278"/>
    <w:rsid w:val="001029B5"/>
    <w:rsid w:val="001049A4"/>
    <w:rsid w:val="00104CC3"/>
    <w:rsid w:val="00105BA7"/>
    <w:rsid w:val="00106616"/>
    <w:rsid w:val="00106661"/>
    <w:rsid w:val="0011026D"/>
    <w:rsid w:val="001102F3"/>
    <w:rsid w:val="001102FB"/>
    <w:rsid w:val="00110710"/>
    <w:rsid w:val="00110BC7"/>
    <w:rsid w:val="001115B9"/>
    <w:rsid w:val="001116E5"/>
    <w:rsid w:val="001117EB"/>
    <w:rsid w:val="00111E53"/>
    <w:rsid w:val="0011285C"/>
    <w:rsid w:val="00112DF7"/>
    <w:rsid w:val="00113CC8"/>
    <w:rsid w:val="00113FFB"/>
    <w:rsid w:val="0011456A"/>
    <w:rsid w:val="0011478C"/>
    <w:rsid w:val="00114980"/>
    <w:rsid w:val="00114AA6"/>
    <w:rsid w:val="0011501E"/>
    <w:rsid w:val="00115631"/>
    <w:rsid w:val="00115F15"/>
    <w:rsid w:val="001162C9"/>
    <w:rsid w:val="0011687D"/>
    <w:rsid w:val="00116A98"/>
    <w:rsid w:val="00116C3C"/>
    <w:rsid w:val="00117005"/>
    <w:rsid w:val="001170AF"/>
    <w:rsid w:val="001176B0"/>
    <w:rsid w:val="00117853"/>
    <w:rsid w:val="00117F89"/>
    <w:rsid w:val="0012009B"/>
    <w:rsid w:val="00120170"/>
    <w:rsid w:val="00120388"/>
    <w:rsid w:val="001203A6"/>
    <w:rsid w:val="00120408"/>
    <w:rsid w:val="0012072A"/>
    <w:rsid w:val="00120784"/>
    <w:rsid w:val="00120E7C"/>
    <w:rsid w:val="00122BAE"/>
    <w:rsid w:val="0012355D"/>
    <w:rsid w:val="00124256"/>
    <w:rsid w:val="00125F38"/>
    <w:rsid w:val="00126B94"/>
    <w:rsid w:val="00126DDD"/>
    <w:rsid w:val="00127F20"/>
    <w:rsid w:val="00130291"/>
    <w:rsid w:val="0013185B"/>
    <w:rsid w:val="00131A3F"/>
    <w:rsid w:val="00131D91"/>
    <w:rsid w:val="00133A14"/>
    <w:rsid w:val="00133E62"/>
    <w:rsid w:val="00133E68"/>
    <w:rsid w:val="0013445B"/>
    <w:rsid w:val="00134502"/>
    <w:rsid w:val="00135ADE"/>
    <w:rsid w:val="00136545"/>
    <w:rsid w:val="00136E3C"/>
    <w:rsid w:val="001374F2"/>
    <w:rsid w:val="0014099C"/>
    <w:rsid w:val="00140EBD"/>
    <w:rsid w:val="001416E6"/>
    <w:rsid w:val="00141972"/>
    <w:rsid w:val="001420FC"/>
    <w:rsid w:val="00142BEB"/>
    <w:rsid w:val="00143F34"/>
    <w:rsid w:val="001449D2"/>
    <w:rsid w:val="00144FC9"/>
    <w:rsid w:val="00145091"/>
    <w:rsid w:val="0014583F"/>
    <w:rsid w:val="00145C01"/>
    <w:rsid w:val="00145CDA"/>
    <w:rsid w:val="00145CE9"/>
    <w:rsid w:val="001466A7"/>
    <w:rsid w:val="00146A3C"/>
    <w:rsid w:val="00146F16"/>
    <w:rsid w:val="00147528"/>
    <w:rsid w:val="001477B3"/>
    <w:rsid w:val="00147F53"/>
    <w:rsid w:val="001513C3"/>
    <w:rsid w:val="00151519"/>
    <w:rsid w:val="0015180F"/>
    <w:rsid w:val="001521C5"/>
    <w:rsid w:val="00152EA1"/>
    <w:rsid w:val="0015325F"/>
    <w:rsid w:val="00153662"/>
    <w:rsid w:val="00154358"/>
    <w:rsid w:val="0015491D"/>
    <w:rsid w:val="00154E9C"/>
    <w:rsid w:val="0015576C"/>
    <w:rsid w:val="001564A5"/>
    <w:rsid w:val="001577E5"/>
    <w:rsid w:val="00157FD5"/>
    <w:rsid w:val="001608D6"/>
    <w:rsid w:val="00160A13"/>
    <w:rsid w:val="00160C8B"/>
    <w:rsid w:val="0016163B"/>
    <w:rsid w:val="00161D37"/>
    <w:rsid w:val="001628E2"/>
    <w:rsid w:val="001636CE"/>
    <w:rsid w:val="00163AF0"/>
    <w:rsid w:val="00163C0B"/>
    <w:rsid w:val="001646F6"/>
    <w:rsid w:val="00164AE1"/>
    <w:rsid w:val="00164C95"/>
    <w:rsid w:val="00166D35"/>
    <w:rsid w:val="0016724A"/>
    <w:rsid w:val="00167892"/>
    <w:rsid w:val="00167C54"/>
    <w:rsid w:val="00167EB1"/>
    <w:rsid w:val="00170B22"/>
    <w:rsid w:val="00171650"/>
    <w:rsid w:val="0017485F"/>
    <w:rsid w:val="00175201"/>
    <w:rsid w:val="001755F9"/>
    <w:rsid w:val="00175A65"/>
    <w:rsid w:val="00175C9B"/>
    <w:rsid w:val="00175D5C"/>
    <w:rsid w:val="00175D77"/>
    <w:rsid w:val="00175DB6"/>
    <w:rsid w:val="00176820"/>
    <w:rsid w:val="00176C8D"/>
    <w:rsid w:val="00177032"/>
    <w:rsid w:val="001770F5"/>
    <w:rsid w:val="0018062A"/>
    <w:rsid w:val="00180E8F"/>
    <w:rsid w:val="00181316"/>
    <w:rsid w:val="00182462"/>
    <w:rsid w:val="00182BAA"/>
    <w:rsid w:val="001834C6"/>
    <w:rsid w:val="00183B16"/>
    <w:rsid w:val="00183C5E"/>
    <w:rsid w:val="00183C99"/>
    <w:rsid w:val="001840F9"/>
    <w:rsid w:val="001857D6"/>
    <w:rsid w:val="00185DC9"/>
    <w:rsid w:val="00185EB4"/>
    <w:rsid w:val="00185F00"/>
    <w:rsid w:val="0018634F"/>
    <w:rsid w:val="0018649C"/>
    <w:rsid w:val="00187604"/>
    <w:rsid w:val="001877BD"/>
    <w:rsid w:val="00187951"/>
    <w:rsid w:val="00187C26"/>
    <w:rsid w:val="00190018"/>
    <w:rsid w:val="00190792"/>
    <w:rsid w:val="00191761"/>
    <w:rsid w:val="00191DBE"/>
    <w:rsid w:val="0019235D"/>
    <w:rsid w:val="00192736"/>
    <w:rsid w:val="0019309A"/>
    <w:rsid w:val="00193305"/>
    <w:rsid w:val="00193CAC"/>
    <w:rsid w:val="00193F03"/>
    <w:rsid w:val="00194C3B"/>
    <w:rsid w:val="0019512F"/>
    <w:rsid w:val="0019616A"/>
    <w:rsid w:val="0019663C"/>
    <w:rsid w:val="00196E23"/>
    <w:rsid w:val="001970F7"/>
    <w:rsid w:val="00197D76"/>
    <w:rsid w:val="00197F6C"/>
    <w:rsid w:val="001A0535"/>
    <w:rsid w:val="001A05E9"/>
    <w:rsid w:val="001A156B"/>
    <w:rsid w:val="001A19E4"/>
    <w:rsid w:val="001A1BF9"/>
    <w:rsid w:val="001A35DE"/>
    <w:rsid w:val="001A3864"/>
    <w:rsid w:val="001A3AFC"/>
    <w:rsid w:val="001A41D3"/>
    <w:rsid w:val="001A47DA"/>
    <w:rsid w:val="001A4E6C"/>
    <w:rsid w:val="001A521A"/>
    <w:rsid w:val="001A53A7"/>
    <w:rsid w:val="001A576A"/>
    <w:rsid w:val="001A681D"/>
    <w:rsid w:val="001A69AA"/>
    <w:rsid w:val="001A6E1B"/>
    <w:rsid w:val="001A7319"/>
    <w:rsid w:val="001A7410"/>
    <w:rsid w:val="001A7491"/>
    <w:rsid w:val="001A7A58"/>
    <w:rsid w:val="001B009E"/>
    <w:rsid w:val="001B01FA"/>
    <w:rsid w:val="001B0542"/>
    <w:rsid w:val="001B0A36"/>
    <w:rsid w:val="001B0CB6"/>
    <w:rsid w:val="001B0F4C"/>
    <w:rsid w:val="001B12BD"/>
    <w:rsid w:val="001B2539"/>
    <w:rsid w:val="001B41B1"/>
    <w:rsid w:val="001B41C7"/>
    <w:rsid w:val="001B50D8"/>
    <w:rsid w:val="001B5113"/>
    <w:rsid w:val="001B5602"/>
    <w:rsid w:val="001B6704"/>
    <w:rsid w:val="001B671E"/>
    <w:rsid w:val="001B6912"/>
    <w:rsid w:val="001B6BDD"/>
    <w:rsid w:val="001B72A4"/>
    <w:rsid w:val="001C1405"/>
    <w:rsid w:val="001C1B5F"/>
    <w:rsid w:val="001C3F41"/>
    <w:rsid w:val="001C41CC"/>
    <w:rsid w:val="001C449A"/>
    <w:rsid w:val="001C474A"/>
    <w:rsid w:val="001C49C8"/>
    <w:rsid w:val="001C5340"/>
    <w:rsid w:val="001C56E2"/>
    <w:rsid w:val="001C5918"/>
    <w:rsid w:val="001C7949"/>
    <w:rsid w:val="001C79BD"/>
    <w:rsid w:val="001D05D3"/>
    <w:rsid w:val="001D0A9C"/>
    <w:rsid w:val="001D0CAA"/>
    <w:rsid w:val="001D1786"/>
    <w:rsid w:val="001D1A3A"/>
    <w:rsid w:val="001D26D0"/>
    <w:rsid w:val="001D2ECA"/>
    <w:rsid w:val="001D2F4A"/>
    <w:rsid w:val="001D3220"/>
    <w:rsid w:val="001D3286"/>
    <w:rsid w:val="001D3596"/>
    <w:rsid w:val="001D55C0"/>
    <w:rsid w:val="001D5F7A"/>
    <w:rsid w:val="001D6754"/>
    <w:rsid w:val="001D6BA9"/>
    <w:rsid w:val="001D6C3D"/>
    <w:rsid w:val="001D731E"/>
    <w:rsid w:val="001D75EB"/>
    <w:rsid w:val="001E1C10"/>
    <w:rsid w:val="001E2628"/>
    <w:rsid w:val="001E26A0"/>
    <w:rsid w:val="001E2DCC"/>
    <w:rsid w:val="001E2E5F"/>
    <w:rsid w:val="001E2FDB"/>
    <w:rsid w:val="001E3BE6"/>
    <w:rsid w:val="001E50BB"/>
    <w:rsid w:val="001E537B"/>
    <w:rsid w:val="001E6E0A"/>
    <w:rsid w:val="001E74B4"/>
    <w:rsid w:val="001F0150"/>
    <w:rsid w:val="001F1944"/>
    <w:rsid w:val="001F1B92"/>
    <w:rsid w:val="001F2392"/>
    <w:rsid w:val="001F2704"/>
    <w:rsid w:val="001F43D6"/>
    <w:rsid w:val="001F4569"/>
    <w:rsid w:val="001F49C1"/>
    <w:rsid w:val="001F557A"/>
    <w:rsid w:val="001F55EB"/>
    <w:rsid w:val="001F578B"/>
    <w:rsid w:val="001F5D94"/>
    <w:rsid w:val="001F64D1"/>
    <w:rsid w:val="001F6539"/>
    <w:rsid w:val="001F6F25"/>
    <w:rsid w:val="001F746D"/>
    <w:rsid w:val="001F7F21"/>
    <w:rsid w:val="00200780"/>
    <w:rsid w:val="002009FE"/>
    <w:rsid w:val="002013BD"/>
    <w:rsid w:val="0020180B"/>
    <w:rsid w:val="00202252"/>
    <w:rsid w:val="00202C53"/>
    <w:rsid w:val="00204127"/>
    <w:rsid w:val="00204DA2"/>
    <w:rsid w:val="00204DE8"/>
    <w:rsid w:val="00205CB5"/>
    <w:rsid w:val="002071EA"/>
    <w:rsid w:val="0020758A"/>
    <w:rsid w:val="00207A8C"/>
    <w:rsid w:val="0021069A"/>
    <w:rsid w:val="002111AB"/>
    <w:rsid w:val="00211920"/>
    <w:rsid w:val="00211B4D"/>
    <w:rsid w:val="00211C1E"/>
    <w:rsid w:val="00211C88"/>
    <w:rsid w:val="0021236D"/>
    <w:rsid w:val="002126C6"/>
    <w:rsid w:val="00212A10"/>
    <w:rsid w:val="00213AA0"/>
    <w:rsid w:val="00214263"/>
    <w:rsid w:val="002143E5"/>
    <w:rsid w:val="0021442C"/>
    <w:rsid w:val="00214C94"/>
    <w:rsid w:val="00214F7E"/>
    <w:rsid w:val="00214FCF"/>
    <w:rsid w:val="002154A4"/>
    <w:rsid w:val="00215B92"/>
    <w:rsid w:val="00216573"/>
    <w:rsid w:val="00216924"/>
    <w:rsid w:val="00216B46"/>
    <w:rsid w:val="00217C73"/>
    <w:rsid w:val="00217F9C"/>
    <w:rsid w:val="002201A2"/>
    <w:rsid w:val="00220759"/>
    <w:rsid w:val="002208B9"/>
    <w:rsid w:val="00221998"/>
    <w:rsid w:val="00221F5F"/>
    <w:rsid w:val="00222153"/>
    <w:rsid w:val="002223FD"/>
    <w:rsid w:val="00222868"/>
    <w:rsid w:val="00223686"/>
    <w:rsid w:val="00223727"/>
    <w:rsid w:val="00223981"/>
    <w:rsid w:val="002239E9"/>
    <w:rsid w:val="002245F8"/>
    <w:rsid w:val="00224860"/>
    <w:rsid w:val="00224A5A"/>
    <w:rsid w:val="00225237"/>
    <w:rsid w:val="00225D39"/>
    <w:rsid w:val="00225F8F"/>
    <w:rsid w:val="002261A2"/>
    <w:rsid w:val="00226275"/>
    <w:rsid w:val="00226A5E"/>
    <w:rsid w:val="00227AE1"/>
    <w:rsid w:val="00227D89"/>
    <w:rsid w:val="00230B15"/>
    <w:rsid w:val="00230CDD"/>
    <w:rsid w:val="00230D12"/>
    <w:rsid w:val="00231166"/>
    <w:rsid w:val="00231609"/>
    <w:rsid w:val="00231DD8"/>
    <w:rsid w:val="00231F7F"/>
    <w:rsid w:val="00232D5E"/>
    <w:rsid w:val="00234028"/>
    <w:rsid w:val="002341D1"/>
    <w:rsid w:val="002346D0"/>
    <w:rsid w:val="00234DCB"/>
    <w:rsid w:val="002351C0"/>
    <w:rsid w:val="00235368"/>
    <w:rsid w:val="00235DDF"/>
    <w:rsid w:val="00236154"/>
    <w:rsid w:val="002366A8"/>
    <w:rsid w:val="0023692E"/>
    <w:rsid w:val="002369C0"/>
    <w:rsid w:val="00237146"/>
    <w:rsid w:val="0023725D"/>
    <w:rsid w:val="00240599"/>
    <w:rsid w:val="00241011"/>
    <w:rsid w:val="002411CD"/>
    <w:rsid w:val="00241986"/>
    <w:rsid w:val="00242750"/>
    <w:rsid w:val="002432D6"/>
    <w:rsid w:val="002440C6"/>
    <w:rsid w:val="00244B45"/>
    <w:rsid w:val="00244BB0"/>
    <w:rsid w:val="00244F19"/>
    <w:rsid w:val="00245CD5"/>
    <w:rsid w:val="00246851"/>
    <w:rsid w:val="002468D7"/>
    <w:rsid w:val="00247819"/>
    <w:rsid w:val="0024797D"/>
    <w:rsid w:val="00250F18"/>
    <w:rsid w:val="002514D2"/>
    <w:rsid w:val="00251705"/>
    <w:rsid w:val="00251AAB"/>
    <w:rsid w:val="00251F36"/>
    <w:rsid w:val="00251FC0"/>
    <w:rsid w:val="002520F3"/>
    <w:rsid w:val="00252FB6"/>
    <w:rsid w:val="00254C51"/>
    <w:rsid w:val="0025540C"/>
    <w:rsid w:val="00255972"/>
    <w:rsid w:val="002559DF"/>
    <w:rsid w:val="0025611D"/>
    <w:rsid w:val="00256674"/>
    <w:rsid w:val="0025674D"/>
    <w:rsid w:val="00256A4E"/>
    <w:rsid w:val="00256B2E"/>
    <w:rsid w:val="002576B0"/>
    <w:rsid w:val="00260919"/>
    <w:rsid w:val="0026094C"/>
    <w:rsid w:val="00260D95"/>
    <w:rsid w:val="00262363"/>
    <w:rsid w:val="002627E3"/>
    <w:rsid w:val="00262D4A"/>
    <w:rsid w:val="00262F2B"/>
    <w:rsid w:val="002630ED"/>
    <w:rsid w:val="002638F6"/>
    <w:rsid w:val="00263A80"/>
    <w:rsid w:val="00263F3B"/>
    <w:rsid w:val="002641CA"/>
    <w:rsid w:val="0026424E"/>
    <w:rsid w:val="00264953"/>
    <w:rsid w:val="00265612"/>
    <w:rsid w:val="00265735"/>
    <w:rsid w:val="00265B21"/>
    <w:rsid w:val="0026624D"/>
    <w:rsid w:val="0027008E"/>
    <w:rsid w:val="002709C6"/>
    <w:rsid w:val="00270BB0"/>
    <w:rsid w:val="002711A0"/>
    <w:rsid w:val="002714E0"/>
    <w:rsid w:val="00271615"/>
    <w:rsid w:val="002717FE"/>
    <w:rsid w:val="002720A8"/>
    <w:rsid w:val="0027213A"/>
    <w:rsid w:val="00272E18"/>
    <w:rsid w:val="002731A4"/>
    <w:rsid w:val="00274230"/>
    <w:rsid w:val="002750EA"/>
    <w:rsid w:val="0027560D"/>
    <w:rsid w:val="0027609E"/>
    <w:rsid w:val="0027650A"/>
    <w:rsid w:val="00276C45"/>
    <w:rsid w:val="00276DEA"/>
    <w:rsid w:val="0027728C"/>
    <w:rsid w:val="002774F9"/>
    <w:rsid w:val="0028030E"/>
    <w:rsid w:val="00281FE3"/>
    <w:rsid w:val="0028213B"/>
    <w:rsid w:val="00282672"/>
    <w:rsid w:val="00282762"/>
    <w:rsid w:val="00282EF0"/>
    <w:rsid w:val="0028307F"/>
    <w:rsid w:val="00283298"/>
    <w:rsid w:val="00283333"/>
    <w:rsid w:val="00283AC1"/>
    <w:rsid w:val="00283B62"/>
    <w:rsid w:val="00283CA1"/>
    <w:rsid w:val="002855FB"/>
    <w:rsid w:val="00285846"/>
    <w:rsid w:val="00285DE8"/>
    <w:rsid w:val="00286628"/>
    <w:rsid w:val="00286653"/>
    <w:rsid w:val="0028786C"/>
    <w:rsid w:val="002878D3"/>
    <w:rsid w:val="00290154"/>
    <w:rsid w:val="00290311"/>
    <w:rsid w:val="002905FA"/>
    <w:rsid w:val="00290852"/>
    <w:rsid w:val="00290D2D"/>
    <w:rsid w:val="00290F5C"/>
    <w:rsid w:val="0029104D"/>
    <w:rsid w:val="0029224E"/>
    <w:rsid w:val="00292C3E"/>
    <w:rsid w:val="002935C2"/>
    <w:rsid w:val="00293DD5"/>
    <w:rsid w:val="00293F78"/>
    <w:rsid w:val="00294337"/>
    <w:rsid w:val="0029443C"/>
    <w:rsid w:val="002949F9"/>
    <w:rsid w:val="00294CCE"/>
    <w:rsid w:val="00294FD4"/>
    <w:rsid w:val="00295747"/>
    <w:rsid w:val="00295852"/>
    <w:rsid w:val="00295A22"/>
    <w:rsid w:val="0029649E"/>
    <w:rsid w:val="00297046"/>
    <w:rsid w:val="0029735C"/>
    <w:rsid w:val="00297678"/>
    <w:rsid w:val="0029790C"/>
    <w:rsid w:val="00297B57"/>
    <w:rsid w:val="00297E1F"/>
    <w:rsid w:val="00297EDB"/>
    <w:rsid w:val="00297EFD"/>
    <w:rsid w:val="002A0529"/>
    <w:rsid w:val="002A1168"/>
    <w:rsid w:val="002A18F7"/>
    <w:rsid w:val="002A196B"/>
    <w:rsid w:val="002A29C6"/>
    <w:rsid w:val="002A3010"/>
    <w:rsid w:val="002A3600"/>
    <w:rsid w:val="002A3771"/>
    <w:rsid w:val="002A467F"/>
    <w:rsid w:val="002A52FF"/>
    <w:rsid w:val="002A54AE"/>
    <w:rsid w:val="002A554D"/>
    <w:rsid w:val="002A567D"/>
    <w:rsid w:val="002A6933"/>
    <w:rsid w:val="002A6BA0"/>
    <w:rsid w:val="002A7374"/>
    <w:rsid w:val="002A7393"/>
    <w:rsid w:val="002A7DAB"/>
    <w:rsid w:val="002B0237"/>
    <w:rsid w:val="002B1800"/>
    <w:rsid w:val="002B1A41"/>
    <w:rsid w:val="002B1D2A"/>
    <w:rsid w:val="002B20FB"/>
    <w:rsid w:val="002B3BD5"/>
    <w:rsid w:val="002B3D04"/>
    <w:rsid w:val="002B3E1F"/>
    <w:rsid w:val="002B4CAA"/>
    <w:rsid w:val="002B54B2"/>
    <w:rsid w:val="002B5834"/>
    <w:rsid w:val="002B5979"/>
    <w:rsid w:val="002B6150"/>
    <w:rsid w:val="002B62B6"/>
    <w:rsid w:val="002B669E"/>
    <w:rsid w:val="002B6D04"/>
    <w:rsid w:val="002B745C"/>
    <w:rsid w:val="002B74F2"/>
    <w:rsid w:val="002B77D0"/>
    <w:rsid w:val="002C08EE"/>
    <w:rsid w:val="002C1CAB"/>
    <w:rsid w:val="002C31CE"/>
    <w:rsid w:val="002C366B"/>
    <w:rsid w:val="002C4335"/>
    <w:rsid w:val="002C4548"/>
    <w:rsid w:val="002C4A0B"/>
    <w:rsid w:val="002C4DDA"/>
    <w:rsid w:val="002C5033"/>
    <w:rsid w:val="002C527B"/>
    <w:rsid w:val="002C545A"/>
    <w:rsid w:val="002C5D58"/>
    <w:rsid w:val="002C61B7"/>
    <w:rsid w:val="002C6D88"/>
    <w:rsid w:val="002C7147"/>
    <w:rsid w:val="002C7574"/>
    <w:rsid w:val="002C77EE"/>
    <w:rsid w:val="002C7B35"/>
    <w:rsid w:val="002C7E29"/>
    <w:rsid w:val="002D083C"/>
    <w:rsid w:val="002D0D53"/>
    <w:rsid w:val="002D0E03"/>
    <w:rsid w:val="002D0F17"/>
    <w:rsid w:val="002D106D"/>
    <w:rsid w:val="002D1136"/>
    <w:rsid w:val="002D12B5"/>
    <w:rsid w:val="002D14C1"/>
    <w:rsid w:val="002D1AA4"/>
    <w:rsid w:val="002D1CD0"/>
    <w:rsid w:val="002D20A6"/>
    <w:rsid w:val="002D2326"/>
    <w:rsid w:val="002D23AA"/>
    <w:rsid w:val="002D2D86"/>
    <w:rsid w:val="002D2DAE"/>
    <w:rsid w:val="002D44AA"/>
    <w:rsid w:val="002D45DB"/>
    <w:rsid w:val="002D4995"/>
    <w:rsid w:val="002D509F"/>
    <w:rsid w:val="002D5751"/>
    <w:rsid w:val="002D597C"/>
    <w:rsid w:val="002D5B79"/>
    <w:rsid w:val="002D5DF6"/>
    <w:rsid w:val="002D5E19"/>
    <w:rsid w:val="002D5E8B"/>
    <w:rsid w:val="002D62D8"/>
    <w:rsid w:val="002D6358"/>
    <w:rsid w:val="002D6A34"/>
    <w:rsid w:val="002D6C64"/>
    <w:rsid w:val="002D7220"/>
    <w:rsid w:val="002E12D7"/>
    <w:rsid w:val="002E12F1"/>
    <w:rsid w:val="002E14FC"/>
    <w:rsid w:val="002E1552"/>
    <w:rsid w:val="002E20F0"/>
    <w:rsid w:val="002E21A2"/>
    <w:rsid w:val="002E34C5"/>
    <w:rsid w:val="002E36E3"/>
    <w:rsid w:val="002E4063"/>
    <w:rsid w:val="002E41FC"/>
    <w:rsid w:val="002E47B9"/>
    <w:rsid w:val="002E4B79"/>
    <w:rsid w:val="002E4CFF"/>
    <w:rsid w:val="002E52A9"/>
    <w:rsid w:val="002E64DA"/>
    <w:rsid w:val="002E6805"/>
    <w:rsid w:val="002E6A45"/>
    <w:rsid w:val="002E6FE1"/>
    <w:rsid w:val="002E79AA"/>
    <w:rsid w:val="002E79DE"/>
    <w:rsid w:val="002E7B43"/>
    <w:rsid w:val="002F0A8B"/>
    <w:rsid w:val="002F0DF2"/>
    <w:rsid w:val="002F133C"/>
    <w:rsid w:val="002F149D"/>
    <w:rsid w:val="002F28F1"/>
    <w:rsid w:val="002F2CDA"/>
    <w:rsid w:val="002F2E9F"/>
    <w:rsid w:val="002F351A"/>
    <w:rsid w:val="002F3D5A"/>
    <w:rsid w:val="002F41E1"/>
    <w:rsid w:val="002F4DEB"/>
    <w:rsid w:val="002F4EA9"/>
    <w:rsid w:val="002F5098"/>
    <w:rsid w:val="002F5525"/>
    <w:rsid w:val="002F5530"/>
    <w:rsid w:val="002F5DCB"/>
    <w:rsid w:val="002F6258"/>
    <w:rsid w:val="002F6477"/>
    <w:rsid w:val="002F6AE2"/>
    <w:rsid w:val="002F7E6F"/>
    <w:rsid w:val="0030068D"/>
    <w:rsid w:val="00302015"/>
    <w:rsid w:val="003020EA"/>
    <w:rsid w:val="00302BBE"/>
    <w:rsid w:val="00303436"/>
    <w:rsid w:val="00303F09"/>
    <w:rsid w:val="00304B85"/>
    <w:rsid w:val="003058BC"/>
    <w:rsid w:val="003066EF"/>
    <w:rsid w:val="00306DAC"/>
    <w:rsid w:val="00307AD5"/>
    <w:rsid w:val="00307D2B"/>
    <w:rsid w:val="00311D97"/>
    <w:rsid w:val="0031285B"/>
    <w:rsid w:val="00312976"/>
    <w:rsid w:val="00312978"/>
    <w:rsid w:val="00312C45"/>
    <w:rsid w:val="00314416"/>
    <w:rsid w:val="0031455B"/>
    <w:rsid w:val="0031493F"/>
    <w:rsid w:val="00314BF2"/>
    <w:rsid w:val="0031505F"/>
    <w:rsid w:val="0031585A"/>
    <w:rsid w:val="00315EDE"/>
    <w:rsid w:val="00316077"/>
    <w:rsid w:val="003160C7"/>
    <w:rsid w:val="00316DAD"/>
    <w:rsid w:val="00316F0C"/>
    <w:rsid w:val="0031782D"/>
    <w:rsid w:val="00317E7E"/>
    <w:rsid w:val="0032079C"/>
    <w:rsid w:val="00320A2C"/>
    <w:rsid w:val="00320CF6"/>
    <w:rsid w:val="0032167A"/>
    <w:rsid w:val="00321BA6"/>
    <w:rsid w:val="00322AE2"/>
    <w:rsid w:val="00323F7B"/>
    <w:rsid w:val="00324BF5"/>
    <w:rsid w:val="00324F50"/>
    <w:rsid w:val="00324FEC"/>
    <w:rsid w:val="00325633"/>
    <w:rsid w:val="003261B4"/>
    <w:rsid w:val="003265FE"/>
    <w:rsid w:val="0033015B"/>
    <w:rsid w:val="003302FF"/>
    <w:rsid w:val="00330884"/>
    <w:rsid w:val="003309C9"/>
    <w:rsid w:val="00330C23"/>
    <w:rsid w:val="0033108F"/>
    <w:rsid w:val="00331DCB"/>
    <w:rsid w:val="0033209F"/>
    <w:rsid w:val="0033239C"/>
    <w:rsid w:val="00332C4C"/>
    <w:rsid w:val="003347EE"/>
    <w:rsid w:val="00334E4E"/>
    <w:rsid w:val="00335B20"/>
    <w:rsid w:val="0033627C"/>
    <w:rsid w:val="00336F64"/>
    <w:rsid w:val="00340019"/>
    <w:rsid w:val="00340699"/>
    <w:rsid w:val="003409C8"/>
    <w:rsid w:val="00340DF5"/>
    <w:rsid w:val="00341349"/>
    <w:rsid w:val="0034187A"/>
    <w:rsid w:val="0034236E"/>
    <w:rsid w:val="003436F4"/>
    <w:rsid w:val="00343D34"/>
    <w:rsid w:val="0034436E"/>
    <w:rsid w:val="003444ED"/>
    <w:rsid w:val="003446D9"/>
    <w:rsid w:val="003447A2"/>
    <w:rsid w:val="0034481C"/>
    <w:rsid w:val="00345C85"/>
    <w:rsid w:val="003469B7"/>
    <w:rsid w:val="00347590"/>
    <w:rsid w:val="00347C44"/>
    <w:rsid w:val="00347F0B"/>
    <w:rsid w:val="003501C4"/>
    <w:rsid w:val="00350710"/>
    <w:rsid w:val="003510CD"/>
    <w:rsid w:val="003511A5"/>
    <w:rsid w:val="0035144F"/>
    <w:rsid w:val="00351CDE"/>
    <w:rsid w:val="0035233D"/>
    <w:rsid w:val="003527A6"/>
    <w:rsid w:val="0035307E"/>
    <w:rsid w:val="003537F5"/>
    <w:rsid w:val="003538F5"/>
    <w:rsid w:val="00353EF9"/>
    <w:rsid w:val="003544F5"/>
    <w:rsid w:val="0035461E"/>
    <w:rsid w:val="00355809"/>
    <w:rsid w:val="003559D3"/>
    <w:rsid w:val="0035603D"/>
    <w:rsid w:val="00356A5E"/>
    <w:rsid w:val="00356A7E"/>
    <w:rsid w:val="003574CC"/>
    <w:rsid w:val="003577FC"/>
    <w:rsid w:val="0035780E"/>
    <w:rsid w:val="00357C0D"/>
    <w:rsid w:val="00357E3B"/>
    <w:rsid w:val="00357F2F"/>
    <w:rsid w:val="00360490"/>
    <w:rsid w:val="00360624"/>
    <w:rsid w:val="00360BB5"/>
    <w:rsid w:val="0036102E"/>
    <w:rsid w:val="00361370"/>
    <w:rsid w:val="00361853"/>
    <w:rsid w:val="00361927"/>
    <w:rsid w:val="00361E1D"/>
    <w:rsid w:val="00363930"/>
    <w:rsid w:val="00364413"/>
    <w:rsid w:val="00364FD7"/>
    <w:rsid w:val="003653F5"/>
    <w:rsid w:val="003664EA"/>
    <w:rsid w:val="003668A5"/>
    <w:rsid w:val="00366975"/>
    <w:rsid w:val="00367523"/>
    <w:rsid w:val="00370593"/>
    <w:rsid w:val="003706EC"/>
    <w:rsid w:val="0037077F"/>
    <w:rsid w:val="003715CC"/>
    <w:rsid w:val="00371C65"/>
    <w:rsid w:val="003723B2"/>
    <w:rsid w:val="00372408"/>
    <w:rsid w:val="00372FDD"/>
    <w:rsid w:val="003732B1"/>
    <w:rsid w:val="003738E2"/>
    <w:rsid w:val="00373A42"/>
    <w:rsid w:val="00374A5D"/>
    <w:rsid w:val="00374D42"/>
    <w:rsid w:val="00375CCB"/>
    <w:rsid w:val="00375FAD"/>
    <w:rsid w:val="003760E4"/>
    <w:rsid w:val="0037697F"/>
    <w:rsid w:val="00376B52"/>
    <w:rsid w:val="00376E48"/>
    <w:rsid w:val="00376E95"/>
    <w:rsid w:val="003772E9"/>
    <w:rsid w:val="00380710"/>
    <w:rsid w:val="00381752"/>
    <w:rsid w:val="00382413"/>
    <w:rsid w:val="00382AB8"/>
    <w:rsid w:val="003831CA"/>
    <w:rsid w:val="003831EB"/>
    <w:rsid w:val="003840EE"/>
    <w:rsid w:val="00384266"/>
    <w:rsid w:val="003852AD"/>
    <w:rsid w:val="00385550"/>
    <w:rsid w:val="00385B85"/>
    <w:rsid w:val="00385CB8"/>
    <w:rsid w:val="00385D84"/>
    <w:rsid w:val="00386088"/>
    <w:rsid w:val="00386219"/>
    <w:rsid w:val="003862BC"/>
    <w:rsid w:val="00386EBB"/>
    <w:rsid w:val="00386F23"/>
    <w:rsid w:val="003873F9"/>
    <w:rsid w:val="0038763A"/>
    <w:rsid w:val="00390018"/>
    <w:rsid w:val="003905A7"/>
    <w:rsid w:val="00390972"/>
    <w:rsid w:val="00390F1E"/>
    <w:rsid w:val="00391328"/>
    <w:rsid w:val="003916BC"/>
    <w:rsid w:val="00391A9E"/>
    <w:rsid w:val="003923F4"/>
    <w:rsid w:val="00392DC8"/>
    <w:rsid w:val="00392DF3"/>
    <w:rsid w:val="0039317B"/>
    <w:rsid w:val="0039351E"/>
    <w:rsid w:val="00393789"/>
    <w:rsid w:val="00393DD7"/>
    <w:rsid w:val="0039466B"/>
    <w:rsid w:val="00394EB2"/>
    <w:rsid w:val="0039501E"/>
    <w:rsid w:val="003957B9"/>
    <w:rsid w:val="0039593D"/>
    <w:rsid w:val="00395E1E"/>
    <w:rsid w:val="00396167"/>
    <w:rsid w:val="003964B7"/>
    <w:rsid w:val="003975EB"/>
    <w:rsid w:val="00397B80"/>
    <w:rsid w:val="00397BA6"/>
    <w:rsid w:val="003A093D"/>
    <w:rsid w:val="003A1447"/>
    <w:rsid w:val="003A184B"/>
    <w:rsid w:val="003A22D7"/>
    <w:rsid w:val="003A2E2B"/>
    <w:rsid w:val="003A3F1E"/>
    <w:rsid w:val="003A5580"/>
    <w:rsid w:val="003A6285"/>
    <w:rsid w:val="003A6A33"/>
    <w:rsid w:val="003A6DBB"/>
    <w:rsid w:val="003A6FE8"/>
    <w:rsid w:val="003A71FA"/>
    <w:rsid w:val="003A78D7"/>
    <w:rsid w:val="003B0C8D"/>
    <w:rsid w:val="003B1779"/>
    <w:rsid w:val="003B25D4"/>
    <w:rsid w:val="003B30F0"/>
    <w:rsid w:val="003B40FE"/>
    <w:rsid w:val="003B4A0E"/>
    <w:rsid w:val="003B5113"/>
    <w:rsid w:val="003B5124"/>
    <w:rsid w:val="003B5395"/>
    <w:rsid w:val="003B640D"/>
    <w:rsid w:val="003B645E"/>
    <w:rsid w:val="003B76DB"/>
    <w:rsid w:val="003B78FB"/>
    <w:rsid w:val="003B7CFE"/>
    <w:rsid w:val="003C0508"/>
    <w:rsid w:val="003C07B4"/>
    <w:rsid w:val="003C0A2B"/>
    <w:rsid w:val="003C0C45"/>
    <w:rsid w:val="003C136D"/>
    <w:rsid w:val="003C1589"/>
    <w:rsid w:val="003C1EFF"/>
    <w:rsid w:val="003C2E58"/>
    <w:rsid w:val="003C37C4"/>
    <w:rsid w:val="003C3C33"/>
    <w:rsid w:val="003C3E01"/>
    <w:rsid w:val="003C4C79"/>
    <w:rsid w:val="003C5823"/>
    <w:rsid w:val="003C5B22"/>
    <w:rsid w:val="003C5B8A"/>
    <w:rsid w:val="003C5BFD"/>
    <w:rsid w:val="003C6235"/>
    <w:rsid w:val="003C6766"/>
    <w:rsid w:val="003C67DA"/>
    <w:rsid w:val="003C79DD"/>
    <w:rsid w:val="003C7B93"/>
    <w:rsid w:val="003D18E7"/>
    <w:rsid w:val="003D1BD0"/>
    <w:rsid w:val="003D26C8"/>
    <w:rsid w:val="003D27BA"/>
    <w:rsid w:val="003D37EB"/>
    <w:rsid w:val="003D52CD"/>
    <w:rsid w:val="003D7B93"/>
    <w:rsid w:val="003E00E0"/>
    <w:rsid w:val="003E0143"/>
    <w:rsid w:val="003E0211"/>
    <w:rsid w:val="003E053E"/>
    <w:rsid w:val="003E0FE5"/>
    <w:rsid w:val="003E14D0"/>
    <w:rsid w:val="003E1C3F"/>
    <w:rsid w:val="003E3D3F"/>
    <w:rsid w:val="003E47F8"/>
    <w:rsid w:val="003E4DE4"/>
    <w:rsid w:val="003E564C"/>
    <w:rsid w:val="003E5F86"/>
    <w:rsid w:val="003E615B"/>
    <w:rsid w:val="003E7302"/>
    <w:rsid w:val="003E7B68"/>
    <w:rsid w:val="003E7D89"/>
    <w:rsid w:val="003F03B6"/>
    <w:rsid w:val="003F0B1E"/>
    <w:rsid w:val="003F120E"/>
    <w:rsid w:val="003F232F"/>
    <w:rsid w:val="003F2564"/>
    <w:rsid w:val="003F25C8"/>
    <w:rsid w:val="003F2BA7"/>
    <w:rsid w:val="003F351C"/>
    <w:rsid w:val="003F41BB"/>
    <w:rsid w:val="003F436C"/>
    <w:rsid w:val="003F45CF"/>
    <w:rsid w:val="003F4DFA"/>
    <w:rsid w:val="003F56EA"/>
    <w:rsid w:val="003F615A"/>
    <w:rsid w:val="003F6DBF"/>
    <w:rsid w:val="003F7254"/>
    <w:rsid w:val="003F7630"/>
    <w:rsid w:val="003F7861"/>
    <w:rsid w:val="004009CE"/>
    <w:rsid w:val="004012E8"/>
    <w:rsid w:val="00402009"/>
    <w:rsid w:val="00402061"/>
    <w:rsid w:val="00402505"/>
    <w:rsid w:val="00403097"/>
    <w:rsid w:val="0040378F"/>
    <w:rsid w:val="00403EDE"/>
    <w:rsid w:val="004044F9"/>
    <w:rsid w:val="004047BE"/>
    <w:rsid w:val="00404884"/>
    <w:rsid w:val="00404B5E"/>
    <w:rsid w:val="00405AB5"/>
    <w:rsid w:val="00405CAA"/>
    <w:rsid w:val="004060FA"/>
    <w:rsid w:val="00406143"/>
    <w:rsid w:val="0040661D"/>
    <w:rsid w:val="004067D2"/>
    <w:rsid w:val="00407172"/>
    <w:rsid w:val="0040777E"/>
    <w:rsid w:val="00407E98"/>
    <w:rsid w:val="004107DF"/>
    <w:rsid w:val="00411A8D"/>
    <w:rsid w:val="00411FBF"/>
    <w:rsid w:val="00412307"/>
    <w:rsid w:val="004129BE"/>
    <w:rsid w:val="00412D41"/>
    <w:rsid w:val="004133DE"/>
    <w:rsid w:val="0041340F"/>
    <w:rsid w:val="0041343E"/>
    <w:rsid w:val="00413B26"/>
    <w:rsid w:val="00413C7B"/>
    <w:rsid w:val="0041503E"/>
    <w:rsid w:val="00416283"/>
    <w:rsid w:val="0041652A"/>
    <w:rsid w:val="00416A6C"/>
    <w:rsid w:val="00417069"/>
    <w:rsid w:val="00417308"/>
    <w:rsid w:val="00417697"/>
    <w:rsid w:val="00417752"/>
    <w:rsid w:val="0041799C"/>
    <w:rsid w:val="00417B0A"/>
    <w:rsid w:val="00420FD0"/>
    <w:rsid w:val="00421025"/>
    <w:rsid w:val="00421387"/>
    <w:rsid w:val="004213B5"/>
    <w:rsid w:val="0042188E"/>
    <w:rsid w:val="00422B1F"/>
    <w:rsid w:val="00423373"/>
    <w:rsid w:val="00423B74"/>
    <w:rsid w:val="0042439E"/>
    <w:rsid w:val="00424498"/>
    <w:rsid w:val="00424690"/>
    <w:rsid w:val="004253FA"/>
    <w:rsid w:val="004258E2"/>
    <w:rsid w:val="00425FF7"/>
    <w:rsid w:val="00426419"/>
    <w:rsid w:val="004265FB"/>
    <w:rsid w:val="00427005"/>
    <w:rsid w:val="0042798E"/>
    <w:rsid w:val="00427A54"/>
    <w:rsid w:val="00427BD0"/>
    <w:rsid w:val="00427C5E"/>
    <w:rsid w:val="0043029E"/>
    <w:rsid w:val="004302EB"/>
    <w:rsid w:val="0043158B"/>
    <w:rsid w:val="00431671"/>
    <w:rsid w:val="00431A31"/>
    <w:rsid w:val="004323AB"/>
    <w:rsid w:val="00432F9C"/>
    <w:rsid w:val="004330A8"/>
    <w:rsid w:val="004331F5"/>
    <w:rsid w:val="00433803"/>
    <w:rsid w:val="00433A3E"/>
    <w:rsid w:val="00433CCB"/>
    <w:rsid w:val="004351F2"/>
    <w:rsid w:val="0043521F"/>
    <w:rsid w:val="004352ED"/>
    <w:rsid w:val="00435E17"/>
    <w:rsid w:val="00435F85"/>
    <w:rsid w:val="0043672F"/>
    <w:rsid w:val="004371F7"/>
    <w:rsid w:val="004376BD"/>
    <w:rsid w:val="004400DD"/>
    <w:rsid w:val="00440DCD"/>
    <w:rsid w:val="004417E6"/>
    <w:rsid w:val="00441C41"/>
    <w:rsid w:val="00442CE5"/>
    <w:rsid w:val="0044329E"/>
    <w:rsid w:val="004433F7"/>
    <w:rsid w:val="00444854"/>
    <w:rsid w:val="00444BA8"/>
    <w:rsid w:val="00445C2A"/>
    <w:rsid w:val="00446241"/>
    <w:rsid w:val="00446F3B"/>
    <w:rsid w:val="004471A2"/>
    <w:rsid w:val="0044757B"/>
    <w:rsid w:val="00447B58"/>
    <w:rsid w:val="00447C96"/>
    <w:rsid w:val="0045043D"/>
    <w:rsid w:val="004507F6"/>
    <w:rsid w:val="00450837"/>
    <w:rsid w:val="004512D9"/>
    <w:rsid w:val="0045180C"/>
    <w:rsid w:val="00452CA4"/>
    <w:rsid w:val="00453273"/>
    <w:rsid w:val="004544DC"/>
    <w:rsid w:val="00454CF9"/>
    <w:rsid w:val="00455EE0"/>
    <w:rsid w:val="004564A5"/>
    <w:rsid w:val="00456DD4"/>
    <w:rsid w:val="00456EFA"/>
    <w:rsid w:val="004604E1"/>
    <w:rsid w:val="004606E0"/>
    <w:rsid w:val="00460A4A"/>
    <w:rsid w:val="0046209F"/>
    <w:rsid w:val="0046212B"/>
    <w:rsid w:val="004627E3"/>
    <w:rsid w:val="00462989"/>
    <w:rsid w:val="0046374B"/>
    <w:rsid w:val="00463A09"/>
    <w:rsid w:val="00463D5F"/>
    <w:rsid w:val="004645C5"/>
    <w:rsid w:val="004646E5"/>
    <w:rsid w:val="004648A9"/>
    <w:rsid w:val="00466BDF"/>
    <w:rsid w:val="004706BA"/>
    <w:rsid w:val="004709D4"/>
    <w:rsid w:val="004710DD"/>
    <w:rsid w:val="0047140D"/>
    <w:rsid w:val="004714C6"/>
    <w:rsid w:val="004714D7"/>
    <w:rsid w:val="0047277A"/>
    <w:rsid w:val="00472B6E"/>
    <w:rsid w:val="00473C0A"/>
    <w:rsid w:val="00474CE4"/>
    <w:rsid w:val="00474EA2"/>
    <w:rsid w:val="00475397"/>
    <w:rsid w:val="004756A9"/>
    <w:rsid w:val="00475BD1"/>
    <w:rsid w:val="00475BEC"/>
    <w:rsid w:val="00477814"/>
    <w:rsid w:val="00477914"/>
    <w:rsid w:val="004806A7"/>
    <w:rsid w:val="00481159"/>
    <w:rsid w:val="00481515"/>
    <w:rsid w:val="004827AC"/>
    <w:rsid w:val="004828F8"/>
    <w:rsid w:val="00482C63"/>
    <w:rsid w:val="0048311A"/>
    <w:rsid w:val="0048316B"/>
    <w:rsid w:val="004836A6"/>
    <w:rsid w:val="0048426B"/>
    <w:rsid w:val="004850C1"/>
    <w:rsid w:val="0048540D"/>
    <w:rsid w:val="00485AE5"/>
    <w:rsid w:val="00486448"/>
    <w:rsid w:val="004864CC"/>
    <w:rsid w:val="00486E43"/>
    <w:rsid w:val="004900C5"/>
    <w:rsid w:val="0049039D"/>
    <w:rsid w:val="004906FC"/>
    <w:rsid w:val="00490B6C"/>
    <w:rsid w:val="00490B96"/>
    <w:rsid w:val="00490E74"/>
    <w:rsid w:val="004912EB"/>
    <w:rsid w:val="0049135D"/>
    <w:rsid w:val="0049228B"/>
    <w:rsid w:val="0049261B"/>
    <w:rsid w:val="004931C8"/>
    <w:rsid w:val="0049322B"/>
    <w:rsid w:val="004935C2"/>
    <w:rsid w:val="0049361A"/>
    <w:rsid w:val="00493C77"/>
    <w:rsid w:val="00493D4A"/>
    <w:rsid w:val="00495C91"/>
    <w:rsid w:val="00495F15"/>
    <w:rsid w:val="00495F4D"/>
    <w:rsid w:val="00497BB1"/>
    <w:rsid w:val="00497F9B"/>
    <w:rsid w:val="00497FFE"/>
    <w:rsid w:val="004A142F"/>
    <w:rsid w:val="004A1FA4"/>
    <w:rsid w:val="004A2351"/>
    <w:rsid w:val="004A2BEC"/>
    <w:rsid w:val="004A2CB8"/>
    <w:rsid w:val="004A3012"/>
    <w:rsid w:val="004A350B"/>
    <w:rsid w:val="004A3F90"/>
    <w:rsid w:val="004A4444"/>
    <w:rsid w:val="004A450A"/>
    <w:rsid w:val="004A59D4"/>
    <w:rsid w:val="004A5A29"/>
    <w:rsid w:val="004A5D3B"/>
    <w:rsid w:val="004A610D"/>
    <w:rsid w:val="004A62F3"/>
    <w:rsid w:val="004A63BB"/>
    <w:rsid w:val="004A6FFF"/>
    <w:rsid w:val="004A7236"/>
    <w:rsid w:val="004B0403"/>
    <w:rsid w:val="004B09EA"/>
    <w:rsid w:val="004B0B5C"/>
    <w:rsid w:val="004B181F"/>
    <w:rsid w:val="004B1BCB"/>
    <w:rsid w:val="004B2897"/>
    <w:rsid w:val="004B2C6F"/>
    <w:rsid w:val="004B2F45"/>
    <w:rsid w:val="004B3489"/>
    <w:rsid w:val="004B3BE4"/>
    <w:rsid w:val="004B401F"/>
    <w:rsid w:val="004B4BC3"/>
    <w:rsid w:val="004B5DBA"/>
    <w:rsid w:val="004B66B5"/>
    <w:rsid w:val="004B7C46"/>
    <w:rsid w:val="004B7F2D"/>
    <w:rsid w:val="004C0C24"/>
    <w:rsid w:val="004C113D"/>
    <w:rsid w:val="004C12F1"/>
    <w:rsid w:val="004C134A"/>
    <w:rsid w:val="004C1D1B"/>
    <w:rsid w:val="004C2361"/>
    <w:rsid w:val="004C2614"/>
    <w:rsid w:val="004C2908"/>
    <w:rsid w:val="004C39E1"/>
    <w:rsid w:val="004C3C10"/>
    <w:rsid w:val="004C497B"/>
    <w:rsid w:val="004C498A"/>
    <w:rsid w:val="004C4F5D"/>
    <w:rsid w:val="004C539E"/>
    <w:rsid w:val="004C5689"/>
    <w:rsid w:val="004C5822"/>
    <w:rsid w:val="004C5A5A"/>
    <w:rsid w:val="004C5B2F"/>
    <w:rsid w:val="004C6C00"/>
    <w:rsid w:val="004C7593"/>
    <w:rsid w:val="004D0450"/>
    <w:rsid w:val="004D0552"/>
    <w:rsid w:val="004D1246"/>
    <w:rsid w:val="004D24F0"/>
    <w:rsid w:val="004D2D2C"/>
    <w:rsid w:val="004D32E7"/>
    <w:rsid w:val="004D32FB"/>
    <w:rsid w:val="004D346A"/>
    <w:rsid w:val="004D3B31"/>
    <w:rsid w:val="004D3FEE"/>
    <w:rsid w:val="004D475E"/>
    <w:rsid w:val="004D4C82"/>
    <w:rsid w:val="004D5349"/>
    <w:rsid w:val="004D562B"/>
    <w:rsid w:val="004D58F8"/>
    <w:rsid w:val="004D5A5F"/>
    <w:rsid w:val="004D5AA9"/>
    <w:rsid w:val="004D5EB8"/>
    <w:rsid w:val="004D6438"/>
    <w:rsid w:val="004D74CB"/>
    <w:rsid w:val="004D7A20"/>
    <w:rsid w:val="004E01BD"/>
    <w:rsid w:val="004E089D"/>
    <w:rsid w:val="004E0AE1"/>
    <w:rsid w:val="004E10CA"/>
    <w:rsid w:val="004E1346"/>
    <w:rsid w:val="004E175E"/>
    <w:rsid w:val="004E189E"/>
    <w:rsid w:val="004E1F99"/>
    <w:rsid w:val="004E273B"/>
    <w:rsid w:val="004E2AE2"/>
    <w:rsid w:val="004E3060"/>
    <w:rsid w:val="004E3093"/>
    <w:rsid w:val="004E349D"/>
    <w:rsid w:val="004E4B32"/>
    <w:rsid w:val="004E55B6"/>
    <w:rsid w:val="004E57F9"/>
    <w:rsid w:val="004E637A"/>
    <w:rsid w:val="004F02BD"/>
    <w:rsid w:val="004F04CC"/>
    <w:rsid w:val="004F180D"/>
    <w:rsid w:val="004F1A95"/>
    <w:rsid w:val="004F1FB6"/>
    <w:rsid w:val="004F2075"/>
    <w:rsid w:val="004F28D9"/>
    <w:rsid w:val="004F305E"/>
    <w:rsid w:val="004F3F01"/>
    <w:rsid w:val="004F4036"/>
    <w:rsid w:val="004F5015"/>
    <w:rsid w:val="004F51D7"/>
    <w:rsid w:val="004F563D"/>
    <w:rsid w:val="004F65BF"/>
    <w:rsid w:val="004F6B62"/>
    <w:rsid w:val="004F6F3A"/>
    <w:rsid w:val="004F7229"/>
    <w:rsid w:val="00500225"/>
    <w:rsid w:val="005006B3"/>
    <w:rsid w:val="00500F78"/>
    <w:rsid w:val="00501FA1"/>
    <w:rsid w:val="005025E1"/>
    <w:rsid w:val="00502B1E"/>
    <w:rsid w:val="00503149"/>
    <w:rsid w:val="005037DF"/>
    <w:rsid w:val="00505245"/>
    <w:rsid w:val="0050535B"/>
    <w:rsid w:val="005056D8"/>
    <w:rsid w:val="00505860"/>
    <w:rsid w:val="00505DD0"/>
    <w:rsid w:val="00507933"/>
    <w:rsid w:val="00507D6A"/>
    <w:rsid w:val="00510FA8"/>
    <w:rsid w:val="0051188F"/>
    <w:rsid w:val="00511AA0"/>
    <w:rsid w:val="005126C0"/>
    <w:rsid w:val="00512821"/>
    <w:rsid w:val="0051320A"/>
    <w:rsid w:val="005134DB"/>
    <w:rsid w:val="00513506"/>
    <w:rsid w:val="00514736"/>
    <w:rsid w:val="00514CCD"/>
    <w:rsid w:val="00515167"/>
    <w:rsid w:val="0051548E"/>
    <w:rsid w:val="00515850"/>
    <w:rsid w:val="005159CD"/>
    <w:rsid w:val="00515C33"/>
    <w:rsid w:val="00515CA2"/>
    <w:rsid w:val="00515CDC"/>
    <w:rsid w:val="00515E1D"/>
    <w:rsid w:val="00515E65"/>
    <w:rsid w:val="0051667D"/>
    <w:rsid w:val="0051734A"/>
    <w:rsid w:val="0051756B"/>
    <w:rsid w:val="00517647"/>
    <w:rsid w:val="00517666"/>
    <w:rsid w:val="0051775C"/>
    <w:rsid w:val="005177E2"/>
    <w:rsid w:val="00517D3D"/>
    <w:rsid w:val="00520863"/>
    <w:rsid w:val="00520E37"/>
    <w:rsid w:val="005211A6"/>
    <w:rsid w:val="005218AD"/>
    <w:rsid w:val="00521A73"/>
    <w:rsid w:val="005220A2"/>
    <w:rsid w:val="00522554"/>
    <w:rsid w:val="00522C13"/>
    <w:rsid w:val="00522CBA"/>
    <w:rsid w:val="00523187"/>
    <w:rsid w:val="0052349F"/>
    <w:rsid w:val="00524AB6"/>
    <w:rsid w:val="005253CB"/>
    <w:rsid w:val="005257E3"/>
    <w:rsid w:val="0052585B"/>
    <w:rsid w:val="005265A3"/>
    <w:rsid w:val="005267CC"/>
    <w:rsid w:val="00527F2D"/>
    <w:rsid w:val="005300EA"/>
    <w:rsid w:val="005302CB"/>
    <w:rsid w:val="005303B6"/>
    <w:rsid w:val="00530B5D"/>
    <w:rsid w:val="005311AE"/>
    <w:rsid w:val="00531600"/>
    <w:rsid w:val="005330BC"/>
    <w:rsid w:val="0053367E"/>
    <w:rsid w:val="00533974"/>
    <w:rsid w:val="005339B0"/>
    <w:rsid w:val="00533C83"/>
    <w:rsid w:val="005340C9"/>
    <w:rsid w:val="005346F2"/>
    <w:rsid w:val="0053473E"/>
    <w:rsid w:val="00534B97"/>
    <w:rsid w:val="00535358"/>
    <w:rsid w:val="005354CB"/>
    <w:rsid w:val="00535D89"/>
    <w:rsid w:val="005363CA"/>
    <w:rsid w:val="00536FC0"/>
    <w:rsid w:val="0053733F"/>
    <w:rsid w:val="005373D4"/>
    <w:rsid w:val="005378D4"/>
    <w:rsid w:val="00541140"/>
    <w:rsid w:val="00541ECE"/>
    <w:rsid w:val="00541FB2"/>
    <w:rsid w:val="00542379"/>
    <w:rsid w:val="005423E7"/>
    <w:rsid w:val="005426D7"/>
    <w:rsid w:val="00542A04"/>
    <w:rsid w:val="00542E6C"/>
    <w:rsid w:val="005438A7"/>
    <w:rsid w:val="0054442D"/>
    <w:rsid w:val="00544820"/>
    <w:rsid w:val="00544835"/>
    <w:rsid w:val="005450F4"/>
    <w:rsid w:val="005450F8"/>
    <w:rsid w:val="00545A37"/>
    <w:rsid w:val="005464FF"/>
    <w:rsid w:val="00546611"/>
    <w:rsid w:val="00546B3D"/>
    <w:rsid w:val="005471BC"/>
    <w:rsid w:val="005474A2"/>
    <w:rsid w:val="0054772D"/>
    <w:rsid w:val="005479F4"/>
    <w:rsid w:val="00550E65"/>
    <w:rsid w:val="005521E3"/>
    <w:rsid w:val="00552CDE"/>
    <w:rsid w:val="00553561"/>
    <w:rsid w:val="0055359C"/>
    <w:rsid w:val="005537B2"/>
    <w:rsid w:val="00553F52"/>
    <w:rsid w:val="00555472"/>
    <w:rsid w:val="00555827"/>
    <w:rsid w:val="00555A19"/>
    <w:rsid w:val="00555DCD"/>
    <w:rsid w:val="00555E6A"/>
    <w:rsid w:val="005564F0"/>
    <w:rsid w:val="00556715"/>
    <w:rsid w:val="00556F91"/>
    <w:rsid w:val="0055781E"/>
    <w:rsid w:val="00557C0E"/>
    <w:rsid w:val="005600AE"/>
    <w:rsid w:val="00560152"/>
    <w:rsid w:val="00560218"/>
    <w:rsid w:val="00560292"/>
    <w:rsid w:val="00561684"/>
    <w:rsid w:val="005616BD"/>
    <w:rsid w:val="00562835"/>
    <w:rsid w:val="00562A7D"/>
    <w:rsid w:val="00563332"/>
    <w:rsid w:val="005634B5"/>
    <w:rsid w:val="005638E6"/>
    <w:rsid w:val="00563EE2"/>
    <w:rsid w:val="00564CF5"/>
    <w:rsid w:val="005654C8"/>
    <w:rsid w:val="005654D9"/>
    <w:rsid w:val="005655FE"/>
    <w:rsid w:val="00565A50"/>
    <w:rsid w:val="00565C54"/>
    <w:rsid w:val="00566590"/>
    <w:rsid w:val="005671FD"/>
    <w:rsid w:val="00567528"/>
    <w:rsid w:val="0056798E"/>
    <w:rsid w:val="00567D18"/>
    <w:rsid w:val="00570C41"/>
    <w:rsid w:val="00571242"/>
    <w:rsid w:val="0057156A"/>
    <w:rsid w:val="00571C7F"/>
    <w:rsid w:val="00571D1D"/>
    <w:rsid w:val="00572439"/>
    <w:rsid w:val="0057250B"/>
    <w:rsid w:val="005725DB"/>
    <w:rsid w:val="005731A0"/>
    <w:rsid w:val="0057326D"/>
    <w:rsid w:val="00573500"/>
    <w:rsid w:val="00573D33"/>
    <w:rsid w:val="005744F6"/>
    <w:rsid w:val="00575E5F"/>
    <w:rsid w:val="005761CA"/>
    <w:rsid w:val="005763EA"/>
    <w:rsid w:val="005769A2"/>
    <w:rsid w:val="00576A40"/>
    <w:rsid w:val="005775B7"/>
    <w:rsid w:val="00577907"/>
    <w:rsid w:val="00577FB8"/>
    <w:rsid w:val="00580C02"/>
    <w:rsid w:val="00581911"/>
    <w:rsid w:val="00583A1F"/>
    <w:rsid w:val="00583CF3"/>
    <w:rsid w:val="00584334"/>
    <w:rsid w:val="005852CF"/>
    <w:rsid w:val="005855A2"/>
    <w:rsid w:val="00585726"/>
    <w:rsid w:val="0058624F"/>
    <w:rsid w:val="005863B2"/>
    <w:rsid w:val="00586478"/>
    <w:rsid w:val="00586B0A"/>
    <w:rsid w:val="00587D83"/>
    <w:rsid w:val="00587D9D"/>
    <w:rsid w:val="00587F76"/>
    <w:rsid w:val="005900BD"/>
    <w:rsid w:val="00591032"/>
    <w:rsid w:val="005913D4"/>
    <w:rsid w:val="005918B6"/>
    <w:rsid w:val="00591A97"/>
    <w:rsid w:val="0059206D"/>
    <w:rsid w:val="00593D1A"/>
    <w:rsid w:val="00593D52"/>
    <w:rsid w:val="00593EFC"/>
    <w:rsid w:val="00594627"/>
    <w:rsid w:val="00594760"/>
    <w:rsid w:val="00594A26"/>
    <w:rsid w:val="00595734"/>
    <w:rsid w:val="0059574A"/>
    <w:rsid w:val="00595A44"/>
    <w:rsid w:val="00595F05"/>
    <w:rsid w:val="00596E0B"/>
    <w:rsid w:val="005978B7"/>
    <w:rsid w:val="005978BE"/>
    <w:rsid w:val="005A059C"/>
    <w:rsid w:val="005A075E"/>
    <w:rsid w:val="005A08B6"/>
    <w:rsid w:val="005A109A"/>
    <w:rsid w:val="005A254B"/>
    <w:rsid w:val="005A36EF"/>
    <w:rsid w:val="005A376F"/>
    <w:rsid w:val="005A3997"/>
    <w:rsid w:val="005A43F8"/>
    <w:rsid w:val="005A4D16"/>
    <w:rsid w:val="005A4E51"/>
    <w:rsid w:val="005A53E0"/>
    <w:rsid w:val="005A54D7"/>
    <w:rsid w:val="005A5D16"/>
    <w:rsid w:val="005A6950"/>
    <w:rsid w:val="005A6AEE"/>
    <w:rsid w:val="005A6BE0"/>
    <w:rsid w:val="005A6EA2"/>
    <w:rsid w:val="005A74F5"/>
    <w:rsid w:val="005A7701"/>
    <w:rsid w:val="005A7913"/>
    <w:rsid w:val="005B01AC"/>
    <w:rsid w:val="005B0394"/>
    <w:rsid w:val="005B0C94"/>
    <w:rsid w:val="005B1E9C"/>
    <w:rsid w:val="005B2DAD"/>
    <w:rsid w:val="005B2E79"/>
    <w:rsid w:val="005B343A"/>
    <w:rsid w:val="005B38E9"/>
    <w:rsid w:val="005B3C5A"/>
    <w:rsid w:val="005B4174"/>
    <w:rsid w:val="005B41C1"/>
    <w:rsid w:val="005B5223"/>
    <w:rsid w:val="005B5763"/>
    <w:rsid w:val="005B6324"/>
    <w:rsid w:val="005B6766"/>
    <w:rsid w:val="005B6CEC"/>
    <w:rsid w:val="005B6EC3"/>
    <w:rsid w:val="005C024A"/>
    <w:rsid w:val="005C1011"/>
    <w:rsid w:val="005C1C43"/>
    <w:rsid w:val="005C1F61"/>
    <w:rsid w:val="005C23AB"/>
    <w:rsid w:val="005C275E"/>
    <w:rsid w:val="005C2D11"/>
    <w:rsid w:val="005C2F0A"/>
    <w:rsid w:val="005C3523"/>
    <w:rsid w:val="005C4F35"/>
    <w:rsid w:val="005C559D"/>
    <w:rsid w:val="005C68A1"/>
    <w:rsid w:val="005C68FA"/>
    <w:rsid w:val="005C69C6"/>
    <w:rsid w:val="005C6D41"/>
    <w:rsid w:val="005C73C1"/>
    <w:rsid w:val="005C77A9"/>
    <w:rsid w:val="005D0737"/>
    <w:rsid w:val="005D08A0"/>
    <w:rsid w:val="005D097D"/>
    <w:rsid w:val="005D0AB4"/>
    <w:rsid w:val="005D0EFE"/>
    <w:rsid w:val="005D1044"/>
    <w:rsid w:val="005D13CA"/>
    <w:rsid w:val="005D16B2"/>
    <w:rsid w:val="005D247B"/>
    <w:rsid w:val="005D4564"/>
    <w:rsid w:val="005D459E"/>
    <w:rsid w:val="005D4AE9"/>
    <w:rsid w:val="005D5DA7"/>
    <w:rsid w:val="005D6520"/>
    <w:rsid w:val="005D6950"/>
    <w:rsid w:val="005D6B7F"/>
    <w:rsid w:val="005D6FC4"/>
    <w:rsid w:val="005D72A6"/>
    <w:rsid w:val="005D74C7"/>
    <w:rsid w:val="005D77C1"/>
    <w:rsid w:val="005D77C7"/>
    <w:rsid w:val="005D7A77"/>
    <w:rsid w:val="005D7E13"/>
    <w:rsid w:val="005E0924"/>
    <w:rsid w:val="005E19BC"/>
    <w:rsid w:val="005E1AC4"/>
    <w:rsid w:val="005E2114"/>
    <w:rsid w:val="005E28BE"/>
    <w:rsid w:val="005E2B0E"/>
    <w:rsid w:val="005E2F7C"/>
    <w:rsid w:val="005E343D"/>
    <w:rsid w:val="005E35D2"/>
    <w:rsid w:val="005E3A38"/>
    <w:rsid w:val="005E4155"/>
    <w:rsid w:val="005E4BD3"/>
    <w:rsid w:val="005E63FE"/>
    <w:rsid w:val="005E69C8"/>
    <w:rsid w:val="005E6E7C"/>
    <w:rsid w:val="005E702E"/>
    <w:rsid w:val="005E743F"/>
    <w:rsid w:val="005E75FB"/>
    <w:rsid w:val="005E7D9E"/>
    <w:rsid w:val="005F0205"/>
    <w:rsid w:val="005F1367"/>
    <w:rsid w:val="005F161D"/>
    <w:rsid w:val="005F1AB5"/>
    <w:rsid w:val="005F1E07"/>
    <w:rsid w:val="005F36CE"/>
    <w:rsid w:val="005F37C5"/>
    <w:rsid w:val="005F3975"/>
    <w:rsid w:val="005F3B5F"/>
    <w:rsid w:val="005F3E50"/>
    <w:rsid w:val="005F4BA0"/>
    <w:rsid w:val="005F5AD7"/>
    <w:rsid w:val="005F63B6"/>
    <w:rsid w:val="005F76E8"/>
    <w:rsid w:val="005F78AD"/>
    <w:rsid w:val="005F7F11"/>
    <w:rsid w:val="0060077E"/>
    <w:rsid w:val="00600A81"/>
    <w:rsid w:val="00600E01"/>
    <w:rsid w:val="00600F11"/>
    <w:rsid w:val="00601235"/>
    <w:rsid w:val="0060181F"/>
    <w:rsid w:val="00602218"/>
    <w:rsid w:val="00602592"/>
    <w:rsid w:val="00602CBC"/>
    <w:rsid w:val="006034D3"/>
    <w:rsid w:val="00603B59"/>
    <w:rsid w:val="00603F73"/>
    <w:rsid w:val="00605599"/>
    <w:rsid w:val="006057F8"/>
    <w:rsid w:val="00605A77"/>
    <w:rsid w:val="00605C09"/>
    <w:rsid w:val="00605C45"/>
    <w:rsid w:val="00606672"/>
    <w:rsid w:val="006066E1"/>
    <w:rsid w:val="00607A1F"/>
    <w:rsid w:val="00607CC7"/>
    <w:rsid w:val="006100D1"/>
    <w:rsid w:val="006101EB"/>
    <w:rsid w:val="0061129D"/>
    <w:rsid w:val="00611846"/>
    <w:rsid w:val="00612373"/>
    <w:rsid w:val="0061279C"/>
    <w:rsid w:val="00614D00"/>
    <w:rsid w:val="00615A67"/>
    <w:rsid w:val="006161FD"/>
    <w:rsid w:val="0061624E"/>
    <w:rsid w:val="00616FA4"/>
    <w:rsid w:val="0061732A"/>
    <w:rsid w:val="00617447"/>
    <w:rsid w:val="006176A2"/>
    <w:rsid w:val="00617909"/>
    <w:rsid w:val="00620808"/>
    <w:rsid w:val="00620C51"/>
    <w:rsid w:val="00620CE0"/>
    <w:rsid w:val="00621379"/>
    <w:rsid w:val="00621F7C"/>
    <w:rsid w:val="0062229F"/>
    <w:rsid w:val="006227C4"/>
    <w:rsid w:val="00624026"/>
    <w:rsid w:val="006245B2"/>
    <w:rsid w:val="006249E9"/>
    <w:rsid w:val="00624DEF"/>
    <w:rsid w:val="00624EFF"/>
    <w:rsid w:val="00624FF0"/>
    <w:rsid w:val="00625683"/>
    <w:rsid w:val="00626A9B"/>
    <w:rsid w:val="00626AAF"/>
    <w:rsid w:val="00626DFF"/>
    <w:rsid w:val="00627444"/>
    <w:rsid w:val="00627648"/>
    <w:rsid w:val="00627717"/>
    <w:rsid w:val="006279C2"/>
    <w:rsid w:val="00627A55"/>
    <w:rsid w:val="00627B4C"/>
    <w:rsid w:val="00627F05"/>
    <w:rsid w:val="006303FD"/>
    <w:rsid w:val="006306BB"/>
    <w:rsid w:val="00630721"/>
    <w:rsid w:val="00630E7A"/>
    <w:rsid w:val="00630E96"/>
    <w:rsid w:val="00630F8F"/>
    <w:rsid w:val="00630FD3"/>
    <w:rsid w:val="006320A5"/>
    <w:rsid w:val="006331E1"/>
    <w:rsid w:val="006333C2"/>
    <w:rsid w:val="006337C3"/>
    <w:rsid w:val="00633DA6"/>
    <w:rsid w:val="0063455F"/>
    <w:rsid w:val="006347CE"/>
    <w:rsid w:val="00635257"/>
    <w:rsid w:val="00635E09"/>
    <w:rsid w:val="006360F5"/>
    <w:rsid w:val="006362A6"/>
    <w:rsid w:val="00636656"/>
    <w:rsid w:val="00636796"/>
    <w:rsid w:val="00636C82"/>
    <w:rsid w:val="00636F0A"/>
    <w:rsid w:val="006401CF"/>
    <w:rsid w:val="00640F58"/>
    <w:rsid w:val="00640FBF"/>
    <w:rsid w:val="0064104E"/>
    <w:rsid w:val="006410C5"/>
    <w:rsid w:val="00642150"/>
    <w:rsid w:val="006426EB"/>
    <w:rsid w:val="00642D7A"/>
    <w:rsid w:val="00643BBD"/>
    <w:rsid w:val="00643C04"/>
    <w:rsid w:val="0064446F"/>
    <w:rsid w:val="00644484"/>
    <w:rsid w:val="00645F7D"/>
    <w:rsid w:val="006463D6"/>
    <w:rsid w:val="006465AE"/>
    <w:rsid w:val="00646CA3"/>
    <w:rsid w:val="006502BA"/>
    <w:rsid w:val="006510E4"/>
    <w:rsid w:val="00651171"/>
    <w:rsid w:val="00651D25"/>
    <w:rsid w:val="006521CC"/>
    <w:rsid w:val="00653691"/>
    <w:rsid w:val="006536B3"/>
    <w:rsid w:val="00654679"/>
    <w:rsid w:val="00654C70"/>
    <w:rsid w:val="006557AE"/>
    <w:rsid w:val="00656512"/>
    <w:rsid w:val="006568F9"/>
    <w:rsid w:val="00656A19"/>
    <w:rsid w:val="00656C94"/>
    <w:rsid w:val="00656FF3"/>
    <w:rsid w:val="00657BD4"/>
    <w:rsid w:val="00660B98"/>
    <w:rsid w:val="0066113A"/>
    <w:rsid w:val="006615D5"/>
    <w:rsid w:val="006615DD"/>
    <w:rsid w:val="00661AEB"/>
    <w:rsid w:val="00661EBE"/>
    <w:rsid w:val="00663480"/>
    <w:rsid w:val="00663499"/>
    <w:rsid w:val="00663E8F"/>
    <w:rsid w:val="00663EFD"/>
    <w:rsid w:val="00664400"/>
    <w:rsid w:val="00664582"/>
    <w:rsid w:val="00666951"/>
    <w:rsid w:val="006669A7"/>
    <w:rsid w:val="00666B1F"/>
    <w:rsid w:val="00666BDA"/>
    <w:rsid w:val="0066704F"/>
    <w:rsid w:val="00667CB8"/>
    <w:rsid w:val="00667EB4"/>
    <w:rsid w:val="0067002D"/>
    <w:rsid w:val="0067076A"/>
    <w:rsid w:val="00670BEA"/>
    <w:rsid w:val="00671488"/>
    <w:rsid w:val="006718F2"/>
    <w:rsid w:val="00671F62"/>
    <w:rsid w:val="006723F9"/>
    <w:rsid w:val="00672A24"/>
    <w:rsid w:val="006736FA"/>
    <w:rsid w:val="00674D42"/>
    <w:rsid w:val="0067508C"/>
    <w:rsid w:val="00675CFA"/>
    <w:rsid w:val="0067628B"/>
    <w:rsid w:val="00676670"/>
    <w:rsid w:val="006770F0"/>
    <w:rsid w:val="006773A1"/>
    <w:rsid w:val="00677A92"/>
    <w:rsid w:val="006803CE"/>
    <w:rsid w:val="00680759"/>
    <w:rsid w:val="00680CD8"/>
    <w:rsid w:val="0068180A"/>
    <w:rsid w:val="00681C8C"/>
    <w:rsid w:val="00681CA8"/>
    <w:rsid w:val="00681EB0"/>
    <w:rsid w:val="006830F0"/>
    <w:rsid w:val="006834A3"/>
    <w:rsid w:val="0068350C"/>
    <w:rsid w:val="00684884"/>
    <w:rsid w:val="00685B14"/>
    <w:rsid w:val="0068618A"/>
    <w:rsid w:val="006861A4"/>
    <w:rsid w:val="00686BA5"/>
    <w:rsid w:val="00686C75"/>
    <w:rsid w:val="00687C97"/>
    <w:rsid w:val="006903A6"/>
    <w:rsid w:val="00690AF7"/>
    <w:rsid w:val="00690BD4"/>
    <w:rsid w:val="00690BE4"/>
    <w:rsid w:val="006913CD"/>
    <w:rsid w:val="006919A2"/>
    <w:rsid w:val="00691AA4"/>
    <w:rsid w:val="0069298A"/>
    <w:rsid w:val="00692B27"/>
    <w:rsid w:val="00693397"/>
    <w:rsid w:val="006936E5"/>
    <w:rsid w:val="00694205"/>
    <w:rsid w:val="00694296"/>
    <w:rsid w:val="00694676"/>
    <w:rsid w:val="006947AD"/>
    <w:rsid w:val="00694CC0"/>
    <w:rsid w:val="00695680"/>
    <w:rsid w:val="00695BD0"/>
    <w:rsid w:val="00696138"/>
    <w:rsid w:val="00696300"/>
    <w:rsid w:val="00696CA5"/>
    <w:rsid w:val="0069733E"/>
    <w:rsid w:val="00697599"/>
    <w:rsid w:val="0069769F"/>
    <w:rsid w:val="006979F9"/>
    <w:rsid w:val="006A0312"/>
    <w:rsid w:val="006A0C5B"/>
    <w:rsid w:val="006A103A"/>
    <w:rsid w:val="006A1D94"/>
    <w:rsid w:val="006A20AF"/>
    <w:rsid w:val="006A2298"/>
    <w:rsid w:val="006A25FE"/>
    <w:rsid w:val="006A2B29"/>
    <w:rsid w:val="006A39C9"/>
    <w:rsid w:val="006A3CF8"/>
    <w:rsid w:val="006A3D69"/>
    <w:rsid w:val="006A481C"/>
    <w:rsid w:val="006A486B"/>
    <w:rsid w:val="006A522E"/>
    <w:rsid w:val="006A5B87"/>
    <w:rsid w:val="006A6274"/>
    <w:rsid w:val="006A62AF"/>
    <w:rsid w:val="006A6FEC"/>
    <w:rsid w:val="006A7266"/>
    <w:rsid w:val="006A7608"/>
    <w:rsid w:val="006B09D8"/>
    <w:rsid w:val="006B0AC7"/>
    <w:rsid w:val="006B28CB"/>
    <w:rsid w:val="006B3C79"/>
    <w:rsid w:val="006B473E"/>
    <w:rsid w:val="006B4B9F"/>
    <w:rsid w:val="006B5726"/>
    <w:rsid w:val="006B5EB7"/>
    <w:rsid w:val="006B6233"/>
    <w:rsid w:val="006B630A"/>
    <w:rsid w:val="006B79E2"/>
    <w:rsid w:val="006B7A1B"/>
    <w:rsid w:val="006C00A2"/>
    <w:rsid w:val="006C03AD"/>
    <w:rsid w:val="006C0C56"/>
    <w:rsid w:val="006C17B9"/>
    <w:rsid w:val="006C1DDA"/>
    <w:rsid w:val="006C2027"/>
    <w:rsid w:val="006C2436"/>
    <w:rsid w:val="006C26EA"/>
    <w:rsid w:val="006C2988"/>
    <w:rsid w:val="006C2FF2"/>
    <w:rsid w:val="006C30B4"/>
    <w:rsid w:val="006C3374"/>
    <w:rsid w:val="006C3ED2"/>
    <w:rsid w:val="006C3FD8"/>
    <w:rsid w:val="006C437C"/>
    <w:rsid w:val="006C47D2"/>
    <w:rsid w:val="006C5254"/>
    <w:rsid w:val="006C54D0"/>
    <w:rsid w:val="006C5BD9"/>
    <w:rsid w:val="006C63CD"/>
    <w:rsid w:val="006C6740"/>
    <w:rsid w:val="006C68F4"/>
    <w:rsid w:val="006C748F"/>
    <w:rsid w:val="006C74F8"/>
    <w:rsid w:val="006C7A1C"/>
    <w:rsid w:val="006D0458"/>
    <w:rsid w:val="006D12E3"/>
    <w:rsid w:val="006D1D69"/>
    <w:rsid w:val="006D2108"/>
    <w:rsid w:val="006D2D38"/>
    <w:rsid w:val="006D2F8F"/>
    <w:rsid w:val="006D4B30"/>
    <w:rsid w:val="006D4C4B"/>
    <w:rsid w:val="006D4F64"/>
    <w:rsid w:val="006D4F83"/>
    <w:rsid w:val="006D524E"/>
    <w:rsid w:val="006D5662"/>
    <w:rsid w:val="006D58CD"/>
    <w:rsid w:val="006D5C96"/>
    <w:rsid w:val="006D60FE"/>
    <w:rsid w:val="006D6AF0"/>
    <w:rsid w:val="006D6F8C"/>
    <w:rsid w:val="006D79E5"/>
    <w:rsid w:val="006D7B8E"/>
    <w:rsid w:val="006D7E7B"/>
    <w:rsid w:val="006D7F7F"/>
    <w:rsid w:val="006E0013"/>
    <w:rsid w:val="006E025F"/>
    <w:rsid w:val="006E0449"/>
    <w:rsid w:val="006E062C"/>
    <w:rsid w:val="006E082B"/>
    <w:rsid w:val="006E0A6B"/>
    <w:rsid w:val="006E0AAE"/>
    <w:rsid w:val="006E16FD"/>
    <w:rsid w:val="006E19BF"/>
    <w:rsid w:val="006E1D15"/>
    <w:rsid w:val="006E29F9"/>
    <w:rsid w:val="006E2ABD"/>
    <w:rsid w:val="006E313E"/>
    <w:rsid w:val="006E411B"/>
    <w:rsid w:val="006E4434"/>
    <w:rsid w:val="006E47A1"/>
    <w:rsid w:val="006E49EE"/>
    <w:rsid w:val="006E4AF5"/>
    <w:rsid w:val="006E4F48"/>
    <w:rsid w:val="006E518A"/>
    <w:rsid w:val="006E5CAC"/>
    <w:rsid w:val="006E6130"/>
    <w:rsid w:val="006E64BE"/>
    <w:rsid w:val="006E6695"/>
    <w:rsid w:val="006E6951"/>
    <w:rsid w:val="006F0BAB"/>
    <w:rsid w:val="006F122E"/>
    <w:rsid w:val="006F1664"/>
    <w:rsid w:val="006F1754"/>
    <w:rsid w:val="006F232E"/>
    <w:rsid w:val="006F2CB0"/>
    <w:rsid w:val="006F2E9A"/>
    <w:rsid w:val="006F3FFE"/>
    <w:rsid w:val="006F48DE"/>
    <w:rsid w:val="006F4B70"/>
    <w:rsid w:val="006F5563"/>
    <w:rsid w:val="006F5CBC"/>
    <w:rsid w:val="006F5D54"/>
    <w:rsid w:val="006F5D6D"/>
    <w:rsid w:val="006F5DEB"/>
    <w:rsid w:val="006F607D"/>
    <w:rsid w:val="006F61AB"/>
    <w:rsid w:val="006F61E2"/>
    <w:rsid w:val="006F62CD"/>
    <w:rsid w:val="006F66CD"/>
    <w:rsid w:val="006F7385"/>
    <w:rsid w:val="00700637"/>
    <w:rsid w:val="00700948"/>
    <w:rsid w:val="007009DB"/>
    <w:rsid w:val="007010E0"/>
    <w:rsid w:val="0070153B"/>
    <w:rsid w:val="0070185D"/>
    <w:rsid w:val="00701F96"/>
    <w:rsid w:val="00702928"/>
    <w:rsid w:val="00702DD2"/>
    <w:rsid w:val="00703324"/>
    <w:rsid w:val="007039F6"/>
    <w:rsid w:val="00703D2D"/>
    <w:rsid w:val="007043C8"/>
    <w:rsid w:val="00704682"/>
    <w:rsid w:val="00704B26"/>
    <w:rsid w:val="00704F84"/>
    <w:rsid w:val="00705AA2"/>
    <w:rsid w:val="00705B19"/>
    <w:rsid w:val="00705E1A"/>
    <w:rsid w:val="00706E60"/>
    <w:rsid w:val="00707507"/>
    <w:rsid w:val="00707E93"/>
    <w:rsid w:val="00710160"/>
    <w:rsid w:val="007108B0"/>
    <w:rsid w:val="00710A78"/>
    <w:rsid w:val="00710AAF"/>
    <w:rsid w:val="0071103A"/>
    <w:rsid w:val="007110A0"/>
    <w:rsid w:val="00711964"/>
    <w:rsid w:val="00711D55"/>
    <w:rsid w:val="007125BA"/>
    <w:rsid w:val="00712661"/>
    <w:rsid w:val="007128D3"/>
    <w:rsid w:val="007129F0"/>
    <w:rsid w:val="00712C01"/>
    <w:rsid w:val="00712FF8"/>
    <w:rsid w:val="0071399C"/>
    <w:rsid w:val="0071482A"/>
    <w:rsid w:val="0071484D"/>
    <w:rsid w:val="00715C28"/>
    <w:rsid w:val="00715EE1"/>
    <w:rsid w:val="00716525"/>
    <w:rsid w:val="007166F8"/>
    <w:rsid w:val="00716F5A"/>
    <w:rsid w:val="00717715"/>
    <w:rsid w:val="00720587"/>
    <w:rsid w:val="007214DA"/>
    <w:rsid w:val="00721635"/>
    <w:rsid w:val="00721D94"/>
    <w:rsid w:val="00721EE0"/>
    <w:rsid w:val="00722EB2"/>
    <w:rsid w:val="00722F5C"/>
    <w:rsid w:val="007244C3"/>
    <w:rsid w:val="0072492C"/>
    <w:rsid w:val="00724B12"/>
    <w:rsid w:val="00724E5E"/>
    <w:rsid w:val="0072506F"/>
    <w:rsid w:val="0072532B"/>
    <w:rsid w:val="007254A5"/>
    <w:rsid w:val="0072568B"/>
    <w:rsid w:val="00725960"/>
    <w:rsid w:val="00725CDD"/>
    <w:rsid w:val="0072642C"/>
    <w:rsid w:val="007264EE"/>
    <w:rsid w:val="00726734"/>
    <w:rsid w:val="00726B5E"/>
    <w:rsid w:val="00727976"/>
    <w:rsid w:val="00731F2A"/>
    <w:rsid w:val="00732A6E"/>
    <w:rsid w:val="00732C91"/>
    <w:rsid w:val="00733055"/>
    <w:rsid w:val="00733112"/>
    <w:rsid w:val="0073311B"/>
    <w:rsid w:val="00733286"/>
    <w:rsid w:val="00733E49"/>
    <w:rsid w:val="0073424D"/>
    <w:rsid w:val="007343E1"/>
    <w:rsid w:val="00735151"/>
    <w:rsid w:val="0073581E"/>
    <w:rsid w:val="007360B2"/>
    <w:rsid w:val="00736573"/>
    <w:rsid w:val="007371D9"/>
    <w:rsid w:val="00737CFE"/>
    <w:rsid w:val="00737F7A"/>
    <w:rsid w:val="00737F89"/>
    <w:rsid w:val="00740502"/>
    <w:rsid w:val="00740813"/>
    <w:rsid w:val="00741445"/>
    <w:rsid w:val="00741D67"/>
    <w:rsid w:val="00741EE5"/>
    <w:rsid w:val="00742569"/>
    <w:rsid w:val="007427DE"/>
    <w:rsid w:val="00742A84"/>
    <w:rsid w:val="00742F48"/>
    <w:rsid w:val="00743BFC"/>
    <w:rsid w:val="00744376"/>
    <w:rsid w:val="007445B9"/>
    <w:rsid w:val="00744830"/>
    <w:rsid w:val="00744917"/>
    <w:rsid w:val="0074579A"/>
    <w:rsid w:val="00745A1C"/>
    <w:rsid w:val="0074644C"/>
    <w:rsid w:val="00746720"/>
    <w:rsid w:val="00746C68"/>
    <w:rsid w:val="00750577"/>
    <w:rsid w:val="007506E5"/>
    <w:rsid w:val="00750F53"/>
    <w:rsid w:val="00751041"/>
    <w:rsid w:val="00751236"/>
    <w:rsid w:val="007515A7"/>
    <w:rsid w:val="00752949"/>
    <w:rsid w:val="00752B48"/>
    <w:rsid w:val="00752E63"/>
    <w:rsid w:val="007533D8"/>
    <w:rsid w:val="00753F3D"/>
    <w:rsid w:val="007559A9"/>
    <w:rsid w:val="007559AB"/>
    <w:rsid w:val="00755AE3"/>
    <w:rsid w:val="00755CA3"/>
    <w:rsid w:val="007564E9"/>
    <w:rsid w:val="00757F51"/>
    <w:rsid w:val="007600EB"/>
    <w:rsid w:val="00760302"/>
    <w:rsid w:val="0076038D"/>
    <w:rsid w:val="00762B89"/>
    <w:rsid w:val="00762D9E"/>
    <w:rsid w:val="00763599"/>
    <w:rsid w:val="007638C1"/>
    <w:rsid w:val="00763A85"/>
    <w:rsid w:val="007648AB"/>
    <w:rsid w:val="007648D2"/>
    <w:rsid w:val="00764E6B"/>
    <w:rsid w:val="00766E87"/>
    <w:rsid w:val="0076719D"/>
    <w:rsid w:val="00770A0F"/>
    <w:rsid w:val="00770E75"/>
    <w:rsid w:val="0077112B"/>
    <w:rsid w:val="00771519"/>
    <w:rsid w:val="007727DB"/>
    <w:rsid w:val="00772858"/>
    <w:rsid w:val="00772A65"/>
    <w:rsid w:val="00774018"/>
    <w:rsid w:val="007740EC"/>
    <w:rsid w:val="0077496F"/>
    <w:rsid w:val="0077521D"/>
    <w:rsid w:val="0077536A"/>
    <w:rsid w:val="0077542B"/>
    <w:rsid w:val="007758BC"/>
    <w:rsid w:val="00775B41"/>
    <w:rsid w:val="00775B89"/>
    <w:rsid w:val="007761AF"/>
    <w:rsid w:val="00776C2F"/>
    <w:rsid w:val="007770AD"/>
    <w:rsid w:val="007773E3"/>
    <w:rsid w:val="007804D7"/>
    <w:rsid w:val="00780FC4"/>
    <w:rsid w:val="0078113E"/>
    <w:rsid w:val="00783219"/>
    <w:rsid w:val="007834DE"/>
    <w:rsid w:val="007836D8"/>
    <w:rsid w:val="007844E0"/>
    <w:rsid w:val="0078474F"/>
    <w:rsid w:val="00784CF4"/>
    <w:rsid w:val="0078539C"/>
    <w:rsid w:val="00785ADB"/>
    <w:rsid w:val="00785DA0"/>
    <w:rsid w:val="00785E5E"/>
    <w:rsid w:val="007866F4"/>
    <w:rsid w:val="00786B6D"/>
    <w:rsid w:val="007910C6"/>
    <w:rsid w:val="007912D7"/>
    <w:rsid w:val="0079146A"/>
    <w:rsid w:val="00792677"/>
    <w:rsid w:val="007936E7"/>
    <w:rsid w:val="00793EEB"/>
    <w:rsid w:val="007940B0"/>
    <w:rsid w:val="007948D6"/>
    <w:rsid w:val="00794C1F"/>
    <w:rsid w:val="00794EF4"/>
    <w:rsid w:val="007954DA"/>
    <w:rsid w:val="007958E9"/>
    <w:rsid w:val="00795922"/>
    <w:rsid w:val="00795C88"/>
    <w:rsid w:val="0079610A"/>
    <w:rsid w:val="0079691D"/>
    <w:rsid w:val="007972D4"/>
    <w:rsid w:val="007A0607"/>
    <w:rsid w:val="007A11F4"/>
    <w:rsid w:val="007A2868"/>
    <w:rsid w:val="007A30A6"/>
    <w:rsid w:val="007A3530"/>
    <w:rsid w:val="007A381E"/>
    <w:rsid w:val="007A496D"/>
    <w:rsid w:val="007A51D8"/>
    <w:rsid w:val="007A5263"/>
    <w:rsid w:val="007A55DC"/>
    <w:rsid w:val="007A5BAA"/>
    <w:rsid w:val="007A7043"/>
    <w:rsid w:val="007A79F6"/>
    <w:rsid w:val="007A7BA4"/>
    <w:rsid w:val="007A7BBE"/>
    <w:rsid w:val="007A7D46"/>
    <w:rsid w:val="007B0399"/>
    <w:rsid w:val="007B072F"/>
    <w:rsid w:val="007B20F5"/>
    <w:rsid w:val="007B29E3"/>
    <w:rsid w:val="007B3110"/>
    <w:rsid w:val="007B3320"/>
    <w:rsid w:val="007B340D"/>
    <w:rsid w:val="007B406C"/>
    <w:rsid w:val="007B40A0"/>
    <w:rsid w:val="007B5B0C"/>
    <w:rsid w:val="007B5CC7"/>
    <w:rsid w:val="007B7107"/>
    <w:rsid w:val="007B7601"/>
    <w:rsid w:val="007B7812"/>
    <w:rsid w:val="007C0F46"/>
    <w:rsid w:val="007C12E0"/>
    <w:rsid w:val="007C18A0"/>
    <w:rsid w:val="007C1CA9"/>
    <w:rsid w:val="007C2A28"/>
    <w:rsid w:val="007C3742"/>
    <w:rsid w:val="007C3FE3"/>
    <w:rsid w:val="007C404C"/>
    <w:rsid w:val="007C74D7"/>
    <w:rsid w:val="007C7F9F"/>
    <w:rsid w:val="007D011C"/>
    <w:rsid w:val="007D0624"/>
    <w:rsid w:val="007D0BC2"/>
    <w:rsid w:val="007D0F51"/>
    <w:rsid w:val="007D1412"/>
    <w:rsid w:val="007D1DF0"/>
    <w:rsid w:val="007D1E13"/>
    <w:rsid w:val="007D23F8"/>
    <w:rsid w:val="007D4129"/>
    <w:rsid w:val="007D4848"/>
    <w:rsid w:val="007D55D8"/>
    <w:rsid w:val="007D5D8F"/>
    <w:rsid w:val="007D641B"/>
    <w:rsid w:val="007D6A4C"/>
    <w:rsid w:val="007D71F1"/>
    <w:rsid w:val="007D721E"/>
    <w:rsid w:val="007D7DF0"/>
    <w:rsid w:val="007E006E"/>
    <w:rsid w:val="007E074B"/>
    <w:rsid w:val="007E0B30"/>
    <w:rsid w:val="007E0CA1"/>
    <w:rsid w:val="007E1111"/>
    <w:rsid w:val="007E140B"/>
    <w:rsid w:val="007E18EA"/>
    <w:rsid w:val="007E25EC"/>
    <w:rsid w:val="007E2EF6"/>
    <w:rsid w:val="007E3004"/>
    <w:rsid w:val="007E4044"/>
    <w:rsid w:val="007E4995"/>
    <w:rsid w:val="007E595C"/>
    <w:rsid w:val="007E6158"/>
    <w:rsid w:val="007E6FE6"/>
    <w:rsid w:val="007E708D"/>
    <w:rsid w:val="007F0397"/>
    <w:rsid w:val="007F0704"/>
    <w:rsid w:val="007F0CCA"/>
    <w:rsid w:val="007F109A"/>
    <w:rsid w:val="007F12F4"/>
    <w:rsid w:val="007F1336"/>
    <w:rsid w:val="007F13D3"/>
    <w:rsid w:val="007F2442"/>
    <w:rsid w:val="007F3264"/>
    <w:rsid w:val="007F329E"/>
    <w:rsid w:val="007F35C7"/>
    <w:rsid w:val="007F3DB8"/>
    <w:rsid w:val="007F49F9"/>
    <w:rsid w:val="007F56C3"/>
    <w:rsid w:val="007F60AF"/>
    <w:rsid w:val="007F66DB"/>
    <w:rsid w:val="007F6799"/>
    <w:rsid w:val="007F70BF"/>
    <w:rsid w:val="007F7D28"/>
    <w:rsid w:val="007F7E12"/>
    <w:rsid w:val="00800F9E"/>
    <w:rsid w:val="00802043"/>
    <w:rsid w:val="008023E7"/>
    <w:rsid w:val="00802D4C"/>
    <w:rsid w:val="00802EF3"/>
    <w:rsid w:val="008032E2"/>
    <w:rsid w:val="008038A5"/>
    <w:rsid w:val="00803D33"/>
    <w:rsid w:val="00804D38"/>
    <w:rsid w:val="0080514E"/>
    <w:rsid w:val="008051D9"/>
    <w:rsid w:val="00805823"/>
    <w:rsid w:val="008058C6"/>
    <w:rsid w:val="00806B8E"/>
    <w:rsid w:val="00806F17"/>
    <w:rsid w:val="00807068"/>
    <w:rsid w:val="0080711E"/>
    <w:rsid w:val="00807FE4"/>
    <w:rsid w:val="008107B2"/>
    <w:rsid w:val="00810AF3"/>
    <w:rsid w:val="00810BA2"/>
    <w:rsid w:val="0081150B"/>
    <w:rsid w:val="00812ABB"/>
    <w:rsid w:val="00812B01"/>
    <w:rsid w:val="008140C2"/>
    <w:rsid w:val="00814DE1"/>
    <w:rsid w:val="008157F2"/>
    <w:rsid w:val="00815BE7"/>
    <w:rsid w:val="00815DA6"/>
    <w:rsid w:val="00815F55"/>
    <w:rsid w:val="008166C3"/>
    <w:rsid w:val="00816862"/>
    <w:rsid w:val="00816ADA"/>
    <w:rsid w:val="00817C87"/>
    <w:rsid w:val="00817DB6"/>
    <w:rsid w:val="00820CDA"/>
    <w:rsid w:val="00821088"/>
    <w:rsid w:val="00821474"/>
    <w:rsid w:val="0082252D"/>
    <w:rsid w:val="0082258A"/>
    <w:rsid w:val="00822A66"/>
    <w:rsid w:val="00822C43"/>
    <w:rsid w:val="008249DB"/>
    <w:rsid w:val="00824B4E"/>
    <w:rsid w:val="00824B64"/>
    <w:rsid w:val="00825708"/>
    <w:rsid w:val="00825F12"/>
    <w:rsid w:val="00826DBA"/>
    <w:rsid w:val="00827F7F"/>
    <w:rsid w:val="0083004E"/>
    <w:rsid w:val="00830995"/>
    <w:rsid w:val="008310AA"/>
    <w:rsid w:val="00831A8E"/>
    <w:rsid w:val="00831AE8"/>
    <w:rsid w:val="00831B3D"/>
    <w:rsid w:val="00832DFB"/>
    <w:rsid w:val="008331C2"/>
    <w:rsid w:val="00833547"/>
    <w:rsid w:val="00833924"/>
    <w:rsid w:val="00833B79"/>
    <w:rsid w:val="00835782"/>
    <w:rsid w:val="00835D9B"/>
    <w:rsid w:val="008365FD"/>
    <w:rsid w:val="00836957"/>
    <w:rsid w:val="008377A8"/>
    <w:rsid w:val="00837889"/>
    <w:rsid w:val="00837D25"/>
    <w:rsid w:val="00837E71"/>
    <w:rsid w:val="0084004D"/>
    <w:rsid w:val="0084029E"/>
    <w:rsid w:val="00840ED2"/>
    <w:rsid w:val="0084151D"/>
    <w:rsid w:val="00842498"/>
    <w:rsid w:val="00842704"/>
    <w:rsid w:val="00842A7C"/>
    <w:rsid w:val="00842BAE"/>
    <w:rsid w:val="00843AAE"/>
    <w:rsid w:val="008447F1"/>
    <w:rsid w:val="00844FC0"/>
    <w:rsid w:val="00845B08"/>
    <w:rsid w:val="00845FB1"/>
    <w:rsid w:val="008467B1"/>
    <w:rsid w:val="008473E0"/>
    <w:rsid w:val="00847C75"/>
    <w:rsid w:val="00847FB8"/>
    <w:rsid w:val="00847FDD"/>
    <w:rsid w:val="008500DC"/>
    <w:rsid w:val="0085080F"/>
    <w:rsid w:val="00852938"/>
    <w:rsid w:val="008529B6"/>
    <w:rsid w:val="00852A17"/>
    <w:rsid w:val="00852BB8"/>
    <w:rsid w:val="00852DDB"/>
    <w:rsid w:val="008536B7"/>
    <w:rsid w:val="008540AC"/>
    <w:rsid w:val="00854D5E"/>
    <w:rsid w:val="0085542A"/>
    <w:rsid w:val="00855B63"/>
    <w:rsid w:val="00856978"/>
    <w:rsid w:val="00856DD3"/>
    <w:rsid w:val="0085735B"/>
    <w:rsid w:val="0085772E"/>
    <w:rsid w:val="00857AAE"/>
    <w:rsid w:val="00857C56"/>
    <w:rsid w:val="00861804"/>
    <w:rsid w:val="008619DB"/>
    <w:rsid w:val="00861A85"/>
    <w:rsid w:val="0086217F"/>
    <w:rsid w:val="008629F3"/>
    <w:rsid w:val="00863C5F"/>
    <w:rsid w:val="00863CAA"/>
    <w:rsid w:val="00863CDF"/>
    <w:rsid w:val="00864D36"/>
    <w:rsid w:val="00865670"/>
    <w:rsid w:val="0086576C"/>
    <w:rsid w:val="00866180"/>
    <w:rsid w:val="0086651E"/>
    <w:rsid w:val="00866E5C"/>
    <w:rsid w:val="00866E9E"/>
    <w:rsid w:val="00867B6E"/>
    <w:rsid w:val="00867BFF"/>
    <w:rsid w:val="00870311"/>
    <w:rsid w:val="0087089D"/>
    <w:rsid w:val="00871C1C"/>
    <w:rsid w:val="00871D4F"/>
    <w:rsid w:val="00872153"/>
    <w:rsid w:val="008726FA"/>
    <w:rsid w:val="00874E92"/>
    <w:rsid w:val="00875209"/>
    <w:rsid w:val="008752FD"/>
    <w:rsid w:val="008753D4"/>
    <w:rsid w:val="00875CC7"/>
    <w:rsid w:val="00875DCC"/>
    <w:rsid w:val="00875E9B"/>
    <w:rsid w:val="00876110"/>
    <w:rsid w:val="00876BAA"/>
    <w:rsid w:val="00876BC9"/>
    <w:rsid w:val="00877409"/>
    <w:rsid w:val="008776AA"/>
    <w:rsid w:val="00877D3B"/>
    <w:rsid w:val="0088017A"/>
    <w:rsid w:val="00881620"/>
    <w:rsid w:val="00881B96"/>
    <w:rsid w:val="0088247A"/>
    <w:rsid w:val="008825CD"/>
    <w:rsid w:val="008827A1"/>
    <w:rsid w:val="00883049"/>
    <w:rsid w:val="00883110"/>
    <w:rsid w:val="00883272"/>
    <w:rsid w:val="0088446F"/>
    <w:rsid w:val="0088450C"/>
    <w:rsid w:val="00884589"/>
    <w:rsid w:val="008858FF"/>
    <w:rsid w:val="0088590C"/>
    <w:rsid w:val="00885B20"/>
    <w:rsid w:val="008868AD"/>
    <w:rsid w:val="008876F4"/>
    <w:rsid w:val="0089020D"/>
    <w:rsid w:val="008907ED"/>
    <w:rsid w:val="0089169D"/>
    <w:rsid w:val="0089242F"/>
    <w:rsid w:val="0089259C"/>
    <w:rsid w:val="008927CA"/>
    <w:rsid w:val="00892A13"/>
    <w:rsid w:val="00892E3D"/>
    <w:rsid w:val="0089308E"/>
    <w:rsid w:val="008931E0"/>
    <w:rsid w:val="0089380F"/>
    <w:rsid w:val="00893C1F"/>
    <w:rsid w:val="00893C42"/>
    <w:rsid w:val="00894398"/>
    <w:rsid w:val="00894EFD"/>
    <w:rsid w:val="00895C2B"/>
    <w:rsid w:val="00895ECB"/>
    <w:rsid w:val="00896AA6"/>
    <w:rsid w:val="0089753D"/>
    <w:rsid w:val="00897DC5"/>
    <w:rsid w:val="008A09F8"/>
    <w:rsid w:val="008A0C79"/>
    <w:rsid w:val="008A26B0"/>
    <w:rsid w:val="008A2AC2"/>
    <w:rsid w:val="008A2F15"/>
    <w:rsid w:val="008A3260"/>
    <w:rsid w:val="008A370F"/>
    <w:rsid w:val="008A4D2D"/>
    <w:rsid w:val="008A5005"/>
    <w:rsid w:val="008A51EC"/>
    <w:rsid w:val="008A5B60"/>
    <w:rsid w:val="008A5B6D"/>
    <w:rsid w:val="008A61DE"/>
    <w:rsid w:val="008A67C5"/>
    <w:rsid w:val="008A6B6A"/>
    <w:rsid w:val="008A73A0"/>
    <w:rsid w:val="008A74E8"/>
    <w:rsid w:val="008A7CCC"/>
    <w:rsid w:val="008B005B"/>
    <w:rsid w:val="008B0B75"/>
    <w:rsid w:val="008B1022"/>
    <w:rsid w:val="008B1096"/>
    <w:rsid w:val="008B10C1"/>
    <w:rsid w:val="008B150E"/>
    <w:rsid w:val="008B162D"/>
    <w:rsid w:val="008B17F4"/>
    <w:rsid w:val="008B245F"/>
    <w:rsid w:val="008B3E8D"/>
    <w:rsid w:val="008B43D0"/>
    <w:rsid w:val="008B50FC"/>
    <w:rsid w:val="008B5659"/>
    <w:rsid w:val="008B5C24"/>
    <w:rsid w:val="008B6079"/>
    <w:rsid w:val="008B61FE"/>
    <w:rsid w:val="008B63B2"/>
    <w:rsid w:val="008B6604"/>
    <w:rsid w:val="008B731A"/>
    <w:rsid w:val="008B78E3"/>
    <w:rsid w:val="008B7C8C"/>
    <w:rsid w:val="008C036E"/>
    <w:rsid w:val="008C059C"/>
    <w:rsid w:val="008C05ED"/>
    <w:rsid w:val="008C08A4"/>
    <w:rsid w:val="008C1212"/>
    <w:rsid w:val="008C2160"/>
    <w:rsid w:val="008C21B4"/>
    <w:rsid w:val="008C24BC"/>
    <w:rsid w:val="008C28D1"/>
    <w:rsid w:val="008C36B6"/>
    <w:rsid w:val="008C4128"/>
    <w:rsid w:val="008C41C1"/>
    <w:rsid w:val="008C41DB"/>
    <w:rsid w:val="008C4547"/>
    <w:rsid w:val="008C466D"/>
    <w:rsid w:val="008C47D1"/>
    <w:rsid w:val="008C4D73"/>
    <w:rsid w:val="008C4ED7"/>
    <w:rsid w:val="008C52F4"/>
    <w:rsid w:val="008C56D1"/>
    <w:rsid w:val="008C5D1D"/>
    <w:rsid w:val="008C6E72"/>
    <w:rsid w:val="008C71EB"/>
    <w:rsid w:val="008C72B0"/>
    <w:rsid w:val="008C7422"/>
    <w:rsid w:val="008D1598"/>
    <w:rsid w:val="008D1E32"/>
    <w:rsid w:val="008D1E42"/>
    <w:rsid w:val="008D262F"/>
    <w:rsid w:val="008D277E"/>
    <w:rsid w:val="008D2794"/>
    <w:rsid w:val="008D29FB"/>
    <w:rsid w:val="008D3717"/>
    <w:rsid w:val="008D432D"/>
    <w:rsid w:val="008D4CDA"/>
    <w:rsid w:val="008D53D6"/>
    <w:rsid w:val="008D5490"/>
    <w:rsid w:val="008D5875"/>
    <w:rsid w:val="008D5A09"/>
    <w:rsid w:val="008D6D35"/>
    <w:rsid w:val="008D70A2"/>
    <w:rsid w:val="008D73CE"/>
    <w:rsid w:val="008D7872"/>
    <w:rsid w:val="008D7F9F"/>
    <w:rsid w:val="008E07F6"/>
    <w:rsid w:val="008E0FE2"/>
    <w:rsid w:val="008E1143"/>
    <w:rsid w:val="008E1654"/>
    <w:rsid w:val="008E211F"/>
    <w:rsid w:val="008E27B3"/>
    <w:rsid w:val="008E2E90"/>
    <w:rsid w:val="008E3383"/>
    <w:rsid w:val="008E3577"/>
    <w:rsid w:val="008E35E6"/>
    <w:rsid w:val="008E3B65"/>
    <w:rsid w:val="008E46D6"/>
    <w:rsid w:val="008E4EE0"/>
    <w:rsid w:val="008E4EF9"/>
    <w:rsid w:val="008E5A42"/>
    <w:rsid w:val="008E5F24"/>
    <w:rsid w:val="008E65E3"/>
    <w:rsid w:val="008E6B3E"/>
    <w:rsid w:val="008E7524"/>
    <w:rsid w:val="008E7A78"/>
    <w:rsid w:val="008E7ADF"/>
    <w:rsid w:val="008F05B6"/>
    <w:rsid w:val="008F0D11"/>
    <w:rsid w:val="008F155B"/>
    <w:rsid w:val="008F2120"/>
    <w:rsid w:val="008F2632"/>
    <w:rsid w:val="008F2774"/>
    <w:rsid w:val="008F38F2"/>
    <w:rsid w:val="008F3C61"/>
    <w:rsid w:val="008F3DFA"/>
    <w:rsid w:val="008F3E43"/>
    <w:rsid w:val="008F4828"/>
    <w:rsid w:val="008F482A"/>
    <w:rsid w:val="008F4D14"/>
    <w:rsid w:val="008F4FD7"/>
    <w:rsid w:val="008F5782"/>
    <w:rsid w:val="008F6023"/>
    <w:rsid w:val="008F67FE"/>
    <w:rsid w:val="008F733D"/>
    <w:rsid w:val="008F75D1"/>
    <w:rsid w:val="008F789B"/>
    <w:rsid w:val="008F7B0A"/>
    <w:rsid w:val="00900845"/>
    <w:rsid w:val="00900B6C"/>
    <w:rsid w:val="00900EE0"/>
    <w:rsid w:val="0090105D"/>
    <w:rsid w:val="009016DE"/>
    <w:rsid w:val="0090178C"/>
    <w:rsid w:val="00901BEC"/>
    <w:rsid w:val="009030E8"/>
    <w:rsid w:val="009047AF"/>
    <w:rsid w:val="00904B94"/>
    <w:rsid w:val="00904C20"/>
    <w:rsid w:val="00904E87"/>
    <w:rsid w:val="00905478"/>
    <w:rsid w:val="00905696"/>
    <w:rsid w:val="009058B9"/>
    <w:rsid w:val="00905D6F"/>
    <w:rsid w:val="00905F02"/>
    <w:rsid w:val="00905F96"/>
    <w:rsid w:val="00907463"/>
    <w:rsid w:val="0090753F"/>
    <w:rsid w:val="00907730"/>
    <w:rsid w:val="00907BC5"/>
    <w:rsid w:val="00907EFA"/>
    <w:rsid w:val="00911936"/>
    <w:rsid w:val="00912095"/>
    <w:rsid w:val="009123AA"/>
    <w:rsid w:val="00912491"/>
    <w:rsid w:val="00912E22"/>
    <w:rsid w:val="00913518"/>
    <w:rsid w:val="00913A26"/>
    <w:rsid w:val="00913DD1"/>
    <w:rsid w:val="009142D2"/>
    <w:rsid w:val="00914419"/>
    <w:rsid w:val="009146AD"/>
    <w:rsid w:val="00914BE1"/>
    <w:rsid w:val="009151E2"/>
    <w:rsid w:val="009153D9"/>
    <w:rsid w:val="009156AC"/>
    <w:rsid w:val="009163E0"/>
    <w:rsid w:val="0091679B"/>
    <w:rsid w:val="00916AAF"/>
    <w:rsid w:val="00916CA5"/>
    <w:rsid w:val="00917239"/>
    <w:rsid w:val="009205DA"/>
    <w:rsid w:val="009205E4"/>
    <w:rsid w:val="00920641"/>
    <w:rsid w:val="009219B6"/>
    <w:rsid w:val="00921ABB"/>
    <w:rsid w:val="009220CB"/>
    <w:rsid w:val="00922AED"/>
    <w:rsid w:val="00923A1C"/>
    <w:rsid w:val="00923CE8"/>
    <w:rsid w:val="0092467A"/>
    <w:rsid w:val="009255DB"/>
    <w:rsid w:val="0092698D"/>
    <w:rsid w:val="00926C5F"/>
    <w:rsid w:val="00926CF3"/>
    <w:rsid w:val="00927AC6"/>
    <w:rsid w:val="00927DD9"/>
    <w:rsid w:val="00927E8D"/>
    <w:rsid w:val="009300A9"/>
    <w:rsid w:val="00930560"/>
    <w:rsid w:val="00931C4F"/>
    <w:rsid w:val="00932511"/>
    <w:rsid w:val="0093272E"/>
    <w:rsid w:val="00934318"/>
    <w:rsid w:val="00934508"/>
    <w:rsid w:val="00934FA9"/>
    <w:rsid w:val="009352F0"/>
    <w:rsid w:val="00936E2D"/>
    <w:rsid w:val="00940286"/>
    <w:rsid w:val="0094056F"/>
    <w:rsid w:val="00940E76"/>
    <w:rsid w:val="009422FD"/>
    <w:rsid w:val="009434BB"/>
    <w:rsid w:val="00943605"/>
    <w:rsid w:val="00943664"/>
    <w:rsid w:val="00943E64"/>
    <w:rsid w:val="00943EAF"/>
    <w:rsid w:val="009448D9"/>
    <w:rsid w:val="00944A62"/>
    <w:rsid w:val="00945295"/>
    <w:rsid w:val="00945669"/>
    <w:rsid w:val="00945AD6"/>
    <w:rsid w:val="00946BBD"/>
    <w:rsid w:val="009475A0"/>
    <w:rsid w:val="00950040"/>
    <w:rsid w:val="0095083B"/>
    <w:rsid w:val="00950BF9"/>
    <w:rsid w:val="0095276C"/>
    <w:rsid w:val="00952AEC"/>
    <w:rsid w:val="00952D5C"/>
    <w:rsid w:val="00952D74"/>
    <w:rsid w:val="00952F4A"/>
    <w:rsid w:val="0095350D"/>
    <w:rsid w:val="009540C0"/>
    <w:rsid w:val="009557BF"/>
    <w:rsid w:val="00955EAF"/>
    <w:rsid w:val="00955FD8"/>
    <w:rsid w:val="009566AA"/>
    <w:rsid w:val="009573A6"/>
    <w:rsid w:val="009578E9"/>
    <w:rsid w:val="00960450"/>
    <w:rsid w:val="00960625"/>
    <w:rsid w:val="00960A71"/>
    <w:rsid w:val="00960D23"/>
    <w:rsid w:val="00961928"/>
    <w:rsid w:val="00961B3E"/>
    <w:rsid w:val="00962B1B"/>
    <w:rsid w:val="00962BBD"/>
    <w:rsid w:val="009632ED"/>
    <w:rsid w:val="00963D69"/>
    <w:rsid w:val="009648E9"/>
    <w:rsid w:val="009650D3"/>
    <w:rsid w:val="00966710"/>
    <w:rsid w:val="009700D2"/>
    <w:rsid w:val="009709A6"/>
    <w:rsid w:val="00970CD6"/>
    <w:rsid w:val="00970ED0"/>
    <w:rsid w:val="00971094"/>
    <w:rsid w:val="009712D7"/>
    <w:rsid w:val="00971E39"/>
    <w:rsid w:val="00971FD6"/>
    <w:rsid w:val="009730E5"/>
    <w:rsid w:val="00973388"/>
    <w:rsid w:val="009739D7"/>
    <w:rsid w:val="0097406F"/>
    <w:rsid w:val="009742D9"/>
    <w:rsid w:val="00974703"/>
    <w:rsid w:val="00974D4C"/>
    <w:rsid w:val="00974E0A"/>
    <w:rsid w:val="00976EA3"/>
    <w:rsid w:val="009810A0"/>
    <w:rsid w:val="009812B2"/>
    <w:rsid w:val="009815E6"/>
    <w:rsid w:val="00982298"/>
    <w:rsid w:val="009827E3"/>
    <w:rsid w:val="009828F0"/>
    <w:rsid w:val="00982A08"/>
    <w:rsid w:val="00982C76"/>
    <w:rsid w:val="009836EC"/>
    <w:rsid w:val="00983B32"/>
    <w:rsid w:val="00984592"/>
    <w:rsid w:val="00984C05"/>
    <w:rsid w:val="00984CA5"/>
    <w:rsid w:val="00985974"/>
    <w:rsid w:val="00985B4E"/>
    <w:rsid w:val="00985D3A"/>
    <w:rsid w:val="00985DDB"/>
    <w:rsid w:val="0098610E"/>
    <w:rsid w:val="00986625"/>
    <w:rsid w:val="00986819"/>
    <w:rsid w:val="0098709F"/>
    <w:rsid w:val="009877DD"/>
    <w:rsid w:val="00987F02"/>
    <w:rsid w:val="009900D9"/>
    <w:rsid w:val="00990DC8"/>
    <w:rsid w:val="00991100"/>
    <w:rsid w:val="00992782"/>
    <w:rsid w:val="009931FA"/>
    <w:rsid w:val="00993646"/>
    <w:rsid w:val="00993653"/>
    <w:rsid w:val="00993749"/>
    <w:rsid w:val="009939DB"/>
    <w:rsid w:val="00993D3F"/>
    <w:rsid w:val="009940D5"/>
    <w:rsid w:val="00994A1F"/>
    <w:rsid w:val="0099680F"/>
    <w:rsid w:val="00997B2F"/>
    <w:rsid w:val="009A0232"/>
    <w:rsid w:val="009A1070"/>
    <w:rsid w:val="009A19C9"/>
    <w:rsid w:val="009A1F51"/>
    <w:rsid w:val="009A22AB"/>
    <w:rsid w:val="009A26C1"/>
    <w:rsid w:val="009A3634"/>
    <w:rsid w:val="009A3A9E"/>
    <w:rsid w:val="009A53F2"/>
    <w:rsid w:val="009A5766"/>
    <w:rsid w:val="009A5EFF"/>
    <w:rsid w:val="009A6BEC"/>
    <w:rsid w:val="009A6C40"/>
    <w:rsid w:val="009A7599"/>
    <w:rsid w:val="009B04FB"/>
    <w:rsid w:val="009B08C0"/>
    <w:rsid w:val="009B0A1A"/>
    <w:rsid w:val="009B0CC5"/>
    <w:rsid w:val="009B2F64"/>
    <w:rsid w:val="009B47F9"/>
    <w:rsid w:val="009B51DA"/>
    <w:rsid w:val="009B532A"/>
    <w:rsid w:val="009B5378"/>
    <w:rsid w:val="009B5420"/>
    <w:rsid w:val="009B5B07"/>
    <w:rsid w:val="009B6203"/>
    <w:rsid w:val="009B6D14"/>
    <w:rsid w:val="009B6D17"/>
    <w:rsid w:val="009B7B86"/>
    <w:rsid w:val="009B7E04"/>
    <w:rsid w:val="009C0135"/>
    <w:rsid w:val="009C01F2"/>
    <w:rsid w:val="009C0417"/>
    <w:rsid w:val="009C103D"/>
    <w:rsid w:val="009C1260"/>
    <w:rsid w:val="009C1498"/>
    <w:rsid w:val="009C1815"/>
    <w:rsid w:val="009C181C"/>
    <w:rsid w:val="009C1C17"/>
    <w:rsid w:val="009C2D3F"/>
    <w:rsid w:val="009C3663"/>
    <w:rsid w:val="009C3952"/>
    <w:rsid w:val="009C3C32"/>
    <w:rsid w:val="009C3D4A"/>
    <w:rsid w:val="009C42F9"/>
    <w:rsid w:val="009C5B3C"/>
    <w:rsid w:val="009C6181"/>
    <w:rsid w:val="009C6619"/>
    <w:rsid w:val="009C6A57"/>
    <w:rsid w:val="009C6BBB"/>
    <w:rsid w:val="009C7E77"/>
    <w:rsid w:val="009D002D"/>
    <w:rsid w:val="009D17BC"/>
    <w:rsid w:val="009D182F"/>
    <w:rsid w:val="009D1971"/>
    <w:rsid w:val="009D1B9C"/>
    <w:rsid w:val="009D2603"/>
    <w:rsid w:val="009D265A"/>
    <w:rsid w:val="009D3575"/>
    <w:rsid w:val="009D3BA9"/>
    <w:rsid w:val="009D4159"/>
    <w:rsid w:val="009D41BB"/>
    <w:rsid w:val="009D42E3"/>
    <w:rsid w:val="009D52DB"/>
    <w:rsid w:val="009D5E0F"/>
    <w:rsid w:val="009D637A"/>
    <w:rsid w:val="009D66DA"/>
    <w:rsid w:val="009D691B"/>
    <w:rsid w:val="009D717E"/>
    <w:rsid w:val="009D71A9"/>
    <w:rsid w:val="009D7560"/>
    <w:rsid w:val="009D7A2B"/>
    <w:rsid w:val="009D7CE4"/>
    <w:rsid w:val="009E0883"/>
    <w:rsid w:val="009E2908"/>
    <w:rsid w:val="009E3A80"/>
    <w:rsid w:val="009E3E04"/>
    <w:rsid w:val="009E3E4E"/>
    <w:rsid w:val="009E3F9C"/>
    <w:rsid w:val="009E4AD7"/>
    <w:rsid w:val="009E4BAE"/>
    <w:rsid w:val="009E5505"/>
    <w:rsid w:val="009E5768"/>
    <w:rsid w:val="009E597C"/>
    <w:rsid w:val="009E5BEB"/>
    <w:rsid w:val="009E5D7E"/>
    <w:rsid w:val="009E716A"/>
    <w:rsid w:val="009E7624"/>
    <w:rsid w:val="009F0204"/>
    <w:rsid w:val="009F0877"/>
    <w:rsid w:val="009F09C6"/>
    <w:rsid w:val="009F20FA"/>
    <w:rsid w:val="009F2397"/>
    <w:rsid w:val="009F27C6"/>
    <w:rsid w:val="009F3480"/>
    <w:rsid w:val="009F3482"/>
    <w:rsid w:val="009F404B"/>
    <w:rsid w:val="009F4269"/>
    <w:rsid w:val="009F4284"/>
    <w:rsid w:val="009F4917"/>
    <w:rsid w:val="009F4AF5"/>
    <w:rsid w:val="009F4E2A"/>
    <w:rsid w:val="009F59CE"/>
    <w:rsid w:val="009F59FF"/>
    <w:rsid w:val="009F5AC5"/>
    <w:rsid w:val="009F5DCD"/>
    <w:rsid w:val="009F6077"/>
    <w:rsid w:val="009F664E"/>
    <w:rsid w:val="009F6D32"/>
    <w:rsid w:val="009F6E31"/>
    <w:rsid w:val="009F6E6A"/>
    <w:rsid w:val="009F750A"/>
    <w:rsid w:val="009F7536"/>
    <w:rsid w:val="009F79CC"/>
    <w:rsid w:val="009F7BF5"/>
    <w:rsid w:val="009F7C4E"/>
    <w:rsid w:val="00A008D2"/>
    <w:rsid w:val="00A00A76"/>
    <w:rsid w:val="00A00C53"/>
    <w:rsid w:val="00A00CDF"/>
    <w:rsid w:val="00A011F2"/>
    <w:rsid w:val="00A015E4"/>
    <w:rsid w:val="00A016A5"/>
    <w:rsid w:val="00A01A7F"/>
    <w:rsid w:val="00A0228B"/>
    <w:rsid w:val="00A02495"/>
    <w:rsid w:val="00A02CF5"/>
    <w:rsid w:val="00A02FA4"/>
    <w:rsid w:val="00A030E8"/>
    <w:rsid w:val="00A0352A"/>
    <w:rsid w:val="00A03A92"/>
    <w:rsid w:val="00A03BA9"/>
    <w:rsid w:val="00A042EC"/>
    <w:rsid w:val="00A045D5"/>
    <w:rsid w:val="00A05AB9"/>
    <w:rsid w:val="00A06008"/>
    <w:rsid w:val="00A07A1F"/>
    <w:rsid w:val="00A10A23"/>
    <w:rsid w:val="00A11585"/>
    <w:rsid w:val="00A11AEE"/>
    <w:rsid w:val="00A11FC0"/>
    <w:rsid w:val="00A1278F"/>
    <w:rsid w:val="00A1357F"/>
    <w:rsid w:val="00A13CFB"/>
    <w:rsid w:val="00A13E5E"/>
    <w:rsid w:val="00A14015"/>
    <w:rsid w:val="00A147C0"/>
    <w:rsid w:val="00A14DA0"/>
    <w:rsid w:val="00A1520F"/>
    <w:rsid w:val="00A1540D"/>
    <w:rsid w:val="00A156BB"/>
    <w:rsid w:val="00A160BD"/>
    <w:rsid w:val="00A16129"/>
    <w:rsid w:val="00A16B7F"/>
    <w:rsid w:val="00A16BD5"/>
    <w:rsid w:val="00A1751D"/>
    <w:rsid w:val="00A17536"/>
    <w:rsid w:val="00A17B08"/>
    <w:rsid w:val="00A17C89"/>
    <w:rsid w:val="00A21D60"/>
    <w:rsid w:val="00A222FC"/>
    <w:rsid w:val="00A223D6"/>
    <w:rsid w:val="00A22FEA"/>
    <w:rsid w:val="00A238B7"/>
    <w:rsid w:val="00A243C5"/>
    <w:rsid w:val="00A2462B"/>
    <w:rsid w:val="00A251BA"/>
    <w:rsid w:val="00A251BF"/>
    <w:rsid w:val="00A25BFF"/>
    <w:rsid w:val="00A26902"/>
    <w:rsid w:val="00A26A49"/>
    <w:rsid w:val="00A27655"/>
    <w:rsid w:val="00A27982"/>
    <w:rsid w:val="00A3020A"/>
    <w:rsid w:val="00A30414"/>
    <w:rsid w:val="00A306A3"/>
    <w:rsid w:val="00A307F4"/>
    <w:rsid w:val="00A30CB7"/>
    <w:rsid w:val="00A310C9"/>
    <w:rsid w:val="00A31302"/>
    <w:rsid w:val="00A32298"/>
    <w:rsid w:val="00A3239A"/>
    <w:rsid w:val="00A328D4"/>
    <w:rsid w:val="00A33574"/>
    <w:rsid w:val="00A34984"/>
    <w:rsid w:val="00A35080"/>
    <w:rsid w:val="00A35E59"/>
    <w:rsid w:val="00A36151"/>
    <w:rsid w:val="00A361B0"/>
    <w:rsid w:val="00A3657C"/>
    <w:rsid w:val="00A366F4"/>
    <w:rsid w:val="00A3761B"/>
    <w:rsid w:val="00A40B7A"/>
    <w:rsid w:val="00A414A0"/>
    <w:rsid w:val="00A41D73"/>
    <w:rsid w:val="00A4201C"/>
    <w:rsid w:val="00A421DB"/>
    <w:rsid w:val="00A42580"/>
    <w:rsid w:val="00A4302D"/>
    <w:rsid w:val="00A43520"/>
    <w:rsid w:val="00A43614"/>
    <w:rsid w:val="00A43EDB"/>
    <w:rsid w:val="00A43F85"/>
    <w:rsid w:val="00A43FED"/>
    <w:rsid w:val="00A44020"/>
    <w:rsid w:val="00A44EA9"/>
    <w:rsid w:val="00A44FCA"/>
    <w:rsid w:val="00A45B12"/>
    <w:rsid w:val="00A46267"/>
    <w:rsid w:val="00A4667E"/>
    <w:rsid w:val="00A46E84"/>
    <w:rsid w:val="00A47385"/>
    <w:rsid w:val="00A4744E"/>
    <w:rsid w:val="00A47DE4"/>
    <w:rsid w:val="00A5051C"/>
    <w:rsid w:val="00A5051E"/>
    <w:rsid w:val="00A5162B"/>
    <w:rsid w:val="00A52669"/>
    <w:rsid w:val="00A52BEE"/>
    <w:rsid w:val="00A5306F"/>
    <w:rsid w:val="00A53A37"/>
    <w:rsid w:val="00A5576F"/>
    <w:rsid w:val="00A55DB0"/>
    <w:rsid w:val="00A560C2"/>
    <w:rsid w:val="00A569D2"/>
    <w:rsid w:val="00A57B86"/>
    <w:rsid w:val="00A57E62"/>
    <w:rsid w:val="00A60D11"/>
    <w:rsid w:val="00A60EED"/>
    <w:rsid w:val="00A62B00"/>
    <w:rsid w:val="00A62C75"/>
    <w:rsid w:val="00A63243"/>
    <w:rsid w:val="00A63465"/>
    <w:rsid w:val="00A634C7"/>
    <w:rsid w:val="00A634F4"/>
    <w:rsid w:val="00A635E9"/>
    <w:rsid w:val="00A6360B"/>
    <w:rsid w:val="00A6391B"/>
    <w:rsid w:val="00A6510A"/>
    <w:rsid w:val="00A65F96"/>
    <w:rsid w:val="00A66246"/>
    <w:rsid w:val="00A665C3"/>
    <w:rsid w:val="00A67212"/>
    <w:rsid w:val="00A674B4"/>
    <w:rsid w:val="00A677C7"/>
    <w:rsid w:val="00A67B6F"/>
    <w:rsid w:val="00A67D23"/>
    <w:rsid w:val="00A67E88"/>
    <w:rsid w:val="00A70359"/>
    <w:rsid w:val="00A7099E"/>
    <w:rsid w:val="00A70E5D"/>
    <w:rsid w:val="00A71532"/>
    <w:rsid w:val="00A71B29"/>
    <w:rsid w:val="00A725C2"/>
    <w:rsid w:val="00A72AB5"/>
    <w:rsid w:val="00A72E93"/>
    <w:rsid w:val="00A73988"/>
    <w:rsid w:val="00A74A05"/>
    <w:rsid w:val="00A74D78"/>
    <w:rsid w:val="00A75545"/>
    <w:rsid w:val="00A757C3"/>
    <w:rsid w:val="00A75A13"/>
    <w:rsid w:val="00A75E37"/>
    <w:rsid w:val="00A75EFC"/>
    <w:rsid w:val="00A76041"/>
    <w:rsid w:val="00A7626B"/>
    <w:rsid w:val="00A76726"/>
    <w:rsid w:val="00A76D6E"/>
    <w:rsid w:val="00A76E33"/>
    <w:rsid w:val="00A76E57"/>
    <w:rsid w:val="00A77BA4"/>
    <w:rsid w:val="00A77EE2"/>
    <w:rsid w:val="00A80E5E"/>
    <w:rsid w:val="00A80E68"/>
    <w:rsid w:val="00A81193"/>
    <w:rsid w:val="00A812F9"/>
    <w:rsid w:val="00A81628"/>
    <w:rsid w:val="00A819ED"/>
    <w:rsid w:val="00A82584"/>
    <w:rsid w:val="00A83482"/>
    <w:rsid w:val="00A83977"/>
    <w:rsid w:val="00A83992"/>
    <w:rsid w:val="00A83A33"/>
    <w:rsid w:val="00A8446B"/>
    <w:rsid w:val="00A84C80"/>
    <w:rsid w:val="00A85A08"/>
    <w:rsid w:val="00A861DA"/>
    <w:rsid w:val="00A86456"/>
    <w:rsid w:val="00A8659F"/>
    <w:rsid w:val="00A868B0"/>
    <w:rsid w:val="00A8741E"/>
    <w:rsid w:val="00A8786C"/>
    <w:rsid w:val="00A901B7"/>
    <w:rsid w:val="00A901CC"/>
    <w:rsid w:val="00A90316"/>
    <w:rsid w:val="00A90467"/>
    <w:rsid w:val="00A908B6"/>
    <w:rsid w:val="00A915A0"/>
    <w:rsid w:val="00A920C9"/>
    <w:rsid w:val="00A9223B"/>
    <w:rsid w:val="00A9301B"/>
    <w:rsid w:val="00A9305F"/>
    <w:rsid w:val="00A9383A"/>
    <w:rsid w:val="00A93ED2"/>
    <w:rsid w:val="00A94D66"/>
    <w:rsid w:val="00A950D0"/>
    <w:rsid w:val="00A9522C"/>
    <w:rsid w:val="00A9522F"/>
    <w:rsid w:val="00A9524D"/>
    <w:rsid w:val="00A956C1"/>
    <w:rsid w:val="00A96A56"/>
    <w:rsid w:val="00A96B63"/>
    <w:rsid w:val="00A9717E"/>
    <w:rsid w:val="00AA0806"/>
    <w:rsid w:val="00AA0D74"/>
    <w:rsid w:val="00AA1048"/>
    <w:rsid w:val="00AA1092"/>
    <w:rsid w:val="00AA1260"/>
    <w:rsid w:val="00AA1527"/>
    <w:rsid w:val="00AA1BA9"/>
    <w:rsid w:val="00AA22C6"/>
    <w:rsid w:val="00AA2C8E"/>
    <w:rsid w:val="00AA6627"/>
    <w:rsid w:val="00AA68B8"/>
    <w:rsid w:val="00AA7A65"/>
    <w:rsid w:val="00AB0026"/>
    <w:rsid w:val="00AB0103"/>
    <w:rsid w:val="00AB035B"/>
    <w:rsid w:val="00AB054A"/>
    <w:rsid w:val="00AB0F54"/>
    <w:rsid w:val="00AB13E7"/>
    <w:rsid w:val="00AB15F2"/>
    <w:rsid w:val="00AB163C"/>
    <w:rsid w:val="00AB17B1"/>
    <w:rsid w:val="00AB3CD8"/>
    <w:rsid w:val="00AB449B"/>
    <w:rsid w:val="00AB5192"/>
    <w:rsid w:val="00AB6094"/>
    <w:rsid w:val="00AB61CF"/>
    <w:rsid w:val="00AB722F"/>
    <w:rsid w:val="00AB74BA"/>
    <w:rsid w:val="00AC129E"/>
    <w:rsid w:val="00AC1B37"/>
    <w:rsid w:val="00AC252B"/>
    <w:rsid w:val="00AC2538"/>
    <w:rsid w:val="00AC4B13"/>
    <w:rsid w:val="00AC4D2E"/>
    <w:rsid w:val="00AC541D"/>
    <w:rsid w:val="00AC5516"/>
    <w:rsid w:val="00AC58A6"/>
    <w:rsid w:val="00AC69AA"/>
    <w:rsid w:val="00AC7569"/>
    <w:rsid w:val="00AD06ED"/>
    <w:rsid w:val="00AD098D"/>
    <w:rsid w:val="00AD0A44"/>
    <w:rsid w:val="00AD0D40"/>
    <w:rsid w:val="00AD13CC"/>
    <w:rsid w:val="00AD17AC"/>
    <w:rsid w:val="00AD1F81"/>
    <w:rsid w:val="00AD20D4"/>
    <w:rsid w:val="00AD3BB9"/>
    <w:rsid w:val="00AD3C5A"/>
    <w:rsid w:val="00AD4248"/>
    <w:rsid w:val="00AD44DC"/>
    <w:rsid w:val="00AD4844"/>
    <w:rsid w:val="00AD5586"/>
    <w:rsid w:val="00AD5F59"/>
    <w:rsid w:val="00AD66FF"/>
    <w:rsid w:val="00AD6BD7"/>
    <w:rsid w:val="00AD7C6D"/>
    <w:rsid w:val="00AE15A7"/>
    <w:rsid w:val="00AE237C"/>
    <w:rsid w:val="00AE2B87"/>
    <w:rsid w:val="00AE3126"/>
    <w:rsid w:val="00AE37DE"/>
    <w:rsid w:val="00AE3D5B"/>
    <w:rsid w:val="00AE4515"/>
    <w:rsid w:val="00AE4D11"/>
    <w:rsid w:val="00AE4DC2"/>
    <w:rsid w:val="00AE599A"/>
    <w:rsid w:val="00AE6AA8"/>
    <w:rsid w:val="00AE6D18"/>
    <w:rsid w:val="00AE6FC7"/>
    <w:rsid w:val="00AE6FEE"/>
    <w:rsid w:val="00AE713A"/>
    <w:rsid w:val="00AE7C45"/>
    <w:rsid w:val="00AE7CF4"/>
    <w:rsid w:val="00AE7D87"/>
    <w:rsid w:val="00AF01A4"/>
    <w:rsid w:val="00AF05EA"/>
    <w:rsid w:val="00AF07AB"/>
    <w:rsid w:val="00AF07B0"/>
    <w:rsid w:val="00AF0961"/>
    <w:rsid w:val="00AF125F"/>
    <w:rsid w:val="00AF175A"/>
    <w:rsid w:val="00AF1A62"/>
    <w:rsid w:val="00AF1AD7"/>
    <w:rsid w:val="00AF217C"/>
    <w:rsid w:val="00AF2867"/>
    <w:rsid w:val="00AF2CFA"/>
    <w:rsid w:val="00AF340E"/>
    <w:rsid w:val="00AF36E3"/>
    <w:rsid w:val="00AF38AE"/>
    <w:rsid w:val="00AF455E"/>
    <w:rsid w:val="00AF4FD3"/>
    <w:rsid w:val="00AF54EA"/>
    <w:rsid w:val="00AF5508"/>
    <w:rsid w:val="00AF55FC"/>
    <w:rsid w:val="00AF5825"/>
    <w:rsid w:val="00AF6789"/>
    <w:rsid w:val="00AF6CC1"/>
    <w:rsid w:val="00AF7293"/>
    <w:rsid w:val="00B0041A"/>
    <w:rsid w:val="00B006B7"/>
    <w:rsid w:val="00B00A9B"/>
    <w:rsid w:val="00B00C7B"/>
    <w:rsid w:val="00B01182"/>
    <w:rsid w:val="00B01999"/>
    <w:rsid w:val="00B01DF7"/>
    <w:rsid w:val="00B02136"/>
    <w:rsid w:val="00B02475"/>
    <w:rsid w:val="00B024EB"/>
    <w:rsid w:val="00B025B7"/>
    <w:rsid w:val="00B032B4"/>
    <w:rsid w:val="00B036E9"/>
    <w:rsid w:val="00B03801"/>
    <w:rsid w:val="00B03BB5"/>
    <w:rsid w:val="00B0401E"/>
    <w:rsid w:val="00B065B3"/>
    <w:rsid w:val="00B06B81"/>
    <w:rsid w:val="00B06B89"/>
    <w:rsid w:val="00B07AB7"/>
    <w:rsid w:val="00B07B20"/>
    <w:rsid w:val="00B07F1B"/>
    <w:rsid w:val="00B103C7"/>
    <w:rsid w:val="00B1112D"/>
    <w:rsid w:val="00B11412"/>
    <w:rsid w:val="00B11A0E"/>
    <w:rsid w:val="00B11A6B"/>
    <w:rsid w:val="00B1274A"/>
    <w:rsid w:val="00B1362D"/>
    <w:rsid w:val="00B138E8"/>
    <w:rsid w:val="00B13E1A"/>
    <w:rsid w:val="00B13E76"/>
    <w:rsid w:val="00B15540"/>
    <w:rsid w:val="00B156B6"/>
    <w:rsid w:val="00B15D75"/>
    <w:rsid w:val="00B15F41"/>
    <w:rsid w:val="00B16A66"/>
    <w:rsid w:val="00B1737F"/>
    <w:rsid w:val="00B203BA"/>
    <w:rsid w:val="00B20AA5"/>
    <w:rsid w:val="00B20E6D"/>
    <w:rsid w:val="00B211DF"/>
    <w:rsid w:val="00B216AD"/>
    <w:rsid w:val="00B21FB1"/>
    <w:rsid w:val="00B22057"/>
    <w:rsid w:val="00B220CA"/>
    <w:rsid w:val="00B22C04"/>
    <w:rsid w:val="00B23659"/>
    <w:rsid w:val="00B23D0C"/>
    <w:rsid w:val="00B24457"/>
    <w:rsid w:val="00B24D4F"/>
    <w:rsid w:val="00B252E5"/>
    <w:rsid w:val="00B25A37"/>
    <w:rsid w:val="00B25D8C"/>
    <w:rsid w:val="00B26299"/>
    <w:rsid w:val="00B26DB9"/>
    <w:rsid w:val="00B2734F"/>
    <w:rsid w:val="00B27C22"/>
    <w:rsid w:val="00B31007"/>
    <w:rsid w:val="00B318D5"/>
    <w:rsid w:val="00B31C1A"/>
    <w:rsid w:val="00B3330E"/>
    <w:rsid w:val="00B33571"/>
    <w:rsid w:val="00B3490A"/>
    <w:rsid w:val="00B34ECB"/>
    <w:rsid w:val="00B36617"/>
    <w:rsid w:val="00B36CC8"/>
    <w:rsid w:val="00B36E37"/>
    <w:rsid w:val="00B37DA8"/>
    <w:rsid w:val="00B37F74"/>
    <w:rsid w:val="00B40C80"/>
    <w:rsid w:val="00B414CA"/>
    <w:rsid w:val="00B416A0"/>
    <w:rsid w:val="00B41812"/>
    <w:rsid w:val="00B42652"/>
    <w:rsid w:val="00B42901"/>
    <w:rsid w:val="00B42AA1"/>
    <w:rsid w:val="00B430B9"/>
    <w:rsid w:val="00B44980"/>
    <w:rsid w:val="00B44AB4"/>
    <w:rsid w:val="00B44ADE"/>
    <w:rsid w:val="00B45B76"/>
    <w:rsid w:val="00B46A47"/>
    <w:rsid w:val="00B472B9"/>
    <w:rsid w:val="00B472FE"/>
    <w:rsid w:val="00B47B95"/>
    <w:rsid w:val="00B47DD9"/>
    <w:rsid w:val="00B47DDD"/>
    <w:rsid w:val="00B47F6B"/>
    <w:rsid w:val="00B501EE"/>
    <w:rsid w:val="00B5024E"/>
    <w:rsid w:val="00B50CCE"/>
    <w:rsid w:val="00B51A9B"/>
    <w:rsid w:val="00B51C84"/>
    <w:rsid w:val="00B51EEC"/>
    <w:rsid w:val="00B520D4"/>
    <w:rsid w:val="00B528FA"/>
    <w:rsid w:val="00B52C2F"/>
    <w:rsid w:val="00B530CA"/>
    <w:rsid w:val="00B532C9"/>
    <w:rsid w:val="00B540FC"/>
    <w:rsid w:val="00B54CF3"/>
    <w:rsid w:val="00B5568F"/>
    <w:rsid w:val="00B56A2F"/>
    <w:rsid w:val="00B56B7F"/>
    <w:rsid w:val="00B56F10"/>
    <w:rsid w:val="00B57359"/>
    <w:rsid w:val="00B57706"/>
    <w:rsid w:val="00B603E5"/>
    <w:rsid w:val="00B6076A"/>
    <w:rsid w:val="00B60E26"/>
    <w:rsid w:val="00B60EC3"/>
    <w:rsid w:val="00B61307"/>
    <w:rsid w:val="00B62A35"/>
    <w:rsid w:val="00B62D0F"/>
    <w:rsid w:val="00B63548"/>
    <w:rsid w:val="00B635D9"/>
    <w:rsid w:val="00B63DAC"/>
    <w:rsid w:val="00B64AAB"/>
    <w:rsid w:val="00B64F00"/>
    <w:rsid w:val="00B65408"/>
    <w:rsid w:val="00B65F28"/>
    <w:rsid w:val="00B6657E"/>
    <w:rsid w:val="00B66858"/>
    <w:rsid w:val="00B6707C"/>
    <w:rsid w:val="00B67F03"/>
    <w:rsid w:val="00B70D76"/>
    <w:rsid w:val="00B712FE"/>
    <w:rsid w:val="00B71A5D"/>
    <w:rsid w:val="00B71D29"/>
    <w:rsid w:val="00B72665"/>
    <w:rsid w:val="00B733A1"/>
    <w:rsid w:val="00B74A79"/>
    <w:rsid w:val="00B7522F"/>
    <w:rsid w:val="00B7650A"/>
    <w:rsid w:val="00B76671"/>
    <w:rsid w:val="00B76941"/>
    <w:rsid w:val="00B77496"/>
    <w:rsid w:val="00B77FE3"/>
    <w:rsid w:val="00B8011D"/>
    <w:rsid w:val="00B806E8"/>
    <w:rsid w:val="00B814AB"/>
    <w:rsid w:val="00B81504"/>
    <w:rsid w:val="00B81A51"/>
    <w:rsid w:val="00B820D3"/>
    <w:rsid w:val="00B826D7"/>
    <w:rsid w:val="00B82DB7"/>
    <w:rsid w:val="00B839F6"/>
    <w:rsid w:val="00B8490D"/>
    <w:rsid w:val="00B84A79"/>
    <w:rsid w:val="00B84DDA"/>
    <w:rsid w:val="00B8500E"/>
    <w:rsid w:val="00B85876"/>
    <w:rsid w:val="00B866C9"/>
    <w:rsid w:val="00B867AB"/>
    <w:rsid w:val="00B86AFA"/>
    <w:rsid w:val="00B870AC"/>
    <w:rsid w:val="00B87873"/>
    <w:rsid w:val="00B878B5"/>
    <w:rsid w:val="00B90C3C"/>
    <w:rsid w:val="00B90D13"/>
    <w:rsid w:val="00B90E06"/>
    <w:rsid w:val="00B91315"/>
    <w:rsid w:val="00B91EAB"/>
    <w:rsid w:val="00B9241C"/>
    <w:rsid w:val="00B92A94"/>
    <w:rsid w:val="00B92C89"/>
    <w:rsid w:val="00B93A9C"/>
    <w:rsid w:val="00B94B8E"/>
    <w:rsid w:val="00B9541E"/>
    <w:rsid w:val="00B954B4"/>
    <w:rsid w:val="00B96355"/>
    <w:rsid w:val="00B963BF"/>
    <w:rsid w:val="00B96DA8"/>
    <w:rsid w:val="00B971F4"/>
    <w:rsid w:val="00B97B03"/>
    <w:rsid w:val="00BA0DCE"/>
    <w:rsid w:val="00BA1B2E"/>
    <w:rsid w:val="00BA1C79"/>
    <w:rsid w:val="00BA28D5"/>
    <w:rsid w:val="00BA333C"/>
    <w:rsid w:val="00BA34C0"/>
    <w:rsid w:val="00BA3BD6"/>
    <w:rsid w:val="00BA3C0E"/>
    <w:rsid w:val="00BA3E39"/>
    <w:rsid w:val="00BA3F84"/>
    <w:rsid w:val="00BA4156"/>
    <w:rsid w:val="00BA47F3"/>
    <w:rsid w:val="00BA4CA7"/>
    <w:rsid w:val="00BA5EF9"/>
    <w:rsid w:val="00BA7388"/>
    <w:rsid w:val="00BA75AB"/>
    <w:rsid w:val="00BB032D"/>
    <w:rsid w:val="00BB1748"/>
    <w:rsid w:val="00BB3425"/>
    <w:rsid w:val="00BB3747"/>
    <w:rsid w:val="00BB45BF"/>
    <w:rsid w:val="00BB4995"/>
    <w:rsid w:val="00BB4BF9"/>
    <w:rsid w:val="00BB5735"/>
    <w:rsid w:val="00BB5856"/>
    <w:rsid w:val="00BB67D8"/>
    <w:rsid w:val="00BB6C09"/>
    <w:rsid w:val="00BB7255"/>
    <w:rsid w:val="00BB731B"/>
    <w:rsid w:val="00BC1477"/>
    <w:rsid w:val="00BC1D9C"/>
    <w:rsid w:val="00BC1FB2"/>
    <w:rsid w:val="00BC24C9"/>
    <w:rsid w:val="00BC2512"/>
    <w:rsid w:val="00BC35A9"/>
    <w:rsid w:val="00BC3848"/>
    <w:rsid w:val="00BC4413"/>
    <w:rsid w:val="00BC4B4B"/>
    <w:rsid w:val="00BC567E"/>
    <w:rsid w:val="00BC584D"/>
    <w:rsid w:val="00BC5866"/>
    <w:rsid w:val="00BC59B0"/>
    <w:rsid w:val="00BC5ABF"/>
    <w:rsid w:val="00BC6063"/>
    <w:rsid w:val="00BC6341"/>
    <w:rsid w:val="00BC6D4B"/>
    <w:rsid w:val="00BC745C"/>
    <w:rsid w:val="00BD0000"/>
    <w:rsid w:val="00BD0B4A"/>
    <w:rsid w:val="00BD0D4B"/>
    <w:rsid w:val="00BD1545"/>
    <w:rsid w:val="00BD1A16"/>
    <w:rsid w:val="00BD1F74"/>
    <w:rsid w:val="00BD276A"/>
    <w:rsid w:val="00BD3FC0"/>
    <w:rsid w:val="00BD43E7"/>
    <w:rsid w:val="00BD5CB3"/>
    <w:rsid w:val="00BD5F1C"/>
    <w:rsid w:val="00BD6327"/>
    <w:rsid w:val="00BD7718"/>
    <w:rsid w:val="00BD7D21"/>
    <w:rsid w:val="00BE0038"/>
    <w:rsid w:val="00BE0193"/>
    <w:rsid w:val="00BE1291"/>
    <w:rsid w:val="00BE16A0"/>
    <w:rsid w:val="00BE2D61"/>
    <w:rsid w:val="00BE2F4E"/>
    <w:rsid w:val="00BE3576"/>
    <w:rsid w:val="00BE3CFF"/>
    <w:rsid w:val="00BE3E79"/>
    <w:rsid w:val="00BE4097"/>
    <w:rsid w:val="00BE4ADF"/>
    <w:rsid w:val="00BE5030"/>
    <w:rsid w:val="00BE5B58"/>
    <w:rsid w:val="00BE5CA3"/>
    <w:rsid w:val="00BE5F1C"/>
    <w:rsid w:val="00BE670F"/>
    <w:rsid w:val="00BE67F2"/>
    <w:rsid w:val="00BE6875"/>
    <w:rsid w:val="00BE72ED"/>
    <w:rsid w:val="00BE7C39"/>
    <w:rsid w:val="00BE7C4C"/>
    <w:rsid w:val="00BE7FF8"/>
    <w:rsid w:val="00BF003A"/>
    <w:rsid w:val="00BF02DE"/>
    <w:rsid w:val="00BF02FE"/>
    <w:rsid w:val="00BF115D"/>
    <w:rsid w:val="00BF12DF"/>
    <w:rsid w:val="00BF12ED"/>
    <w:rsid w:val="00BF23C5"/>
    <w:rsid w:val="00BF2A9A"/>
    <w:rsid w:val="00BF344F"/>
    <w:rsid w:val="00BF47C1"/>
    <w:rsid w:val="00BF4EA2"/>
    <w:rsid w:val="00BF54E4"/>
    <w:rsid w:val="00BF5F8C"/>
    <w:rsid w:val="00BF66D8"/>
    <w:rsid w:val="00BF6763"/>
    <w:rsid w:val="00BF6B20"/>
    <w:rsid w:val="00BF6F29"/>
    <w:rsid w:val="00BF7FE9"/>
    <w:rsid w:val="00C002CF"/>
    <w:rsid w:val="00C003D4"/>
    <w:rsid w:val="00C010AE"/>
    <w:rsid w:val="00C01C80"/>
    <w:rsid w:val="00C04A6D"/>
    <w:rsid w:val="00C04CEC"/>
    <w:rsid w:val="00C05F3A"/>
    <w:rsid w:val="00C065C6"/>
    <w:rsid w:val="00C06B99"/>
    <w:rsid w:val="00C07178"/>
    <w:rsid w:val="00C07F41"/>
    <w:rsid w:val="00C1006B"/>
    <w:rsid w:val="00C10531"/>
    <w:rsid w:val="00C1053B"/>
    <w:rsid w:val="00C113ED"/>
    <w:rsid w:val="00C11671"/>
    <w:rsid w:val="00C121D9"/>
    <w:rsid w:val="00C1224E"/>
    <w:rsid w:val="00C123A5"/>
    <w:rsid w:val="00C12588"/>
    <w:rsid w:val="00C132AF"/>
    <w:rsid w:val="00C137AF"/>
    <w:rsid w:val="00C13C31"/>
    <w:rsid w:val="00C13F4B"/>
    <w:rsid w:val="00C14575"/>
    <w:rsid w:val="00C14B23"/>
    <w:rsid w:val="00C15FDA"/>
    <w:rsid w:val="00C165DD"/>
    <w:rsid w:val="00C16CA8"/>
    <w:rsid w:val="00C2025D"/>
    <w:rsid w:val="00C2106C"/>
    <w:rsid w:val="00C2291E"/>
    <w:rsid w:val="00C22E43"/>
    <w:rsid w:val="00C245DC"/>
    <w:rsid w:val="00C2479E"/>
    <w:rsid w:val="00C257CB"/>
    <w:rsid w:val="00C25962"/>
    <w:rsid w:val="00C25D07"/>
    <w:rsid w:val="00C260A4"/>
    <w:rsid w:val="00C26304"/>
    <w:rsid w:val="00C26E80"/>
    <w:rsid w:val="00C270CD"/>
    <w:rsid w:val="00C277F9"/>
    <w:rsid w:val="00C27A98"/>
    <w:rsid w:val="00C27B0C"/>
    <w:rsid w:val="00C30455"/>
    <w:rsid w:val="00C307E2"/>
    <w:rsid w:val="00C311A5"/>
    <w:rsid w:val="00C31DB3"/>
    <w:rsid w:val="00C31E91"/>
    <w:rsid w:val="00C3225C"/>
    <w:rsid w:val="00C32CD4"/>
    <w:rsid w:val="00C32D0C"/>
    <w:rsid w:val="00C33334"/>
    <w:rsid w:val="00C3340F"/>
    <w:rsid w:val="00C33446"/>
    <w:rsid w:val="00C3371C"/>
    <w:rsid w:val="00C338FD"/>
    <w:rsid w:val="00C33AE3"/>
    <w:rsid w:val="00C33F17"/>
    <w:rsid w:val="00C33F54"/>
    <w:rsid w:val="00C340E2"/>
    <w:rsid w:val="00C3425D"/>
    <w:rsid w:val="00C3532E"/>
    <w:rsid w:val="00C35AFA"/>
    <w:rsid w:val="00C35B21"/>
    <w:rsid w:val="00C35D81"/>
    <w:rsid w:val="00C362B3"/>
    <w:rsid w:val="00C36F7A"/>
    <w:rsid w:val="00C373C1"/>
    <w:rsid w:val="00C3746D"/>
    <w:rsid w:val="00C37509"/>
    <w:rsid w:val="00C37546"/>
    <w:rsid w:val="00C3762A"/>
    <w:rsid w:val="00C37674"/>
    <w:rsid w:val="00C37892"/>
    <w:rsid w:val="00C37976"/>
    <w:rsid w:val="00C37FEE"/>
    <w:rsid w:val="00C40438"/>
    <w:rsid w:val="00C409EE"/>
    <w:rsid w:val="00C40F98"/>
    <w:rsid w:val="00C41678"/>
    <w:rsid w:val="00C418A9"/>
    <w:rsid w:val="00C41E85"/>
    <w:rsid w:val="00C4213D"/>
    <w:rsid w:val="00C4218C"/>
    <w:rsid w:val="00C429C2"/>
    <w:rsid w:val="00C42C10"/>
    <w:rsid w:val="00C42D82"/>
    <w:rsid w:val="00C43529"/>
    <w:rsid w:val="00C436D9"/>
    <w:rsid w:val="00C436E0"/>
    <w:rsid w:val="00C439F1"/>
    <w:rsid w:val="00C43D15"/>
    <w:rsid w:val="00C440F7"/>
    <w:rsid w:val="00C44A9D"/>
    <w:rsid w:val="00C44DF2"/>
    <w:rsid w:val="00C44E41"/>
    <w:rsid w:val="00C45416"/>
    <w:rsid w:val="00C4572A"/>
    <w:rsid w:val="00C45E3C"/>
    <w:rsid w:val="00C460B1"/>
    <w:rsid w:val="00C46213"/>
    <w:rsid w:val="00C476C1"/>
    <w:rsid w:val="00C4790B"/>
    <w:rsid w:val="00C5157B"/>
    <w:rsid w:val="00C5158B"/>
    <w:rsid w:val="00C51E17"/>
    <w:rsid w:val="00C52DBF"/>
    <w:rsid w:val="00C5317B"/>
    <w:rsid w:val="00C53AA0"/>
    <w:rsid w:val="00C5400C"/>
    <w:rsid w:val="00C5442F"/>
    <w:rsid w:val="00C55717"/>
    <w:rsid w:val="00C60E9E"/>
    <w:rsid w:val="00C6105A"/>
    <w:rsid w:val="00C61CF0"/>
    <w:rsid w:val="00C62BC8"/>
    <w:rsid w:val="00C62DAF"/>
    <w:rsid w:val="00C6368B"/>
    <w:rsid w:val="00C63D24"/>
    <w:rsid w:val="00C63FBD"/>
    <w:rsid w:val="00C64042"/>
    <w:rsid w:val="00C642F7"/>
    <w:rsid w:val="00C642F8"/>
    <w:rsid w:val="00C649FE"/>
    <w:rsid w:val="00C64BDB"/>
    <w:rsid w:val="00C64DA7"/>
    <w:rsid w:val="00C6551E"/>
    <w:rsid w:val="00C65C4C"/>
    <w:rsid w:val="00C66211"/>
    <w:rsid w:val="00C66613"/>
    <w:rsid w:val="00C674C2"/>
    <w:rsid w:val="00C703F7"/>
    <w:rsid w:val="00C705E4"/>
    <w:rsid w:val="00C71583"/>
    <w:rsid w:val="00C725EF"/>
    <w:rsid w:val="00C72EA0"/>
    <w:rsid w:val="00C731E4"/>
    <w:rsid w:val="00C74182"/>
    <w:rsid w:val="00C74392"/>
    <w:rsid w:val="00C74C6D"/>
    <w:rsid w:val="00C7561B"/>
    <w:rsid w:val="00C75CD8"/>
    <w:rsid w:val="00C760DF"/>
    <w:rsid w:val="00C76363"/>
    <w:rsid w:val="00C76792"/>
    <w:rsid w:val="00C76E30"/>
    <w:rsid w:val="00C770CD"/>
    <w:rsid w:val="00C771E2"/>
    <w:rsid w:val="00C77C65"/>
    <w:rsid w:val="00C800ED"/>
    <w:rsid w:val="00C80127"/>
    <w:rsid w:val="00C81605"/>
    <w:rsid w:val="00C82350"/>
    <w:rsid w:val="00C8293F"/>
    <w:rsid w:val="00C83F7C"/>
    <w:rsid w:val="00C843B4"/>
    <w:rsid w:val="00C847DF"/>
    <w:rsid w:val="00C84B69"/>
    <w:rsid w:val="00C84E65"/>
    <w:rsid w:val="00C85809"/>
    <w:rsid w:val="00C8596E"/>
    <w:rsid w:val="00C85A88"/>
    <w:rsid w:val="00C85B1F"/>
    <w:rsid w:val="00C86BF2"/>
    <w:rsid w:val="00C86E75"/>
    <w:rsid w:val="00C87238"/>
    <w:rsid w:val="00C87AD8"/>
    <w:rsid w:val="00C87E04"/>
    <w:rsid w:val="00C9058C"/>
    <w:rsid w:val="00C9077A"/>
    <w:rsid w:val="00C90908"/>
    <w:rsid w:val="00C90E2D"/>
    <w:rsid w:val="00C92315"/>
    <w:rsid w:val="00C924D8"/>
    <w:rsid w:val="00C926FE"/>
    <w:rsid w:val="00C929DF"/>
    <w:rsid w:val="00C930D8"/>
    <w:rsid w:val="00C9542D"/>
    <w:rsid w:val="00C955CD"/>
    <w:rsid w:val="00C961BE"/>
    <w:rsid w:val="00C97FBB"/>
    <w:rsid w:val="00CA061B"/>
    <w:rsid w:val="00CA1159"/>
    <w:rsid w:val="00CA1469"/>
    <w:rsid w:val="00CA16BE"/>
    <w:rsid w:val="00CA1841"/>
    <w:rsid w:val="00CA2028"/>
    <w:rsid w:val="00CA2554"/>
    <w:rsid w:val="00CA33FB"/>
    <w:rsid w:val="00CA3897"/>
    <w:rsid w:val="00CA3B15"/>
    <w:rsid w:val="00CA415E"/>
    <w:rsid w:val="00CA4311"/>
    <w:rsid w:val="00CA4DF3"/>
    <w:rsid w:val="00CA4EBF"/>
    <w:rsid w:val="00CA54BA"/>
    <w:rsid w:val="00CA5CC5"/>
    <w:rsid w:val="00CA5DE8"/>
    <w:rsid w:val="00CA6B35"/>
    <w:rsid w:val="00CA6E22"/>
    <w:rsid w:val="00CA6EE1"/>
    <w:rsid w:val="00CA722E"/>
    <w:rsid w:val="00CA752E"/>
    <w:rsid w:val="00CA7AC0"/>
    <w:rsid w:val="00CB0021"/>
    <w:rsid w:val="00CB0356"/>
    <w:rsid w:val="00CB04DC"/>
    <w:rsid w:val="00CB0CF3"/>
    <w:rsid w:val="00CB0F32"/>
    <w:rsid w:val="00CB1E59"/>
    <w:rsid w:val="00CB29B2"/>
    <w:rsid w:val="00CB2B36"/>
    <w:rsid w:val="00CB3852"/>
    <w:rsid w:val="00CB3A7F"/>
    <w:rsid w:val="00CB3DCF"/>
    <w:rsid w:val="00CB3EBB"/>
    <w:rsid w:val="00CB4175"/>
    <w:rsid w:val="00CB4BC3"/>
    <w:rsid w:val="00CB4D43"/>
    <w:rsid w:val="00CB527B"/>
    <w:rsid w:val="00CB550B"/>
    <w:rsid w:val="00CB5649"/>
    <w:rsid w:val="00CB5CA3"/>
    <w:rsid w:val="00CB609C"/>
    <w:rsid w:val="00CB63F5"/>
    <w:rsid w:val="00CB6536"/>
    <w:rsid w:val="00CB68F2"/>
    <w:rsid w:val="00CB6DA0"/>
    <w:rsid w:val="00CC1029"/>
    <w:rsid w:val="00CC1307"/>
    <w:rsid w:val="00CC1AC2"/>
    <w:rsid w:val="00CC2202"/>
    <w:rsid w:val="00CC2BFC"/>
    <w:rsid w:val="00CC30F8"/>
    <w:rsid w:val="00CC3A7D"/>
    <w:rsid w:val="00CC4978"/>
    <w:rsid w:val="00CC4E0F"/>
    <w:rsid w:val="00CC6B62"/>
    <w:rsid w:val="00CC6D80"/>
    <w:rsid w:val="00CD219A"/>
    <w:rsid w:val="00CD27E9"/>
    <w:rsid w:val="00CD3AD4"/>
    <w:rsid w:val="00CD3F41"/>
    <w:rsid w:val="00CD4151"/>
    <w:rsid w:val="00CD5788"/>
    <w:rsid w:val="00CD5BA1"/>
    <w:rsid w:val="00CD5CC9"/>
    <w:rsid w:val="00CD6255"/>
    <w:rsid w:val="00CD694B"/>
    <w:rsid w:val="00CD6988"/>
    <w:rsid w:val="00CD6BE3"/>
    <w:rsid w:val="00CD7CB9"/>
    <w:rsid w:val="00CE0073"/>
    <w:rsid w:val="00CE01B1"/>
    <w:rsid w:val="00CE020F"/>
    <w:rsid w:val="00CE0445"/>
    <w:rsid w:val="00CE0DB0"/>
    <w:rsid w:val="00CE0F5A"/>
    <w:rsid w:val="00CE210E"/>
    <w:rsid w:val="00CE29A3"/>
    <w:rsid w:val="00CE3655"/>
    <w:rsid w:val="00CE36FC"/>
    <w:rsid w:val="00CE4404"/>
    <w:rsid w:val="00CE4506"/>
    <w:rsid w:val="00CE48DB"/>
    <w:rsid w:val="00CE514E"/>
    <w:rsid w:val="00CE5323"/>
    <w:rsid w:val="00CE67C3"/>
    <w:rsid w:val="00CE690B"/>
    <w:rsid w:val="00CE7A6D"/>
    <w:rsid w:val="00CF0234"/>
    <w:rsid w:val="00CF056D"/>
    <w:rsid w:val="00CF1014"/>
    <w:rsid w:val="00CF1B11"/>
    <w:rsid w:val="00CF2926"/>
    <w:rsid w:val="00CF29A9"/>
    <w:rsid w:val="00CF2C5C"/>
    <w:rsid w:val="00CF305D"/>
    <w:rsid w:val="00CF311D"/>
    <w:rsid w:val="00CF3187"/>
    <w:rsid w:val="00CF3DB5"/>
    <w:rsid w:val="00CF41CB"/>
    <w:rsid w:val="00CF4301"/>
    <w:rsid w:val="00CF553C"/>
    <w:rsid w:val="00CF5BC5"/>
    <w:rsid w:val="00CF5FBE"/>
    <w:rsid w:val="00CF654B"/>
    <w:rsid w:val="00CF695B"/>
    <w:rsid w:val="00CF72A1"/>
    <w:rsid w:val="00CF7F6B"/>
    <w:rsid w:val="00CF7FD1"/>
    <w:rsid w:val="00D00362"/>
    <w:rsid w:val="00D00C7C"/>
    <w:rsid w:val="00D01C78"/>
    <w:rsid w:val="00D03A32"/>
    <w:rsid w:val="00D03D0B"/>
    <w:rsid w:val="00D0433F"/>
    <w:rsid w:val="00D0485C"/>
    <w:rsid w:val="00D0547F"/>
    <w:rsid w:val="00D05F22"/>
    <w:rsid w:val="00D061CF"/>
    <w:rsid w:val="00D06FA3"/>
    <w:rsid w:val="00D10156"/>
    <w:rsid w:val="00D10FFB"/>
    <w:rsid w:val="00D13A52"/>
    <w:rsid w:val="00D13AE6"/>
    <w:rsid w:val="00D13DEE"/>
    <w:rsid w:val="00D13F3A"/>
    <w:rsid w:val="00D15BA9"/>
    <w:rsid w:val="00D15C69"/>
    <w:rsid w:val="00D15D2C"/>
    <w:rsid w:val="00D16099"/>
    <w:rsid w:val="00D16268"/>
    <w:rsid w:val="00D165D1"/>
    <w:rsid w:val="00D16634"/>
    <w:rsid w:val="00D1665A"/>
    <w:rsid w:val="00D1725C"/>
    <w:rsid w:val="00D20185"/>
    <w:rsid w:val="00D2032F"/>
    <w:rsid w:val="00D20C60"/>
    <w:rsid w:val="00D22A14"/>
    <w:rsid w:val="00D23093"/>
    <w:rsid w:val="00D23FC6"/>
    <w:rsid w:val="00D248F9"/>
    <w:rsid w:val="00D24F9D"/>
    <w:rsid w:val="00D253C6"/>
    <w:rsid w:val="00D2556D"/>
    <w:rsid w:val="00D267F9"/>
    <w:rsid w:val="00D27299"/>
    <w:rsid w:val="00D27BDD"/>
    <w:rsid w:val="00D27F72"/>
    <w:rsid w:val="00D30A32"/>
    <w:rsid w:val="00D30DDE"/>
    <w:rsid w:val="00D31119"/>
    <w:rsid w:val="00D3147C"/>
    <w:rsid w:val="00D31724"/>
    <w:rsid w:val="00D31A72"/>
    <w:rsid w:val="00D31FBB"/>
    <w:rsid w:val="00D32367"/>
    <w:rsid w:val="00D3248D"/>
    <w:rsid w:val="00D32884"/>
    <w:rsid w:val="00D32BDA"/>
    <w:rsid w:val="00D338B0"/>
    <w:rsid w:val="00D33D8F"/>
    <w:rsid w:val="00D340A4"/>
    <w:rsid w:val="00D34653"/>
    <w:rsid w:val="00D34915"/>
    <w:rsid w:val="00D35A44"/>
    <w:rsid w:val="00D364C2"/>
    <w:rsid w:val="00D36557"/>
    <w:rsid w:val="00D36837"/>
    <w:rsid w:val="00D37175"/>
    <w:rsid w:val="00D37446"/>
    <w:rsid w:val="00D374EB"/>
    <w:rsid w:val="00D37F68"/>
    <w:rsid w:val="00D401D8"/>
    <w:rsid w:val="00D407F3"/>
    <w:rsid w:val="00D41001"/>
    <w:rsid w:val="00D412D2"/>
    <w:rsid w:val="00D418BA"/>
    <w:rsid w:val="00D418C3"/>
    <w:rsid w:val="00D42052"/>
    <w:rsid w:val="00D4286E"/>
    <w:rsid w:val="00D42CC3"/>
    <w:rsid w:val="00D42EBE"/>
    <w:rsid w:val="00D42ED4"/>
    <w:rsid w:val="00D430C2"/>
    <w:rsid w:val="00D43954"/>
    <w:rsid w:val="00D43F5D"/>
    <w:rsid w:val="00D44565"/>
    <w:rsid w:val="00D44CA7"/>
    <w:rsid w:val="00D454E8"/>
    <w:rsid w:val="00D45687"/>
    <w:rsid w:val="00D459B7"/>
    <w:rsid w:val="00D45E1B"/>
    <w:rsid w:val="00D462B2"/>
    <w:rsid w:val="00D50200"/>
    <w:rsid w:val="00D5078F"/>
    <w:rsid w:val="00D509BE"/>
    <w:rsid w:val="00D50BAB"/>
    <w:rsid w:val="00D517A1"/>
    <w:rsid w:val="00D518C6"/>
    <w:rsid w:val="00D518DA"/>
    <w:rsid w:val="00D52468"/>
    <w:rsid w:val="00D53140"/>
    <w:rsid w:val="00D531C3"/>
    <w:rsid w:val="00D53721"/>
    <w:rsid w:val="00D5392A"/>
    <w:rsid w:val="00D53D40"/>
    <w:rsid w:val="00D53E72"/>
    <w:rsid w:val="00D5411A"/>
    <w:rsid w:val="00D54B37"/>
    <w:rsid w:val="00D550D4"/>
    <w:rsid w:val="00D55A87"/>
    <w:rsid w:val="00D563BF"/>
    <w:rsid w:val="00D571FA"/>
    <w:rsid w:val="00D57319"/>
    <w:rsid w:val="00D57AAA"/>
    <w:rsid w:val="00D57B95"/>
    <w:rsid w:val="00D57D86"/>
    <w:rsid w:val="00D60AA3"/>
    <w:rsid w:val="00D60B2E"/>
    <w:rsid w:val="00D60C5A"/>
    <w:rsid w:val="00D61146"/>
    <w:rsid w:val="00D62127"/>
    <w:rsid w:val="00D62D9A"/>
    <w:rsid w:val="00D631FA"/>
    <w:rsid w:val="00D63533"/>
    <w:rsid w:val="00D64490"/>
    <w:rsid w:val="00D64FD8"/>
    <w:rsid w:val="00D654E8"/>
    <w:rsid w:val="00D65AD8"/>
    <w:rsid w:val="00D65E77"/>
    <w:rsid w:val="00D6605F"/>
    <w:rsid w:val="00D66E47"/>
    <w:rsid w:val="00D66ECD"/>
    <w:rsid w:val="00D67DBD"/>
    <w:rsid w:val="00D70CBF"/>
    <w:rsid w:val="00D70F35"/>
    <w:rsid w:val="00D70FE3"/>
    <w:rsid w:val="00D715D2"/>
    <w:rsid w:val="00D7190F"/>
    <w:rsid w:val="00D73158"/>
    <w:rsid w:val="00D73E2B"/>
    <w:rsid w:val="00D741D6"/>
    <w:rsid w:val="00D750FB"/>
    <w:rsid w:val="00D75209"/>
    <w:rsid w:val="00D75711"/>
    <w:rsid w:val="00D757BB"/>
    <w:rsid w:val="00D76339"/>
    <w:rsid w:val="00D76651"/>
    <w:rsid w:val="00D7673D"/>
    <w:rsid w:val="00D76CF8"/>
    <w:rsid w:val="00D76D28"/>
    <w:rsid w:val="00D76F7D"/>
    <w:rsid w:val="00D770A4"/>
    <w:rsid w:val="00D77A08"/>
    <w:rsid w:val="00D80AF1"/>
    <w:rsid w:val="00D811E9"/>
    <w:rsid w:val="00D83114"/>
    <w:rsid w:val="00D8337D"/>
    <w:rsid w:val="00D83870"/>
    <w:rsid w:val="00D838AA"/>
    <w:rsid w:val="00D83F6A"/>
    <w:rsid w:val="00D842FC"/>
    <w:rsid w:val="00D8463A"/>
    <w:rsid w:val="00D849EB"/>
    <w:rsid w:val="00D84B5C"/>
    <w:rsid w:val="00D84F75"/>
    <w:rsid w:val="00D85201"/>
    <w:rsid w:val="00D8605A"/>
    <w:rsid w:val="00D864C4"/>
    <w:rsid w:val="00D8675E"/>
    <w:rsid w:val="00D87CE6"/>
    <w:rsid w:val="00D87FE4"/>
    <w:rsid w:val="00D901DE"/>
    <w:rsid w:val="00D90304"/>
    <w:rsid w:val="00D9035F"/>
    <w:rsid w:val="00D90BEF"/>
    <w:rsid w:val="00D90D8B"/>
    <w:rsid w:val="00D91309"/>
    <w:rsid w:val="00D913CC"/>
    <w:rsid w:val="00D91E3D"/>
    <w:rsid w:val="00D91EFD"/>
    <w:rsid w:val="00D91FB5"/>
    <w:rsid w:val="00D9258E"/>
    <w:rsid w:val="00D92833"/>
    <w:rsid w:val="00D92941"/>
    <w:rsid w:val="00D93240"/>
    <w:rsid w:val="00D934E8"/>
    <w:rsid w:val="00D938FE"/>
    <w:rsid w:val="00D93A03"/>
    <w:rsid w:val="00D94C81"/>
    <w:rsid w:val="00D9528C"/>
    <w:rsid w:val="00D95F17"/>
    <w:rsid w:val="00D96B99"/>
    <w:rsid w:val="00D97663"/>
    <w:rsid w:val="00D97D16"/>
    <w:rsid w:val="00DA0489"/>
    <w:rsid w:val="00DA04D3"/>
    <w:rsid w:val="00DA0882"/>
    <w:rsid w:val="00DA0F23"/>
    <w:rsid w:val="00DA128D"/>
    <w:rsid w:val="00DA18CE"/>
    <w:rsid w:val="00DA1D36"/>
    <w:rsid w:val="00DA221B"/>
    <w:rsid w:val="00DA5339"/>
    <w:rsid w:val="00DA55F2"/>
    <w:rsid w:val="00DA62C9"/>
    <w:rsid w:val="00DA70DB"/>
    <w:rsid w:val="00DA763C"/>
    <w:rsid w:val="00DB0BB3"/>
    <w:rsid w:val="00DB177F"/>
    <w:rsid w:val="00DB2990"/>
    <w:rsid w:val="00DB2CC2"/>
    <w:rsid w:val="00DB2E17"/>
    <w:rsid w:val="00DB2FD1"/>
    <w:rsid w:val="00DB4171"/>
    <w:rsid w:val="00DB425B"/>
    <w:rsid w:val="00DB51BE"/>
    <w:rsid w:val="00DB532E"/>
    <w:rsid w:val="00DB5972"/>
    <w:rsid w:val="00DB629C"/>
    <w:rsid w:val="00DB62D3"/>
    <w:rsid w:val="00DB6DD3"/>
    <w:rsid w:val="00DB72CF"/>
    <w:rsid w:val="00DB76AE"/>
    <w:rsid w:val="00DB7D8D"/>
    <w:rsid w:val="00DC129D"/>
    <w:rsid w:val="00DC1844"/>
    <w:rsid w:val="00DC1998"/>
    <w:rsid w:val="00DC2257"/>
    <w:rsid w:val="00DC2465"/>
    <w:rsid w:val="00DC25CA"/>
    <w:rsid w:val="00DC31D3"/>
    <w:rsid w:val="00DC3B70"/>
    <w:rsid w:val="00DC3F51"/>
    <w:rsid w:val="00DC4C27"/>
    <w:rsid w:val="00DC4DEA"/>
    <w:rsid w:val="00DC5F86"/>
    <w:rsid w:val="00DC664E"/>
    <w:rsid w:val="00DC699D"/>
    <w:rsid w:val="00DC6C07"/>
    <w:rsid w:val="00DD0ACA"/>
    <w:rsid w:val="00DD1F30"/>
    <w:rsid w:val="00DD26C5"/>
    <w:rsid w:val="00DD3C79"/>
    <w:rsid w:val="00DD4520"/>
    <w:rsid w:val="00DD5576"/>
    <w:rsid w:val="00DD57E1"/>
    <w:rsid w:val="00DD5E63"/>
    <w:rsid w:val="00DD6634"/>
    <w:rsid w:val="00DD779C"/>
    <w:rsid w:val="00DE0428"/>
    <w:rsid w:val="00DE13C9"/>
    <w:rsid w:val="00DE2FCC"/>
    <w:rsid w:val="00DE390A"/>
    <w:rsid w:val="00DE3D84"/>
    <w:rsid w:val="00DE4318"/>
    <w:rsid w:val="00DE4673"/>
    <w:rsid w:val="00DE47AC"/>
    <w:rsid w:val="00DE4D05"/>
    <w:rsid w:val="00DE4D4B"/>
    <w:rsid w:val="00DE50BA"/>
    <w:rsid w:val="00DE57CB"/>
    <w:rsid w:val="00DE5A35"/>
    <w:rsid w:val="00DE72A3"/>
    <w:rsid w:val="00DF052C"/>
    <w:rsid w:val="00DF0A6D"/>
    <w:rsid w:val="00DF13E2"/>
    <w:rsid w:val="00DF143B"/>
    <w:rsid w:val="00DF1AEF"/>
    <w:rsid w:val="00DF1F11"/>
    <w:rsid w:val="00DF3E69"/>
    <w:rsid w:val="00DF4464"/>
    <w:rsid w:val="00DF46DB"/>
    <w:rsid w:val="00DF58CE"/>
    <w:rsid w:val="00DF5A58"/>
    <w:rsid w:val="00DF6086"/>
    <w:rsid w:val="00DF6298"/>
    <w:rsid w:val="00DF671C"/>
    <w:rsid w:val="00DF6B60"/>
    <w:rsid w:val="00DF6EBE"/>
    <w:rsid w:val="00DF73B8"/>
    <w:rsid w:val="00DF7F43"/>
    <w:rsid w:val="00E00627"/>
    <w:rsid w:val="00E0115E"/>
    <w:rsid w:val="00E0142B"/>
    <w:rsid w:val="00E01DAB"/>
    <w:rsid w:val="00E02A64"/>
    <w:rsid w:val="00E03C82"/>
    <w:rsid w:val="00E043AC"/>
    <w:rsid w:val="00E04EAB"/>
    <w:rsid w:val="00E0569D"/>
    <w:rsid w:val="00E059CC"/>
    <w:rsid w:val="00E05C42"/>
    <w:rsid w:val="00E05E17"/>
    <w:rsid w:val="00E0655F"/>
    <w:rsid w:val="00E0712E"/>
    <w:rsid w:val="00E07D4F"/>
    <w:rsid w:val="00E103A0"/>
    <w:rsid w:val="00E10C9B"/>
    <w:rsid w:val="00E11EFB"/>
    <w:rsid w:val="00E12588"/>
    <w:rsid w:val="00E12644"/>
    <w:rsid w:val="00E12C7F"/>
    <w:rsid w:val="00E135D5"/>
    <w:rsid w:val="00E136A7"/>
    <w:rsid w:val="00E13DC3"/>
    <w:rsid w:val="00E15936"/>
    <w:rsid w:val="00E15D95"/>
    <w:rsid w:val="00E16E3C"/>
    <w:rsid w:val="00E177F6"/>
    <w:rsid w:val="00E210A6"/>
    <w:rsid w:val="00E21FDC"/>
    <w:rsid w:val="00E22234"/>
    <w:rsid w:val="00E22962"/>
    <w:rsid w:val="00E22EEB"/>
    <w:rsid w:val="00E23238"/>
    <w:rsid w:val="00E24147"/>
    <w:rsid w:val="00E2417B"/>
    <w:rsid w:val="00E24F40"/>
    <w:rsid w:val="00E250D5"/>
    <w:rsid w:val="00E27C77"/>
    <w:rsid w:val="00E30698"/>
    <w:rsid w:val="00E313BB"/>
    <w:rsid w:val="00E31519"/>
    <w:rsid w:val="00E31DA3"/>
    <w:rsid w:val="00E31EB8"/>
    <w:rsid w:val="00E323B5"/>
    <w:rsid w:val="00E3307E"/>
    <w:rsid w:val="00E330B3"/>
    <w:rsid w:val="00E338A5"/>
    <w:rsid w:val="00E33E31"/>
    <w:rsid w:val="00E34914"/>
    <w:rsid w:val="00E34F40"/>
    <w:rsid w:val="00E350B9"/>
    <w:rsid w:val="00E3573A"/>
    <w:rsid w:val="00E35893"/>
    <w:rsid w:val="00E3672A"/>
    <w:rsid w:val="00E36A62"/>
    <w:rsid w:val="00E36B94"/>
    <w:rsid w:val="00E371DB"/>
    <w:rsid w:val="00E37BB8"/>
    <w:rsid w:val="00E37E12"/>
    <w:rsid w:val="00E4112F"/>
    <w:rsid w:val="00E417B6"/>
    <w:rsid w:val="00E4233A"/>
    <w:rsid w:val="00E42526"/>
    <w:rsid w:val="00E43562"/>
    <w:rsid w:val="00E44751"/>
    <w:rsid w:val="00E44896"/>
    <w:rsid w:val="00E44E39"/>
    <w:rsid w:val="00E45015"/>
    <w:rsid w:val="00E45028"/>
    <w:rsid w:val="00E46F8A"/>
    <w:rsid w:val="00E4737C"/>
    <w:rsid w:val="00E474D1"/>
    <w:rsid w:val="00E478DA"/>
    <w:rsid w:val="00E47DDD"/>
    <w:rsid w:val="00E51F31"/>
    <w:rsid w:val="00E52430"/>
    <w:rsid w:val="00E528E3"/>
    <w:rsid w:val="00E52A35"/>
    <w:rsid w:val="00E53979"/>
    <w:rsid w:val="00E539CB"/>
    <w:rsid w:val="00E54389"/>
    <w:rsid w:val="00E54576"/>
    <w:rsid w:val="00E55287"/>
    <w:rsid w:val="00E55D24"/>
    <w:rsid w:val="00E55F66"/>
    <w:rsid w:val="00E56789"/>
    <w:rsid w:val="00E5694B"/>
    <w:rsid w:val="00E5774A"/>
    <w:rsid w:val="00E6004F"/>
    <w:rsid w:val="00E607E0"/>
    <w:rsid w:val="00E60D2D"/>
    <w:rsid w:val="00E61842"/>
    <w:rsid w:val="00E62EC4"/>
    <w:rsid w:val="00E6321E"/>
    <w:rsid w:val="00E63501"/>
    <w:rsid w:val="00E641EA"/>
    <w:rsid w:val="00E6430C"/>
    <w:rsid w:val="00E6459C"/>
    <w:rsid w:val="00E64840"/>
    <w:rsid w:val="00E64BE2"/>
    <w:rsid w:val="00E64DB4"/>
    <w:rsid w:val="00E6516E"/>
    <w:rsid w:val="00E65E59"/>
    <w:rsid w:val="00E65E98"/>
    <w:rsid w:val="00E66858"/>
    <w:rsid w:val="00E67443"/>
    <w:rsid w:val="00E67BA3"/>
    <w:rsid w:val="00E67C8B"/>
    <w:rsid w:val="00E70852"/>
    <w:rsid w:val="00E70B67"/>
    <w:rsid w:val="00E70B88"/>
    <w:rsid w:val="00E71144"/>
    <w:rsid w:val="00E71503"/>
    <w:rsid w:val="00E71704"/>
    <w:rsid w:val="00E718BF"/>
    <w:rsid w:val="00E71EA7"/>
    <w:rsid w:val="00E721CC"/>
    <w:rsid w:val="00E72582"/>
    <w:rsid w:val="00E72E45"/>
    <w:rsid w:val="00E7301D"/>
    <w:rsid w:val="00E73AF0"/>
    <w:rsid w:val="00E7470B"/>
    <w:rsid w:val="00E74720"/>
    <w:rsid w:val="00E74A46"/>
    <w:rsid w:val="00E75313"/>
    <w:rsid w:val="00E76DDA"/>
    <w:rsid w:val="00E76F48"/>
    <w:rsid w:val="00E77381"/>
    <w:rsid w:val="00E8089C"/>
    <w:rsid w:val="00E809A5"/>
    <w:rsid w:val="00E80CEB"/>
    <w:rsid w:val="00E811D7"/>
    <w:rsid w:val="00E81493"/>
    <w:rsid w:val="00E82570"/>
    <w:rsid w:val="00E8261D"/>
    <w:rsid w:val="00E828C6"/>
    <w:rsid w:val="00E82921"/>
    <w:rsid w:val="00E82A31"/>
    <w:rsid w:val="00E82DD2"/>
    <w:rsid w:val="00E8303E"/>
    <w:rsid w:val="00E830C9"/>
    <w:rsid w:val="00E8348B"/>
    <w:rsid w:val="00E839E0"/>
    <w:rsid w:val="00E83DB9"/>
    <w:rsid w:val="00E85A20"/>
    <w:rsid w:val="00E85C22"/>
    <w:rsid w:val="00E85D44"/>
    <w:rsid w:val="00E85E43"/>
    <w:rsid w:val="00E866C8"/>
    <w:rsid w:val="00E869DE"/>
    <w:rsid w:val="00E87C4F"/>
    <w:rsid w:val="00E87EA8"/>
    <w:rsid w:val="00E9058E"/>
    <w:rsid w:val="00E90779"/>
    <w:rsid w:val="00E908DD"/>
    <w:rsid w:val="00E90E63"/>
    <w:rsid w:val="00E91190"/>
    <w:rsid w:val="00E92537"/>
    <w:rsid w:val="00E9272E"/>
    <w:rsid w:val="00E92FD8"/>
    <w:rsid w:val="00E930B4"/>
    <w:rsid w:val="00E934D2"/>
    <w:rsid w:val="00E947FC"/>
    <w:rsid w:val="00E948D6"/>
    <w:rsid w:val="00E9630E"/>
    <w:rsid w:val="00E96490"/>
    <w:rsid w:val="00E96FE0"/>
    <w:rsid w:val="00EA0FA4"/>
    <w:rsid w:val="00EA12AC"/>
    <w:rsid w:val="00EA1679"/>
    <w:rsid w:val="00EA1789"/>
    <w:rsid w:val="00EA189E"/>
    <w:rsid w:val="00EA2414"/>
    <w:rsid w:val="00EA3075"/>
    <w:rsid w:val="00EA307F"/>
    <w:rsid w:val="00EA3350"/>
    <w:rsid w:val="00EA3960"/>
    <w:rsid w:val="00EA3CC8"/>
    <w:rsid w:val="00EA4131"/>
    <w:rsid w:val="00EA4CBA"/>
    <w:rsid w:val="00EA55A0"/>
    <w:rsid w:val="00EA6E0D"/>
    <w:rsid w:val="00EA6E25"/>
    <w:rsid w:val="00EA7399"/>
    <w:rsid w:val="00EB085F"/>
    <w:rsid w:val="00EB127C"/>
    <w:rsid w:val="00EB15A3"/>
    <w:rsid w:val="00EB17D4"/>
    <w:rsid w:val="00EB3379"/>
    <w:rsid w:val="00EB3BFF"/>
    <w:rsid w:val="00EB3CB1"/>
    <w:rsid w:val="00EB49D5"/>
    <w:rsid w:val="00EB4BBB"/>
    <w:rsid w:val="00EB4E64"/>
    <w:rsid w:val="00EB564E"/>
    <w:rsid w:val="00EB5B10"/>
    <w:rsid w:val="00EB6BB2"/>
    <w:rsid w:val="00EB77F3"/>
    <w:rsid w:val="00EC10C2"/>
    <w:rsid w:val="00EC1B8B"/>
    <w:rsid w:val="00EC1BBE"/>
    <w:rsid w:val="00EC1F00"/>
    <w:rsid w:val="00EC2021"/>
    <w:rsid w:val="00EC2EF1"/>
    <w:rsid w:val="00EC3829"/>
    <w:rsid w:val="00EC3CB8"/>
    <w:rsid w:val="00EC4090"/>
    <w:rsid w:val="00EC44B4"/>
    <w:rsid w:val="00EC4959"/>
    <w:rsid w:val="00EC4C0E"/>
    <w:rsid w:val="00EC50DE"/>
    <w:rsid w:val="00EC5674"/>
    <w:rsid w:val="00EC616F"/>
    <w:rsid w:val="00EC672D"/>
    <w:rsid w:val="00EC6A8B"/>
    <w:rsid w:val="00EC7BD2"/>
    <w:rsid w:val="00ED181C"/>
    <w:rsid w:val="00ED2573"/>
    <w:rsid w:val="00ED2F40"/>
    <w:rsid w:val="00ED3B8F"/>
    <w:rsid w:val="00ED5960"/>
    <w:rsid w:val="00ED5FC6"/>
    <w:rsid w:val="00ED62D6"/>
    <w:rsid w:val="00ED689F"/>
    <w:rsid w:val="00EE061C"/>
    <w:rsid w:val="00EE0967"/>
    <w:rsid w:val="00EE14B9"/>
    <w:rsid w:val="00EE1763"/>
    <w:rsid w:val="00EE1AFE"/>
    <w:rsid w:val="00EE236A"/>
    <w:rsid w:val="00EE2C16"/>
    <w:rsid w:val="00EE2C9C"/>
    <w:rsid w:val="00EE368F"/>
    <w:rsid w:val="00EE4451"/>
    <w:rsid w:val="00EE44D5"/>
    <w:rsid w:val="00EE45B0"/>
    <w:rsid w:val="00EE52E5"/>
    <w:rsid w:val="00EE56E9"/>
    <w:rsid w:val="00EE57CE"/>
    <w:rsid w:val="00EE596A"/>
    <w:rsid w:val="00EE620E"/>
    <w:rsid w:val="00EE69C0"/>
    <w:rsid w:val="00EE69E8"/>
    <w:rsid w:val="00EE6FAC"/>
    <w:rsid w:val="00EE765E"/>
    <w:rsid w:val="00EF06AD"/>
    <w:rsid w:val="00EF16BC"/>
    <w:rsid w:val="00EF1870"/>
    <w:rsid w:val="00EF1AA7"/>
    <w:rsid w:val="00EF2120"/>
    <w:rsid w:val="00EF268F"/>
    <w:rsid w:val="00EF308C"/>
    <w:rsid w:val="00EF3DAC"/>
    <w:rsid w:val="00EF4D58"/>
    <w:rsid w:val="00EF5685"/>
    <w:rsid w:val="00EF6865"/>
    <w:rsid w:val="00EF6BCF"/>
    <w:rsid w:val="00EF7D97"/>
    <w:rsid w:val="00F00272"/>
    <w:rsid w:val="00F00336"/>
    <w:rsid w:val="00F010B1"/>
    <w:rsid w:val="00F01531"/>
    <w:rsid w:val="00F015CD"/>
    <w:rsid w:val="00F02449"/>
    <w:rsid w:val="00F0308F"/>
    <w:rsid w:val="00F034A8"/>
    <w:rsid w:val="00F0389C"/>
    <w:rsid w:val="00F047DC"/>
    <w:rsid w:val="00F04A4D"/>
    <w:rsid w:val="00F04DD7"/>
    <w:rsid w:val="00F0572D"/>
    <w:rsid w:val="00F06090"/>
    <w:rsid w:val="00F0682C"/>
    <w:rsid w:val="00F068F1"/>
    <w:rsid w:val="00F072E7"/>
    <w:rsid w:val="00F073A9"/>
    <w:rsid w:val="00F10388"/>
    <w:rsid w:val="00F10B53"/>
    <w:rsid w:val="00F11640"/>
    <w:rsid w:val="00F1198A"/>
    <w:rsid w:val="00F11E8F"/>
    <w:rsid w:val="00F121D6"/>
    <w:rsid w:val="00F124DA"/>
    <w:rsid w:val="00F12F0E"/>
    <w:rsid w:val="00F13506"/>
    <w:rsid w:val="00F14E09"/>
    <w:rsid w:val="00F14E86"/>
    <w:rsid w:val="00F15800"/>
    <w:rsid w:val="00F15CFA"/>
    <w:rsid w:val="00F17102"/>
    <w:rsid w:val="00F176D4"/>
    <w:rsid w:val="00F17CB6"/>
    <w:rsid w:val="00F20C25"/>
    <w:rsid w:val="00F210D1"/>
    <w:rsid w:val="00F21C42"/>
    <w:rsid w:val="00F22556"/>
    <w:rsid w:val="00F22AC8"/>
    <w:rsid w:val="00F238D5"/>
    <w:rsid w:val="00F23ADC"/>
    <w:rsid w:val="00F24A90"/>
    <w:rsid w:val="00F25518"/>
    <w:rsid w:val="00F26831"/>
    <w:rsid w:val="00F26928"/>
    <w:rsid w:val="00F2790E"/>
    <w:rsid w:val="00F27E6E"/>
    <w:rsid w:val="00F30251"/>
    <w:rsid w:val="00F3065D"/>
    <w:rsid w:val="00F3108F"/>
    <w:rsid w:val="00F31473"/>
    <w:rsid w:val="00F31B53"/>
    <w:rsid w:val="00F3203D"/>
    <w:rsid w:val="00F323A8"/>
    <w:rsid w:val="00F3269F"/>
    <w:rsid w:val="00F328B8"/>
    <w:rsid w:val="00F33224"/>
    <w:rsid w:val="00F33339"/>
    <w:rsid w:val="00F33518"/>
    <w:rsid w:val="00F33844"/>
    <w:rsid w:val="00F33D3D"/>
    <w:rsid w:val="00F34056"/>
    <w:rsid w:val="00F3405B"/>
    <w:rsid w:val="00F34DB3"/>
    <w:rsid w:val="00F35072"/>
    <w:rsid w:val="00F3589C"/>
    <w:rsid w:val="00F36782"/>
    <w:rsid w:val="00F36811"/>
    <w:rsid w:val="00F36830"/>
    <w:rsid w:val="00F3690A"/>
    <w:rsid w:val="00F36E8D"/>
    <w:rsid w:val="00F379E3"/>
    <w:rsid w:val="00F37A9B"/>
    <w:rsid w:val="00F37C86"/>
    <w:rsid w:val="00F4051B"/>
    <w:rsid w:val="00F40873"/>
    <w:rsid w:val="00F40A3F"/>
    <w:rsid w:val="00F40E36"/>
    <w:rsid w:val="00F40F41"/>
    <w:rsid w:val="00F40FF0"/>
    <w:rsid w:val="00F410FD"/>
    <w:rsid w:val="00F4114D"/>
    <w:rsid w:val="00F41AB7"/>
    <w:rsid w:val="00F42400"/>
    <w:rsid w:val="00F42FB8"/>
    <w:rsid w:val="00F43A33"/>
    <w:rsid w:val="00F43FF2"/>
    <w:rsid w:val="00F4420D"/>
    <w:rsid w:val="00F449FD"/>
    <w:rsid w:val="00F44A89"/>
    <w:rsid w:val="00F51380"/>
    <w:rsid w:val="00F5157A"/>
    <w:rsid w:val="00F517AC"/>
    <w:rsid w:val="00F52136"/>
    <w:rsid w:val="00F5226D"/>
    <w:rsid w:val="00F5331D"/>
    <w:rsid w:val="00F53659"/>
    <w:rsid w:val="00F537D2"/>
    <w:rsid w:val="00F53CC3"/>
    <w:rsid w:val="00F54FFF"/>
    <w:rsid w:val="00F5578C"/>
    <w:rsid w:val="00F55B2D"/>
    <w:rsid w:val="00F55C68"/>
    <w:rsid w:val="00F567CF"/>
    <w:rsid w:val="00F568F1"/>
    <w:rsid w:val="00F569FF"/>
    <w:rsid w:val="00F5701C"/>
    <w:rsid w:val="00F5746C"/>
    <w:rsid w:val="00F576B8"/>
    <w:rsid w:val="00F57B69"/>
    <w:rsid w:val="00F57F15"/>
    <w:rsid w:val="00F610BC"/>
    <w:rsid w:val="00F61386"/>
    <w:rsid w:val="00F615D3"/>
    <w:rsid w:val="00F6176D"/>
    <w:rsid w:val="00F6221F"/>
    <w:rsid w:val="00F624E5"/>
    <w:rsid w:val="00F6287E"/>
    <w:rsid w:val="00F62B4E"/>
    <w:rsid w:val="00F6393B"/>
    <w:rsid w:val="00F65AEC"/>
    <w:rsid w:val="00F66463"/>
    <w:rsid w:val="00F66B8E"/>
    <w:rsid w:val="00F66F48"/>
    <w:rsid w:val="00F67A64"/>
    <w:rsid w:val="00F67E1F"/>
    <w:rsid w:val="00F7023C"/>
    <w:rsid w:val="00F704CC"/>
    <w:rsid w:val="00F7077C"/>
    <w:rsid w:val="00F71D02"/>
    <w:rsid w:val="00F72089"/>
    <w:rsid w:val="00F721F9"/>
    <w:rsid w:val="00F72ACE"/>
    <w:rsid w:val="00F73374"/>
    <w:rsid w:val="00F73EB6"/>
    <w:rsid w:val="00F73F4F"/>
    <w:rsid w:val="00F74519"/>
    <w:rsid w:val="00F75128"/>
    <w:rsid w:val="00F75A4E"/>
    <w:rsid w:val="00F75B52"/>
    <w:rsid w:val="00F7657B"/>
    <w:rsid w:val="00F76DBA"/>
    <w:rsid w:val="00F778D0"/>
    <w:rsid w:val="00F801A8"/>
    <w:rsid w:val="00F805D1"/>
    <w:rsid w:val="00F8130C"/>
    <w:rsid w:val="00F8142E"/>
    <w:rsid w:val="00F81D65"/>
    <w:rsid w:val="00F82446"/>
    <w:rsid w:val="00F83813"/>
    <w:rsid w:val="00F838B7"/>
    <w:rsid w:val="00F83B37"/>
    <w:rsid w:val="00F83E0C"/>
    <w:rsid w:val="00F843B5"/>
    <w:rsid w:val="00F85457"/>
    <w:rsid w:val="00F857A2"/>
    <w:rsid w:val="00F85B70"/>
    <w:rsid w:val="00F8607D"/>
    <w:rsid w:val="00F86A18"/>
    <w:rsid w:val="00F872A4"/>
    <w:rsid w:val="00F878F2"/>
    <w:rsid w:val="00F905C0"/>
    <w:rsid w:val="00F90611"/>
    <w:rsid w:val="00F90618"/>
    <w:rsid w:val="00F90EB6"/>
    <w:rsid w:val="00F91015"/>
    <w:rsid w:val="00F9133A"/>
    <w:rsid w:val="00F91B1F"/>
    <w:rsid w:val="00F91DE1"/>
    <w:rsid w:val="00F926B7"/>
    <w:rsid w:val="00F92CAC"/>
    <w:rsid w:val="00F92E36"/>
    <w:rsid w:val="00F93073"/>
    <w:rsid w:val="00F93CE6"/>
    <w:rsid w:val="00F95156"/>
    <w:rsid w:val="00F95684"/>
    <w:rsid w:val="00F96513"/>
    <w:rsid w:val="00F971A3"/>
    <w:rsid w:val="00FA004F"/>
    <w:rsid w:val="00FA09EA"/>
    <w:rsid w:val="00FA0D69"/>
    <w:rsid w:val="00FA1C47"/>
    <w:rsid w:val="00FA2061"/>
    <w:rsid w:val="00FA2E81"/>
    <w:rsid w:val="00FA3FB3"/>
    <w:rsid w:val="00FA5B13"/>
    <w:rsid w:val="00FA624C"/>
    <w:rsid w:val="00FA63A0"/>
    <w:rsid w:val="00FA6892"/>
    <w:rsid w:val="00FA6946"/>
    <w:rsid w:val="00FA6D1F"/>
    <w:rsid w:val="00FA7141"/>
    <w:rsid w:val="00FA7D69"/>
    <w:rsid w:val="00FB0B36"/>
    <w:rsid w:val="00FB117F"/>
    <w:rsid w:val="00FB14C1"/>
    <w:rsid w:val="00FB204D"/>
    <w:rsid w:val="00FB215D"/>
    <w:rsid w:val="00FB2B1D"/>
    <w:rsid w:val="00FB3154"/>
    <w:rsid w:val="00FB3AAC"/>
    <w:rsid w:val="00FB449D"/>
    <w:rsid w:val="00FB5699"/>
    <w:rsid w:val="00FB5902"/>
    <w:rsid w:val="00FB5EED"/>
    <w:rsid w:val="00FB6D21"/>
    <w:rsid w:val="00FB7059"/>
    <w:rsid w:val="00FB77FB"/>
    <w:rsid w:val="00FC089F"/>
    <w:rsid w:val="00FC261A"/>
    <w:rsid w:val="00FC2DF1"/>
    <w:rsid w:val="00FC2F73"/>
    <w:rsid w:val="00FC3378"/>
    <w:rsid w:val="00FC3C53"/>
    <w:rsid w:val="00FC3D86"/>
    <w:rsid w:val="00FC407A"/>
    <w:rsid w:val="00FC464E"/>
    <w:rsid w:val="00FC4BCE"/>
    <w:rsid w:val="00FC51F9"/>
    <w:rsid w:val="00FC540E"/>
    <w:rsid w:val="00FC5549"/>
    <w:rsid w:val="00FC62AF"/>
    <w:rsid w:val="00FC6623"/>
    <w:rsid w:val="00FC698A"/>
    <w:rsid w:val="00FC7290"/>
    <w:rsid w:val="00FC74A4"/>
    <w:rsid w:val="00FC75FE"/>
    <w:rsid w:val="00FC7737"/>
    <w:rsid w:val="00FC79DB"/>
    <w:rsid w:val="00FC7AFB"/>
    <w:rsid w:val="00FD03FF"/>
    <w:rsid w:val="00FD0A4B"/>
    <w:rsid w:val="00FD2ED2"/>
    <w:rsid w:val="00FD5099"/>
    <w:rsid w:val="00FD584C"/>
    <w:rsid w:val="00FD7D4F"/>
    <w:rsid w:val="00FE08E1"/>
    <w:rsid w:val="00FE1070"/>
    <w:rsid w:val="00FE16C5"/>
    <w:rsid w:val="00FE16D4"/>
    <w:rsid w:val="00FE2496"/>
    <w:rsid w:val="00FE24CF"/>
    <w:rsid w:val="00FE31DD"/>
    <w:rsid w:val="00FE47FC"/>
    <w:rsid w:val="00FE4C51"/>
    <w:rsid w:val="00FE4FA2"/>
    <w:rsid w:val="00FE5740"/>
    <w:rsid w:val="00FE57EC"/>
    <w:rsid w:val="00FE580B"/>
    <w:rsid w:val="00FE5C25"/>
    <w:rsid w:val="00FE626F"/>
    <w:rsid w:val="00FE66D3"/>
    <w:rsid w:val="00FE6F47"/>
    <w:rsid w:val="00FE74F8"/>
    <w:rsid w:val="00FF0008"/>
    <w:rsid w:val="00FF0C13"/>
    <w:rsid w:val="00FF1045"/>
    <w:rsid w:val="00FF2873"/>
    <w:rsid w:val="00FF2F39"/>
    <w:rsid w:val="00FF3085"/>
    <w:rsid w:val="00FF4ABA"/>
    <w:rsid w:val="00FF5839"/>
    <w:rsid w:val="00FF5FC7"/>
    <w:rsid w:val="00FF6B19"/>
    <w:rsid w:val="00FF7381"/>
    <w:rsid w:val="00FF7AAE"/>
    <w:rsid w:val="00FF7C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756A6"/>
  <w15:docId w15:val="{03A80A73-3C35-48D2-B160-D0F019FD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5BF"/>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List Paragraph compact,Paragraphe de liste 2,Reference list,Bullet list,Numbered List,L"/>
    <w:basedOn w:val="Normal"/>
    <w:link w:val="ListParagraphChar"/>
    <w:uiPriority w:val="99"/>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List Paragraph compact Char,L Char"/>
    <w:link w:val="ListParagraph"/>
    <w:uiPriority w:val="99"/>
    <w:qFormat/>
    <w:locked/>
    <w:rsid w:val="00A90316"/>
    <w:rPr>
      <w:rFonts w:ascii="Times New Roman" w:hAnsi="Times New Roman"/>
      <w:sz w:val="24"/>
    </w:rPr>
  </w:style>
  <w:style w:type="character" w:styleId="Strong">
    <w:name w:val="Strong"/>
    <w:basedOn w:val="DefaultParagraphFont"/>
    <w:uiPriority w:val="22"/>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uiPriority w:val="5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character" w:customStyle="1" w:styleId="saln">
    <w:name w:val="s_aln"/>
    <w:basedOn w:val="DefaultParagraphFont"/>
    <w:rsid w:val="00F704CC"/>
  </w:style>
  <w:style w:type="character" w:customStyle="1" w:styleId="salnbdy">
    <w:name w:val="s_aln_bdy"/>
    <w:basedOn w:val="DefaultParagraphFont"/>
    <w:rsid w:val="00F704CC"/>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character" w:customStyle="1" w:styleId="slgi">
    <w:name w:val="s_lgi"/>
    <w:basedOn w:val="DefaultParagraphFont"/>
    <w:rsid w:val="00F704CC"/>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uiPriority w:val="39"/>
    <w:rsid w:val="007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frenceinstitutionnelle">
    <w:name w:val="rfrence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customStyle="1" w:styleId="rfrenceinterinstitutionnelle">
    <w:name w:val="rfrenceinter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spelle">
    <w:name w:val="spelle"/>
    <w:basedOn w:val="DefaultParagraphFont"/>
    <w:rsid w:val="00833547"/>
  </w:style>
  <w:style w:type="character" w:customStyle="1" w:styleId="salnttl">
    <w:name w:val="s_aln_ttl"/>
    <w:basedOn w:val="DefaultParagraphFont"/>
    <w:rsid w:val="00F704CC"/>
  </w:style>
  <w:style w:type="character" w:customStyle="1" w:styleId="slit">
    <w:name w:val="s_lit"/>
    <w:basedOn w:val="DefaultParagraphFont"/>
    <w:rsid w:val="00DC4C27"/>
  </w:style>
  <w:style w:type="character" w:customStyle="1" w:styleId="slitttl">
    <w:name w:val="s_lit_ttl"/>
    <w:basedOn w:val="DefaultParagraphFont"/>
    <w:rsid w:val="00DC4C27"/>
  </w:style>
  <w:style w:type="character" w:customStyle="1" w:styleId="slitbdy">
    <w:name w:val="s_lit_bdy"/>
    <w:basedOn w:val="DefaultParagraphFont"/>
    <w:rsid w:val="00DC4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5419">
      <w:bodyDiv w:val="1"/>
      <w:marLeft w:val="0"/>
      <w:marRight w:val="0"/>
      <w:marTop w:val="0"/>
      <w:marBottom w:val="0"/>
      <w:divBdr>
        <w:top w:val="none" w:sz="0" w:space="0" w:color="auto"/>
        <w:left w:val="none" w:sz="0" w:space="0" w:color="auto"/>
        <w:bottom w:val="none" w:sz="0" w:space="0" w:color="auto"/>
        <w:right w:val="none" w:sz="0" w:space="0" w:color="auto"/>
      </w:divBdr>
    </w:div>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493203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04341998">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435251291">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66648781">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11768725">
      <w:bodyDiv w:val="1"/>
      <w:marLeft w:val="0"/>
      <w:marRight w:val="0"/>
      <w:marTop w:val="0"/>
      <w:marBottom w:val="0"/>
      <w:divBdr>
        <w:top w:val="none" w:sz="0" w:space="0" w:color="auto"/>
        <w:left w:val="none" w:sz="0" w:space="0" w:color="auto"/>
        <w:bottom w:val="none" w:sz="0" w:space="0" w:color="auto"/>
        <w:right w:val="none" w:sz="0" w:space="0" w:color="auto"/>
      </w:divBdr>
    </w:div>
    <w:div w:id="988561962">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39830260">
      <w:bodyDiv w:val="1"/>
      <w:marLeft w:val="0"/>
      <w:marRight w:val="0"/>
      <w:marTop w:val="0"/>
      <w:marBottom w:val="0"/>
      <w:divBdr>
        <w:top w:val="none" w:sz="0" w:space="0" w:color="auto"/>
        <w:left w:val="none" w:sz="0" w:space="0" w:color="auto"/>
        <w:bottom w:val="none" w:sz="0" w:space="0" w:color="auto"/>
        <w:right w:val="none" w:sz="0" w:space="0" w:color="auto"/>
      </w:divBdr>
    </w:div>
    <w:div w:id="1459253384">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9901275">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769472240">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 w:id="211551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fonduri-ue.ro/exchweb/bin/redir.asp?URL=http://www.fonduri-ue.ro/transparenta/comun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9F9F69-D6CC-470F-B80D-BCD39ECA7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32</Pages>
  <Words>13332</Words>
  <Characters>75996</Characters>
  <Application>Microsoft Office Word</Application>
  <DocSecurity>0</DocSecurity>
  <Lines>633</Lines>
  <Paragraphs>178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Marilena Rusu</cp:lastModifiedBy>
  <cp:revision>6</cp:revision>
  <cp:lastPrinted>2022-09-13T10:48:00Z</cp:lastPrinted>
  <dcterms:created xsi:type="dcterms:W3CDTF">2022-09-13T11:40:00Z</dcterms:created>
  <dcterms:modified xsi:type="dcterms:W3CDTF">2022-09-13T13:38:00Z</dcterms:modified>
</cp:coreProperties>
</file>